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49DB5" w14:textId="1B06BD0B" w:rsidR="004A71AC" w:rsidRPr="004A71AC" w:rsidRDefault="004A71AC" w:rsidP="004A71AC">
      <w:pPr>
        <w:framePr w:w="1068" w:h="1499" w:hRule="exact" w:hSpace="180" w:wrap="auto" w:vAnchor="text" w:hAnchor="page" w:x="5617" w:y="1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F22E42D" w14:textId="6C8F0D56" w:rsidR="004A71AC" w:rsidRPr="004A71AC" w:rsidRDefault="000423B7" w:rsidP="004A71AC">
      <w:pPr>
        <w:spacing w:before="48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1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0" allowOverlap="1" wp14:anchorId="743D3302" wp14:editId="0A2278F3">
            <wp:simplePos x="0" y="0"/>
            <wp:positionH relativeFrom="page">
              <wp:posOffset>3654425</wp:posOffset>
            </wp:positionH>
            <wp:positionV relativeFrom="paragraph">
              <wp:posOffset>41275</wp:posOffset>
            </wp:positionV>
            <wp:extent cx="662940" cy="906780"/>
            <wp:effectExtent l="0" t="0" r="3810" b="762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1AC" w:rsidRPr="004A71AC">
        <w:rPr>
          <w:rFonts w:ascii="Times New Roman" w:hAnsi="Times New Roman" w:cs="Times New Roman"/>
          <w:sz w:val="24"/>
          <w:szCs w:val="24"/>
        </w:rPr>
        <w:br/>
      </w:r>
    </w:p>
    <w:p w14:paraId="48984766" w14:textId="77777777" w:rsidR="004A71AC" w:rsidRPr="004A71AC" w:rsidRDefault="004A71AC" w:rsidP="004A71AC">
      <w:pPr>
        <w:spacing w:before="48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F7DE9C" w14:textId="77777777" w:rsidR="004A71AC" w:rsidRPr="004A71AC" w:rsidRDefault="004A71AC" w:rsidP="004A71AC">
      <w:pPr>
        <w:spacing w:before="48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23D640" w14:textId="77777777" w:rsidR="004A71AC" w:rsidRPr="004A71AC" w:rsidRDefault="004A71AC" w:rsidP="004A71AC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71AC">
        <w:rPr>
          <w:rFonts w:ascii="Times New Roman" w:hAnsi="Times New Roman" w:cs="Times New Roman"/>
          <w:b/>
          <w:bCs/>
          <w:sz w:val="36"/>
          <w:szCs w:val="36"/>
        </w:rPr>
        <w:t>Администрация городского округа город Рыбинск</w:t>
      </w:r>
    </w:p>
    <w:p w14:paraId="6DDF04FA" w14:textId="77777777" w:rsidR="004A71AC" w:rsidRPr="004A71AC" w:rsidRDefault="004A71AC" w:rsidP="004A71AC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71AC">
        <w:rPr>
          <w:rFonts w:ascii="Times New Roman" w:hAnsi="Times New Roman" w:cs="Times New Roman"/>
          <w:b/>
          <w:bCs/>
          <w:sz w:val="36"/>
          <w:szCs w:val="36"/>
        </w:rPr>
        <w:t>Ярославской области</w:t>
      </w:r>
    </w:p>
    <w:p w14:paraId="1FCEDFB6" w14:textId="77777777" w:rsidR="004A71AC" w:rsidRPr="004A71AC" w:rsidRDefault="004A71AC" w:rsidP="004A71AC">
      <w:pPr>
        <w:keepNext/>
        <w:autoSpaceDE w:val="0"/>
        <w:autoSpaceDN w:val="0"/>
        <w:spacing w:before="36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44"/>
          <w:szCs w:val="44"/>
        </w:rPr>
      </w:pPr>
      <w:r w:rsidRPr="004A71AC">
        <w:rPr>
          <w:rFonts w:ascii="Times New Roman" w:hAnsi="Times New Roman" w:cs="Times New Roman"/>
          <w:b/>
          <w:bCs/>
          <w:spacing w:val="80"/>
          <w:sz w:val="44"/>
          <w:szCs w:val="44"/>
        </w:rPr>
        <w:t>ПОСТАНОВЛЕНИЕ</w:t>
      </w:r>
      <w:bookmarkStart w:id="0" w:name="OLE_LINK4"/>
    </w:p>
    <w:bookmarkEnd w:id="0"/>
    <w:p w14:paraId="5E690A61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00D17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3341A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28FF3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95A8E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1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4A71AC">
        <w:rPr>
          <w:rFonts w:ascii="Times New Roman" w:hAnsi="Times New Roman" w:cs="Times New Roman"/>
          <w:b/>
          <w:bCs/>
          <w:sz w:val="28"/>
          <w:szCs w:val="28"/>
          <w:u w:val="single"/>
        </w:rPr>
        <w:t>07.09.2020</w:t>
      </w:r>
      <w:r w:rsidRPr="004A71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№ </w:t>
      </w:r>
      <w:r w:rsidRPr="004A71AC">
        <w:rPr>
          <w:rFonts w:ascii="Times New Roman" w:hAnsi="Times New Roman" w:cs="Times New Roman"/>
          <w:b/>
          <w:bCs/>
          <w:sz w:val="28"/>
          <w:szCs w:val="28"/>
          <w:u w:val="single"/>
        </w:rPr>
        <w:t>1980</w:t>
      </w:r>
    </w:p>
    <w:p w14:paraId="1D23EE67" w14:textId="77777777" w:rsidR="004A71AC" w:rsidRPr="004A71AC" w:rsidRDefault="004A71AC" w:rsidP="004A7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D9FB7" w14:textId="77777777" w:rsidR="004A71AC" w:rsidRPr="004A71AC" w:rsidRDefault="004A71AC" w:rsidP="004A71A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14:paraId="1C64EF19" w14:textId="77777777" w:rsidR="004A71AC" w:rsidRPr="004A71AC" w:rsidRDefault="004A71AC" w:rsidP="004A71A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 xml:space="preserve"> «Повышение эффективности деятельности органов</w:t>
      </w:r>
    </w:p>
    <w:p w14:paraId="67354DB9" w14:textId="77777777" w:rsidR="004A71AC" w:rsidRPr="004A71AC" w:rsidRDefault="004A71AC" w:rsidP="004A71A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 xml:space="preserve"> местного самоуправления» </w:t>
      </w:r>
    </w:p>
    <w:p w14:paraId="02F3A287" w14:textId="77777777" w:rsidR="004A71AC" w:rsidRPr="004A71AC" w:rsidRDefault="004A71AC" w:rsidP="004A71A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57AED33B" w14:textId="029E2C1B" w:rsidR="004A71AC" w:rsidRDefault="000423B7" w:rsidP="000423B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423B7">
        <w:rPr>
          <w:rFonts w:ascii="Times New Roman" w:hAnsi="Times New Roman" w:cs="Times New Roman"/>
          <w:sz w:val="28"/>
          <w:szCs w:val="28"/>
        </w:rPr>
        <w:t xml:space="preserve">Список изменяющих </w:t>
      </w:r>
      <w:proofErr w:type="gramStart"/>
      <w:r w:rsidRPr="000423B7">
        <w:rPr>
          <w:rFonts w:ascii="Times New Roman" w:hAnsi="Times New Roman" w:cs="Times New Roman"/>
          <w:sz w:val="28"/>
          <w:szCs w:val="28"/>
        </w:rPr>
        <w:t>документов(</w:t>
      </w:r>
      <w:proofErr w:type="gramEnd"/>
      <w:r w:rsidRPr="000423B7">
        <w:rPr>
          <w:rFonts w:ascii="Times New Roman" w:hAnsi="Times New Roman" w:cs="Times New Roman"/>
          <w:sz w:val="28"/>
          <w:szCs w:val="28"/>
        </w:rPr>
        <w:t xml:space="preserve">в ред. Постановлений Администрации городского округа г. </w:t>
      </w:r>
      <w:proofErr w:type="spellStart"/>
      <w:r w:rsidRPr="000423B7">
        <w:rPr>
          <w:rFonts w:ascii="Times New Roman" w:hAnsi="Times New Roman" w:cs="Times New Roman"/>
          <w:sz w:val="28"/>
          <w:szCs w:val="28"/>
        </w:rPr>
        <w:t>Рыбинскот</w:t>
      </w:r>
      <w:proofErr w:type="spellEnd"/>
      <w:r w:rsidRPr="000423B7">
        <w:rPr>
          <w:rFonts w:ascii="Times New Roman" w:hAnsi="Times New Roman" w:cs="Times New Roman"/>
          <w:sz w:val="28"/>
          <w:szCs w:val="28"/>
        </w:rPr>
        <w:t xml:space="preserve"> 29.01.2021 N 204, от 11.03.2021 N 568, от 16.03.2021 N 602)</w:t>
      </w:r>
    </w:p>
    <w:p w14:paraId="16A3A0A5" w14:textId="77777777" w:rsidR="000423B7" w:rsidRPr="004A71AC" w:rsidRDefault="000423B7" w:rsidP="004A71A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68EA757F" w14:textId="77777777" w:rsidR="004A71AC" w:rsidRPr="004A71AC" w:rsidRDefault="004A71AC" w:rsidP="004A7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4A71AC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Pr="004A71AC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14:paraId="05AA6BAC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5F1537D" w14:textId="77777777" w:rsidR="004A71AC" w:rsidRPr="004A71AC" w:rsidRDefault="004A71AC" w:rsidP="004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bCs/>
          <w:sz w:val="28"/>
          <w:szCs w:val="28"/>
        </w:rPr>
        <w:t>1. Ут</w:t>
      </w:r>
      <w:r w:rsidRPr="004A71AC">
        <w:rPr>
          <w:rFonts w:ascii="Times New Roman" w:hAnsi="Times New Roman" w:cs="Times New Roman"/>
          <w:sz w:val="28"/>
          <w:szCs w:val="28"/>
        </w:rPr>
        <w:t xml:space="preserve">вердить муниципальную программу «Повышение эффективности деятельности органов местного самоуправления» согласно </w:t>
      </w:r>
      <w:proofErr w:type="gramStart"/>
      <w:r w:rsidRPr="004A71A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A71A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61CD07B" w14:textId="77777777" w:rsidR="004A71AC" w:rsidRPr="004A71AC" w:rsidRDefault="004A71AC" w:rsidP="004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 xml:space="preserve">2.  Признать  утратившими  силу с 01.01.2021 </w:t>
      </w:r>
      <w:proofErr w:type="spellStart"/>
      <w:r w:rsidRPr="004A71AC">
        <w:rPr>
          <w:rFonts w:ascii="Times New Roman" w:hAnsi="Times New Roman" w:cs="Times New Roman"/>
          <w:sz w:val="28"/>
          <w:szCs w:val="28"/>
        </w:rPr>
        <w:t>постановлениe</w:t>
      </w:r>
      <w:proofErr w:type="spellEnd"/>
      <w:r w:rsidRPr="004A71AC">
        <w:rPr>
          <w:rFonts w:ascii="Times New Roman" w:hAnsi="Times New Roman" w:cs="Times New Roman"/>
          <w:sz w:val="28"/>
          <w:szCs w:val="28"/>
        </w:rPr>
        <w:t xml:space="preserve"> Администрации  городского  округа  город Рыбинск от 11.07.2019 № 1754 «Об утверждении ведомственной целевой программы «Повышение эффективности деятельности органов местного самоуправления», </w:t>
      </w:r>
      <w:proofErr w:type="spellStart"/>
      <w:r w:rsidRPr="004A71AC">
        <w:rPr>
          <w:rFonts w:ascii="Times New Roman" w:hAnsi="Times New Roman" w:cs="Times New Roman"/>
          <w:sz w:val="28"/>
          <w:szCs w:val="28"/>
        </w:rPr>
        <w:t>постановлениe</w:t>
      </w:r>
      <w:proofErr w:type="spellEnd"/>
      <w:r w:rsidRPr="004A71AC">
        <w:rPr>
          <w:rFonts w:ascii="Times New Roman" w:hAnsi="Times New Roman" w:cs="Times New Roman"/>
          <w:sz w:val="28"/>
          <w:szCs w:val="28"/>
        </w:rPr>
        <w:t xml:space="preserve">  Администрации  городского  округа  город Рыбинск Ярославской области  от 19.03.2020 № 687 «О внесении изменений в постановление Администрации городского округа город Рыбинск  от 11.07.2019 № 1754», постановление Администрации городского округа город Рыбинск от 28.10.2019 № 2794 «О внесении изменений в постановление Администрации городского округа город Рыбинск от 11.07.2019 №1754».</w:t>
      </w:r>
    </w:p>
    <w:p w14:paraId="5A76D214" w14:textId="77777777" w:rsidR="004A71AC" w:rsidRPr="004A71AC" w:rsidRDefault="004A71AC" w:rsidP="004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A71A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A71AC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proofErr w:type="gramStart"/>
      <w:r w:rsidRPr="004A71AC">
        <w:rPr>
          <w:rFonts w:ascii="Times New Roman" w:hAnsi="Times New Roman" w:cs="Times New Roman"/>
          <w:sz w:val="28"/>
          <w:szCs w:val="28"/>
        </w:rPr>
        <w:t>01.01.2021  и</w:t>
      </w:r>
      <w:proofErr w:type="gramEnd"/>
      <w:r w:rsidRPr="004A71AC">
        <w:rPr>
          <w:rFonts w:ascii="Times New Roman" w:hAnsi="Times New Roman" w:cs="Times New Roman"/>
          <w:sz w:val="28"/>
          <w:szCs w:val="28"/>
        </w:rPr>
        <w:t xml:space="preserve">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14:paraId="1B66297A" w14:textId="77777777" w:rsidR="004A71AC" w:rsidRPr="004A71AC" w:rsidRDefault="004A71AC" w:rsidP="004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14:paraId="3951E97D" w14:textId="77777777" w:rsidR="004A71AC" w:rsidRPr="004A71AC" w:rsidRDefault="004A71AC" w:rsidP="004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начальника управления делами.</w:t>
      </w:r>
    </w:p>
    <w:p w14:paraId="167734C8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0A45C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E571B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</w:p>
    <w:p w14:paraId="7E00800B" w14:textId="77777777" w:rsidR="004A71AC" w:rsidRPr="004A71AC" w:rsidRDefault="004A71AC" w:rsidP="004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AC">
        <w:rPr>
          <w:rFonts w:ascii="Times New Roman" w:hAnsi="Times New Roman" w:cs="Times New Roman"/>
          <w:sz w:val="28"/>
          <w:szCs w:val="28"/>
        </w:rPr>
        <w:t>город Рыбинск                                                                                         Д.В. Добряков</w:t>
      </w:r>
    </w:p>
    <w:p w14:paraId="4AE0FB9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726AD09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51C918FF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2AD0C99A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26D2E00E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02EA3B07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EE7290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351DAED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EC928A0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162856A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2490CD9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22BBE92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33AC107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00C0927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28C7EE51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190E6867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58C7FC20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0B20471F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70552E8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0EE6C8B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6AEB5AC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377C733B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3C5D7FEA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A0119E8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74BDAAF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41139A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3DD797B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28A5E44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514F36D6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66F78B4D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41A807D4" w14:textId="77777777" w:rsidR="004A71AC" w:rsidRDefault="004A71A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</w:p>
    <w:p w14:paraId="24D7FCDD" w14:textId="77777777" w:rsidR="00C6388E" w:rsidRPr="00340B42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40B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C7C1C" w14:textId="77777777" w:rsidR="00C6388E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город Рыбинск</w:t>
      </w:r>
    </w:p>
    <w:p w14:paraId="3301FF23" w14:textId="77777777" w:rsidR="007F659C" w:rsidRPr="007F659C" w:rsidRDefault="007F659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6EA5A7B2" w14:textId="77777777" w:rsidR="00C6388E" w:rsidRPr="00340B42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4"/>
          <w:szCs w:val="24"/>
        </w:rPr>
      </w:pPr>
      <w:r w:rsidRPr="00340B42">
        <w:rPr>
          <w:rFonts w:ascii="Times New Roman" w:hAnsi="Times New Roman" w:cs="Times New Roman"/>
          <w:sz w:val="28"/>
          <w:szCs w:val="28"/>
        </w:rPr>
        <w:t>от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____________</w:t>
      </w:r>
      <w:r w:rsidRPr="00340B42">
        <w:rPr>
          <w:rFonts w:ascii="Times New Roman" w:hAnsi="Times New Roman" w:cs="Times New Roman"/>
          <w:sz w:val="28"/>
          <w:szCs w:val="28"/>
        </w:rPr>
        <w:t>№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</w:t>
      </w:r>
      <w:r w:rsidRPr="00C6388E">
        <w:rPr>
          <w:rFonts w:ascii="Times New Roman" w:hAnsi="Times New Roman" w:cs="Times New Roman"/>
          <w:sz w:val="28"/>
          <w:szCs w:val="28"/>
        </w:rPr>
        <w:t xml:space="preserve"> </w:t>
      </w:r>
      <w:r w:rsidR="005D43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41F4A87" w14:textId="77777777" w:rsidR="00374EB8" w:rsidRDefault="00374EB8" w:rsidP="003C5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7B086B" w14:textId="77777777" w:rsidR="00DA210C" w:rsidRPr="00FE430B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Муниципальная программа «Повышение эффективности </w:t>
      </w:r>
      <w:r w:rsidR="0042006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E430B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</w:p>
    <w:p w14:paraId="4DFEAF83" w14:textId="77777777" w:rsidR="001C7B32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A008BC" w14:textId="77777777" w:rsidR="001C7B32" w:rsidRPr="00FE430B" w:rsidRDefault="00492FF8" w:rsidP="00492FF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1. </w:t>
      </w:r>
      <w:r w:rsidR="001C7B32" w:rsidRPr="00FE430B">
        <w:rPr>
          <w:rFonts w:ascii="Times New Roman" w:hAnsi="Times New Roman" w:cs="Times New Roman"/>
          <w:sz w:val="28"/>
          <w:szCs w:val="28"/>
        </w:rPr>
        <w:t>П</w:t>
      </w:r>
      <w:r w:rsidRPr="00FE430B">
        <w:rPr>
          <w:rFonts w:ascii="Times New Roman" w:hAnsi="Times New Roman" w:cs="Times New Roman"/>
          <w:sz w:val="28"/>
          <w:szCs w:val="28"/>
        </w:rPr>
        <w:t>АСПОРТ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568"/>
        <w:gridCol w:w="2721"/>
        <w:gridCol w:w="2730"/>
      </w:tblGrid>
      <w:tr w:rsidR="001C7B32" w:rsidRPr="000608E3" w14:paraId="2C95A457" w14:textId="77777777" w:rsidTr="007D31D2">
        <w:trPr>
          <w:jc w:val="center"/>
        </w:trPr>
        <w:tc>
          <w:tcPr>
            <w:tcW w:w="2951" w:type="dxa"/>
          </w:tcPr>
          <w:p w14:paraId="1C7BED77" w14:textId="77777777" w:rsidR="001C7B32" w:rsidRPr="000608E3" w:rsidRDefault="001C7B32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7219" w:type="dxa"/>
            <w:gridSpan w:val="3"/>
          </w:tcPr>
          <w:p w14:paraId="5951A78D" w14:textId="77777777" w:rsidR="001C7B32" w:rsidRPr="000608E3" w:rsidRDefault="001C7B32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эффективности </w:t>
            </w:r>
            <w:r w:rsidR="0042006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самоуправления»</w:t>
            </w:r>
          </w:p>
        </w:tc>
      </w:tr>
      <w:tr w:rsidR="001C7B32" w:rsidRPr="000608E3" w14:paraId="722AC53F" w14:textId="77777777" w:rsidTr="007D31D2">
        <w:trPr>
          <w:jc w:val="center"/>
        </w:trPr>
        <w:tc>
          <w:tcPr>
            <w:tcW w:w="2951" w:type="dxa"/>
          </w:tcPr>
          <w:p w14:paraId="03CE6876" w14:textId="0CAC3CE6" w:rsidR="001C7B32" w:rsidRPr="000608E3" w:rsidRDefault="001C7B32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реализации МП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19" w:type="dxa"/>
            <w:gridSpan w:val="3"/>
          </w:tcPr>
          <w:p w14:paraId="208A3BF4" w14:textId="77777777" w:rsidR="001C7B32" w:rsidRPr="000608E3" w:rsidRDefault="00FE430B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C7B32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– 2023 годы </w:t>
            </w:r>
          </w:p>
        </w:tc>
      </w:tr>
      <w:tr w:rsidR="001C7B32" w:rsidRPr="000608E3" w14:paraId="4E2D028B" w14:textId="77777777" w:rsidTr="007D31D2">
        <w:trPr>
          <w:jc w:val="center"/>
        </w:trPr>
        <w:tc>
          <w:tcPr>
            <w:tcW w:w="2951" w:type="dxa"/>
          </w:tcPr>
          <w:p w14:paraId="6DDDF845" w14:textId="77777777" w:rsidR="001C7B32" w:rsidRPr="000608E3" w:rsidRDefault="001C7B32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7219" w:type="dxa"/>
            <w:gridSpan w:val="3"/>
          </w:tcPr>
          <w:p w14:paraId="525155CF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№131-ФЗ «Об общих   принципах организации местного самоуправления в Российской Федерации»;</w:t>
            </w:r>
          </w:p>
          <w:p w14:paraId="1555CD4E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09.02.2009 № 8-ФЗ</w:t>
            </w:r>
          </w:p>
          <w:p w14:paraId="17B1DA6B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14ED60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 149-ФЗ</w:t>
            </w:r>
          </w:p>
          <w:p w14:paraId="46E33FAF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информации, информационных технологиях и о защите информации»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0F052D" w14:textId="77777777" w:rsidR="00E1306F" w:rsidRPr="004A107D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№152-ФЗ</w:t>
            </w:r>
          </w:p>
          <w:p w14:paraId="364658B4" w14:textId="77777777" w:rsidR="00E1306F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C5C490" w14:textId="77777777" w:rsidR="00E1306F" w:rsidRPr="000608E3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98);</w:t>
            </w:r>
          </w:p>
          <w:p w14:paraId="1512939E" w14:textId="77777777" w:rsidR="00E1306F" w:rsidRPr="000608E3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от 08.06.2020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1306 «О муниципальных программах»;</w:t>
            </w:r>
          </w:p>
          <w:p w14:paraId="04B5DCEF" w14:textId="1734EBD8" w:rsidR="00E1306F" w:rsidRPr="000608E3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 город Рыбинск от 10.12.2020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«О бюджете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 на 2021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на плановый период 2022 и 2023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годов»;</w:t>
            </w:r>
          </w:p>
          <w:p w14:paraId="4FE969B5" w14:textId="48DCF433" w:rsidR="00E1306F" w:rsidRDefault="00E1306F" w:rsidP="00E130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город Рыбинск от 28.03.2019 №47 «О Стратегии социально-экономического развития городского округа город Рыбинск на 2018-2030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891706" w14:textId="77777777" w:rsidR="00E1306F" w:rsidRDefault="00E1306F" w:rsidP="00E13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№139</w:t>
            </w:r>
          </w:p>
          <w:p w14:paraId="4E452BF4" w14:textId="77777777" w:rsidR="00E1306F" w:rsidRDefault="00E1306F" w:rsidP="00E13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мероприятий».</w:t>
            </w:r>
          </w:p>
          <w:p w14:paraId="5194A28E" w14:textId="2962E754" w:rsidR="004A107D" w:rsidRPr="000608E3" w:rsidRDefault="004A107D" w:rsidP="004A107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B32" w:rsidRPr="000608E3" w14:paraId="11A40FFF" w14:textId="77777777" w:rsidTr="007D31D2">
        <w:trPr>
          <w:jc w:val="center"/>
        </w:trPr>
        <w:tc>
          <w:tcPr>
            <w:tcW w:w="2951" w:type="dxa"/>
          </w:tcPr>
          <w:p w14:paraId="2FC769FC" w14:textId="77777777" w:rsidR="001C7B32" w:rsidRPr="000608E3" w:rsidRDefault="00C45FA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МП</w:t>
            </w:r>
          </w:p>
        </w:tc>
        <w:tc>
          <w:tcPr>
            <w:tcW w:w="7219" w:type="dxa"/>
            <w:gridSpan w:val="3"/>
          </w:tcPr>
          <w:p w14:paraId="1039BA12" w14:textId="77777777" w:rsidR="001C7B32" w:rsidRPr="000608E3" w:rsidRDefault="00C45FA9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CD5E03" w:rsidRPr="000608E3" w14:paraId="2B889C0B" w14:textId="77777777" w:rsidTr="007D31D2">
        <w:trPr>
          <w:jc w:val="center"/>
        </w:trPr>
        <w:tc>
          <w:tcPr>
            <w:tcW w:w="2951" w:type="dxa"/>
          </w:tcPr>
          <w:p w14:paraId="5E0659BD" w14:textId="0023C106" w:rsidR="00CD5E03" w:rsidRPr="000608E3" w:rsidRDefault="00CD5E0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исполнитель руководитель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  <w:tc>
          <w:tcPr>
            <w:tcW w:w="7219" w:type="dxa"/>
            <w:gridSpan w:val="3"/>
          </w:tcPr>
          <w:p w14:paraId="34AD9907" w14:textId="77777777" w:rsidR="00CD5E03" w:rsidRPr="000608E3" w:rsidRDefault="00CD5E03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городского округа город Рыбинск «Ин</w:t>
            </w:r>
            <w:r w:rsidR="00B53A6A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формационно-технический центр»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D47491" w14:textId="77777777" w:rsidR="00CD5E03" w:rsidRPr="000608E3" w:rsidRDefault="00FA3178" w:rsidP="00FA317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28"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 городского округа город Рыбинск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«Информационно-технический центр»</w:t>
            </w:r>
          </w:p>
        </w:tc>
      </w:tr>
      <w:tr w:rsidR="00C45FA9" w:rsidRPr="000608E3" w14:paraId="62F7616C" w14:textId="77777777" w:rsidTr="007D31D2">
        <w:trPr>
          <w:jc w:val="center"/>
        </w:trPr>
        <w:tc>
          <w:tcPr>
            <w:tcW w:w="2951" w:type="dxa"/>
          </w:tcPr>
          <w:p w14:paraId="32D722C6" w14:textId="77777777" w:rsidR="00C45FA9" w:rsidRPr="000608E3" w:rsidRDefault="00C45FA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Куратор МП</w:t>
            </w:r>
          </w:p>
        </w:tc>
        <w:tc>
          <w:tcPr>
            <w:tcW w:w="7219" w:type="dxa"/>
            <w:gridSpan w:val="3"/>
          </w:tcPr>
          <w:p w14:paraId="025DC912" w14:textId="77777777" w:rsidR="00C45FA9" w:rsidRPr="000608E3" w:rsidRDefault="00C45FA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 Администрации городского округа город Рыбинск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C45FA9" w:rsidRPr="000608E3" w14:paraId="5233D105" w14:textId="77777777" w:rsidTr="007D31D2">
        <w:trPr>
          <w:jc w:val="center"/>
        </w:trPr>
        <w:tc>
          <w:tcPr>
            <w:tcW w:w="2951" w:type="dxa"/>
          </w:tcPr>
          <w:p w14:paraId="47615AAE" w14:textId="77777777" w:rsidR="00C45FA9" w:rsidRPr="000608E3" w:rsidRDefault="00C45FA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Цели МП</w:t>
            </w:r>
          </w:p>
        </w:tc>
        <w:tc>
          <w:tcPr>
            <w:tcW w:w="7219" w:type="dxa"/>
            <w:gridSpan w:val="3"/>
          </w:tcPr>
          <w:p w14:paraId="7CE0AC02" w14:textId="77777777" w:rsidR="00E87D6F" w:rsidRPr="000608E3" w:rsidRDefault="004B2D1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повышения эффективно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го исполнения полномочий органами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531177">
              <w:rPr>
                <w:rFonts w:ascii="Times New Roman" w:hAnsi="Times New Roman" w:cs="Times New Roman"/>
                <w:sz w:val="28"/>
                <w:szCs w:val="28"/>
              </w:rPr>
              <w:t>, формирование, предоставление и защита муниципальных информационных ресурсов</w:t>
            </w:r>
          </w:p>
        </w:tc>
      </w:tr>
      <w:tr w:rsidR="00C45FA9" w:rsidRPr="000608E3" w14:paraId="4DE2CEC7" w14:textId="77777777" w:rsidTr="007D31D2">
        <w:trPr>
          <w:jc w:val="center"/>
        </w:trPr>
        <w:tc>
          <w:tcPr>
            <w:tcW w:w="2951" w:type="dxa"/>
          </w:tcPr>
          <w:p w14:paraId="28E6963E" w14:textId="77777777" w:rsidR="00C45FA9" w:rsidRPr="000608E3" w:rsidRDefault="004B2D19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Задачи МП</w:t>
            </w:r>
          </w:p>
        </w:tc>
        <w:tc>
          <w:tcPr>
            <w:tcW w:w="7219" w:type="dxa"/>
            <w:gridSpan w:val="3"/>
          </w:tcPr>
          <w:p w14:paraId="311E91CE" w14:textId="77777777" w:rsidR="00C45FA9" w:rsidRPr="000608E3" w:rsidRDefault="00E004C0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87D6F" w:rsidRPr="000608E3">
              <w:rPr>
                <w:rFonts w:ascii="Times New Roman" w:hAnsi="Times New Roman" w:cs="Times New Roman"/>
                <w:sz w:val="28"/>
                <w:szCs w:val="28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</w:t>
            </w:r>
            <w:r w:rsidR="00314939">
              <w:rPr>
                <w:rFonts w:ascii="Times New Roman" w:hAnsi="Times New Roman" w:cs="Times New Roman"/>
                <w:sz w:val="28"/>
                <w:szCs w:val="28"/>
              </w:rPr>
              <w:t>также -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CC5809" w14:textId="77777777" w:rsidR="00E004C0" w:rsidRPr="000608E3" w:rsidRDefault="00E004C0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Оснащение современной вычислительной техникой и программным обеспечением</w:t>
            </w:r>
            <w:r w:rsidRPr="000608E3">
              <w:rPr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серверного центра Администрации.</w:t>
            </w:r>
          </w:p>
          <w:p w14:paraId="465A470F" w14:textId="77777777" w:rsidR="00E004C0" w:rsidRPr="000608E3" w:rsidRDefault="00E004C0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Разработка сервисов официального сайта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64D29C" w14:textId="77777777" w:rsidR="00E004C0" w:rsidRPr="000608E3" w:rsidRDefault="00E004C0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обладающие правами юридического лица, и подведомственные организации.</w:t>
            </w:r>
          </w:p>
          <w:p w14:paraId="06F05B14" w14:textId="77777777" w:rsidR="00E004C0" w:rsidRPr="000608E3" w:rsidRDefault="00E004C0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83B28" w:rsidRPr="00383B2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  <w:r w:rsidR="00383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8E3" w:rsidRPr="000608E3" w14:paraId="3C32EEAD" w14:textId="77777777" w:rsidTr="007D31D2">
        <w:trPr>
          <w:trHeight w:val="1404"/>
          <w:jc w:val="center"/>
        </w:trPr>
        <w:tc>
          <w:tcPr>
            <w:tcW w:w="2951" w:type="dxa"/>
            <w:vMerge w:val="restart"/>
          </w:tcPr>
          <w:p w14:paraId="11239132" w14:textId="77777777" w:rsidR="000608E3" w:rsidRPr="000608E3" w:rsidRDefault="00FF6F77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Объёмы</w:t>
            </w:r>
            <w:r w:rsidR="000608E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источники финансирования МП</w:t>
            </w:r>
          </w:p>
        </w:tc>
        <w:tc>
          <w:tcPr>
            <w:tcW w:w="7219" w:type="dxa"/>
            <w:gridSpan w:val="3"/>
          </w:tcPr>
          <w:p w14:paraId="1C85EA08" w14:textId="77777777" w:rsidR="00FA6D70" w:rsidRDefault="00AF74F8" w:rsidP="00AF74F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бюджете/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A6D70">
              <w:rPr>
                <w:rFonts w:ascii="Times New Roman" w:hAnsi="Times New Roman" w:cs="Times New Roman"/>
                <w:sz w:val="28"/>
                <w:szCs w:val="28"/>
              </w:rPr>
              <w:t xml:space="preserve">117 655,900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A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6FF797" w14:textId="6F48E3BB" w:rsidR="000608E3" w:rsidRPr="005D1628" w:rsidRDefault="00D06F1A" w:rsidP="00AF74F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71,7</w:t>
            </w:r>
            <w:r w:rsidR="006805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в </w:t>
            </w:r>
            <w:proofErr w:type="spellStart"/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14:paraId="5A7A4F05" w14:textId="1AD0F842" w:rsidR="000608E3" w:rsidRPr="005D1628" w:rsidRDefault="000608E3" w:rsidP="00AF74F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3F1DC7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53D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бюджета, в </w:t>
            </w:r>
            <w:proofErr w:type="spellStart"/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14:paraId="213653A0" w14:textId="77777777" w:rsidR="005C7E2E" w:rsidRPr="005D1628" w:rsidRDefault="005C7E2E" w:rsidP="00AF74F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E3" w:rsidRPr="000608E3" w14:paraId="723AD303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08FB3C9E" w14:textId="77777777" w:rsidR="000608E3" w:rsidRPr="000608E3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29511DBE" w14:textId="77777777" w:rsidR="000608E3" w:rsidRPr="007D31D2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 xml:space="preserve">Год реализации МП </w:t>
            </w:r>
          </w:p>
        </w:tc>
        <w:tc>
          <w:tcPr>
            <w:tcW w:w="2833" w:type="dxa"/>
          </w:tcPr>
          <w:p w14:paraId="27EEB92C" w14:textId="77777777" w:rsidR="000608E3" w:rsidRPr="007D31D2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>Выделено в городском бюджете</w:t>
            </w:r>
          </w:p>
        </w:tc>
        <w:tc>
          <w:tcPr>
            <w:tcW w:w="2801" w:type="dxa"/>
          </w:tcPr>
          <w:p w14:paraId="0C429AD7" w14:textId="77777777" w:rsidR="000608E3" w:rsidRPr="007D31D2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</w:t>
            </w:r>
          </w:p>
        </w:tc>
      </w:tr>
      <w:tr w:rsidR="000608E3" w:rsidRPr="000608E3" w14:paraId="6BD3FA57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55BE2109" w14:textId="77777777" w:rsidR="000608E3" w:rsidRPr="000608E3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7A06355A" w14:textId="77777777" w:rsidR="000608E3" w:rsidRPr="005D1628" w:rsidRDefault="000608E3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833" w:type="dxa"/>
            <w:vAlign w:val="center"/>
          </w:tcPr>
          <w:p w14:paraId="5B39AACA" w14:textId="77777777" w:rsidR="000608E3" w:rsidRPr="005D1628" w:rsidRDefault="00412F84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46 519,700</w:t>
            </w:r>
          </w:p>
        </w:tc>
        <w:tc>
          <w:tcPr>
            <w:tcW w:w="2801" w:type="dxa"/>
            <w:vAlign w:val="center"/>
          </w:tcPr>
          <w:p w14:paraId="4E59F334" w14:textId="2B3537D0" w:rsidR="000608E3" w:rsidRPr="005D1628" w:rsidRDefault="00D06F1A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08E3" w:rsidRPr="000608E3" w14:paraId="26A332FF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3E37BD63" w14:textId="77777777" w:rsidR="000608E3" w:rsidRPr="000608E3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7B695A73" w14:textId="77777777" w:rsidR="000608E3" w:rsidRPr="005D1628" w:rsidRDefault="000608E3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3" w:type="dxa"/>
            <w:vAlign w:val="center"/>
          </w:tcPr>
          <w:p w14:paraId="43DA7636" w14:textId="14489F8C" w:rsidR="000608E3" w:rsidRPr="005D1628" w:rsidRDefault="00412F84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35 468,100</w:t>
            </w:r>
          </w:p>
        </w:tc>
        <w:tc>
          <w:tcPr>
            <w:tcW w:w="2801" w:type="dxa"/>
            <w:vAlign w:val="center"/>
          </w:tcPr>
          <w:p w14:paraId="2EF5CC16" w14:textId="3F83A063" w:rsidR="000608E3" w:rsidRPr="005D1628" w:rsidRDefault="00D06F1A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354A" w:rsidRPr="005D162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08E3" w:rsidRPr="000608E3" w14:paraId="5B8693B8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5DE833A8" w14:textId="77777777" w:rsidR="000608E3" w:rsidRPr="000608E3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301297C3" w14:textId="77777777" w:rsidR="000608E3" w:rsidRPr="005D1628" w:rsidRDefault="000608E3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833" w:type="dxa"/>
            <w:vAlign w:val="center"/>
          </w:tcPr>
          <w:p w14:paraId="5454E49D" w14:textId="77777777" w:rsidR="000608E3" w:rsidRPr="005D1628" w:rsidRDefault="00412F84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35 468,100</w:t>
            </w:r>
          </w:p>
        </w:tc>
        <w:tc>
          <w:tcPr>
            <w:tcW w:w="2801" w:type="dxa"/>
            <w:vAlign w:val="center"/>
          </w:tcPr>
          <w:p w14:paraId="57D32D88" w14:textId="7B95E48A" w:rsidR="000608E3" w:rsidRPr="005D1628" w:rsidRDefault="00D06F1A" w:rsidP="007D3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  <w:r w:rsidR="00F4354A" w:rsidRPr="005D162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08E3" w:rsidRPr="000608E3" w14:paraId="34D7A2FC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54DDE777" w14:textId="77777777" w:rsidR="000608E3" w:rsidRPr="000608E3" w:rsidRDefault="000608E3" w:rsidP="000608E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6005901A" w14:textId="77777777" w:rsidR="000608E3" w:rsidRPr="005D1628" w:rsidRDefault="000608E3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3" w:type="dxa"/>
            <w:vAlign w:val="center"/>
          </w:tcPr>
          <w:p w14:paraId="50762769" w14:textId="77777777" w:rsidR="000608E3" w:rsidRPr="005D1628" w:rsidRDefault="00412F84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117 455,900</w:t>
            </w:r>
          </w:p>
        </w:tc>
        <w:tc>
          <w:tcPr>
            <w:tcW w:w="2801" w:type="dxa"/>
            <w:vAlign w:val="center"/>
          </w:tcPr>
          <w:p w14:paraId="5FD2CB8C" w14:textId="080BF15C" w:rsidR="007D31D2" w:rsidRPr="005D1628" w:rsidRDefault="00D06F1A" w:rsidP="007D3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354A" w:rsidRPr="005D162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D14E6" w:rsidRPr="000608E3" w14:paraId="218E76A3" w14:textId="77777777" w:rsidTr="007D31D2">
        <w:trPr>
          <w:trHeight w:val="504"/>
          <w:jc w:val="center"/>
        </w:trPr>
        <w:tc>
          <w:tcPr>
            <w:tcW w:w="2951" w:type="dxa"/>
            <w:vMerge w:val="restart"/>
          </w:tcPr>
          <w:p w14:paraId="4F947151" w14:textId="77777777" w:rsidR="000D14E6" w:rsidRPr="005D1628" w:rsidRDefault="000D14E6" w:rsidP="00CD53D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0CCC0D1E" w14:textId="77777777" w:rsidR="000D14E6" w:rsidRPr="007D31D2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>Год реализации МП</w:t>
            </w:r>
          </w:p>
        </w:tc>
        <w:tc>
          <w:tcPr>
            <w:tcW w:w="2833" w:type="dxa"/>
          </w:tcPr>
          <w:p w14:paraId="0B1FDF77" w14:textId="77777777" w:rsidR="000D14E6" w:rsidRPr="007D31D2" w:rsidRDefault="000D14E6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>Выделено в областном бюджете</w:t>
            </w:r>
          </w:p>
        </w:tc>
        <w:tc>
          <w:tcPr>
            <w:tcW w:w="2801" w:type="dxa"/>
          </w:tcPr>
          <w:p w14:paraId="60CC881C" w14:textId="77777777" w:rsidR="000D14E6" w:rsidRPr="007D31D2" w:rsidRDefault="000D14E6" w:rsidP="000D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D2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</w:t>
            </w:r>
          </w:p>
        </w:tc>
      </w:tr>
      <w:tr w:rsidR="000D14E6" w:rsidRPr="000608E3" w14:paraId="0E74B5A9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716A043C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0B315468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833" w:type="dxa"/>
            <w:vAlign w:val="center"/>
          </w:tcPr>
          <w:p w14:paraId="7E7FCEC1" w14:textId="77777777" w:rsidR="000D14E6" w:rsidRPr="005D1628" w:rsidRDefault="000D14E6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801" w:type="dxa"/>
            <w:vAlign w:val="center"/>
          </w:tcPr>
          <w:p w14:paraId="082BAC11" w14:textId="77777777" w:rsidR="000D14E6" w:rsidRPr="005D1628" w:rsidRDefault="000D14E6" w:rsidP="000D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0D14E6" w:rsidRPr="000608E3" w14:paraId="4BC96A18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2E69D1B0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2C9E16BE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3" w:type="dxa"/>
            <w:vAlign w:val="center"/>
          </w:tcPr>
          <w:p w14:paraId="47DB4DA4" w14:textId="77777777" w:rsidR="000D14E6" w:rsidRPr="005D1628" w:rsidRDefault="000D14E6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1" w:type="dxa"/>
            <w:vAlign w:val="center"/>
          </w:tcPr>
          <w:p w14:paraId="433E6585" w14:textId="77777777" w:rsidR="000D14E6" w:rsidRPr="005D1628" w:rsidRDefault="000D14E6" w:rsidP="000D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14E6" w:rsidRPr="000608E3" w14:paraId="24BFF6D8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08F7FF34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2D061142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833" w:type="dxa"/>
            <w:vAlign w:val="center"/>
          </w:tcPr>
          <w:p w14:paraId="5CD0E0A0" w14:textId="77777777" w:rsidR="000D14E6" w:rsidRPr="005D1628" w:rsidRDefault="000D14E6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1" w:type="dxa"/>
            <w:vAlign w:val="center"/>
          </w:tcPr>
          <w:p w14:paraId="5446372F" w14:textId="77777777" w:rsidR="000D14E6" w:rsidRPr="005D1628" w:rsidRDefault="000D14E6" w:rsidP="000D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14E6" w:rsidRPr="000608E3" w14:paraId="5EFC7C0C" w14:textId="77777777" w:rsidTr="007D31D2">
        <w:trPr>
          <w:trHeight w:val="504"/>
          <w:jc w:val="center"/>
        </w:trPr>
        <w:tc>
          <w:tcPr>
            <w:tcW w:w="2951" w:type="dxa"/>
            <w:vMerge/>
          </w:tcPr>
          <w:p w14:paraId="736D7E1A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4A8BB025" w14:textId="77777777" w:rsidR="000D14E6" w:rsidRPr="005D1628" w:rsidRDefault="000D14E6" w:rsidP="000D14E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3" w:type="dxa"/>
            <w:vAlign w:val="center"/>
          </w:tcPr>
          <w:p w14:paraId="6BF1494A" w14:textId="77777777" w:rsidR="000D14E6" w:rsidRPr="005D1628" w:rsidRDefault="000D14E6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801" w:type="dxa"/>
            <w:vAlign w:val="center"/>
          </w:tcPr>
          <w:p w14:paraId="22959186" w14:textId="77777777" w:rsidR="000D14E6" w:rsidRPr="005D1628" w:rsidRDefault="000D14E6" w:rsidP="000D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956FE4" w:rsidRPr="000608E3" w14:paraId="026F469E" w14:textId="77777777" w:rsidTr="007D31D2">
        <w:trPr>
          <w:jc w:val="center"/>
        </w:trPr>
        <w:tc>
          <w:tcPr>
            <w:tcW w:w="2951" w:type="dxa"/>
          </w:tcPr>
          <w:p w14:paraId="172FC54F" w14:textId="77777777" w:rsidR="00956FE4" w:rsidRPr="000608E3" w:rsidRDefault="00956FE4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МП</w:t>
            </w:r>
          </w:p>
        </w:tc>
        <w:tc>
          <w:tcPr>
            <w:tcW w:w="7219" w:type="dxa"/>
            <w:gridSpan w:val="3"/>
          </w:tcPr>
          <w:p w14:paraId="1EB11F39" w14:textId="77777777" w:rsidR="00956FE4" w:rsidRPr="000608E3" w:rsidRDefault="00956FE4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1. Уровень оснащения сотрудников Администрации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вычислительной техникой, соответствующей современным требованиям не менее 75%.</w:t>
            </w:r>
          </w:p>
          <w:p w14:paraId="0C07980A" w14:textId="77777777" w:rsidR="00956FE4" w:rsidRPr="000608E3" w:rsidRDefault="00956FE4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 Доля сотрудников структурных подразделений Администрации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подключенных к системе электронного документооборота не менее 80 %.</w:t>
            </w:r>
          </w:p>
          <w:p w14:paraId="1A60724E" w14:textId="77777777" w:rsidR="00BA0EF5" w:rsidRPr="000608E3" w:rsidRDefault="00BA0EF5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3. Доля сотрудников структурных подразделений Администрации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подключенных в домен Администрации, не менее 95 %.</w:t>
            </w:r>
          </w:p>
          <w:p w14:paraId="010DD66F" w14:textId="77777777" w:rsidR="00BA0EF5" w:rsidRPr="000608E3" w:rsidRDefault="00BA0EF5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4. Позиция сайта RYBINSK.RU в рейтинге открытости муниципальных сайтов не ниже 10 места.</w:t>
            </w:r>
          </w:p>
          <w:p w14:paraId="0AE8075E" w14:textId="5E9B196A" w:rsidR="00BA0EF5" w:rsidRPr="000608E3" w:rsidRDefault="00BA0EF5" w:rsidP="003B55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F1DC7" w:rsidRPr="003B5566">
              <w:rPr>
                <w:rFonts w:ascii="Times New Roman" w:hAnsi="Times New Roman" w:cs="Times New Roman"/>
                <w:sz w:val="28"/>
                <w:szCs w:val="28"/>
              </w:rPr>
              <w:t>Удовлетворённость транспортным</w:t>
            </w:r>
            <w:r w:rsidR="003B5566">
              <w:rPr>
                <w:rFonts w:ascii="Times New Roman" w:hAnsi="Times New Roman" w:cs="Times New Roman"/>
                <w:sz w:val="28"/>
                <w:szCs w:val="28"/>
              </w:rPr>
              <w:t>, информационным и техническим</w:t>
            </w:r>
            <w:r w:rsidR="003B5566"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06F" w:rsidRPr="003B5566">
              <w:rPr>
                <w:rFonts w:ascii="Times New Roman" w:hAnsi="Times New Roman" w:cs="Times New Roman"/>
                <w:sz w:val="28"/>
                <w:szCs w:val="28"/>
              </w:rPr>
              <w:t>обслуживанием -</w:t>
            </w:r>
            <w:r w:rsidR="003B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566" w:rsidRPr="003B556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3B5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1F4D37D" w14:textId="77777777" w:rsidR="001C7B32" w:rsidRPr="000608E3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620119" w14:textId="77777777" w:rsidR="00DA210C" w:rsidRPr="006B6463" w:rsidRDefault="00492FF8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463">
        <w:rPr>
          <w:rFonts w:ascii="Times New Roman" w:hAnsi="Times New Roman" w:cs="Times New Roman"/>
          <w:sz w:val="28"/>
          <w:szCs w:val="28"/>
        </w:rPr>
        <w:t>2. АНАЛИЗ СУЩЕСТВУЮЩЕЙ СИТУАЦИИ И ОЦЕНКА ПРОБЛЕМ, РЕШЕНИЕ КОТОРЫХ ОСУЩЕСТВЛЯЕТСЯ ПУТЕМ РЕАЛИЗАЦИИ МУНИЦИПАЛЬНОЙ ПРОГРАММЫ</w:t>
      </w:r>
    </w:p>
    <w:p w14:paraId="52D0E206" w14:textId="77777777" w:rsidR="002E5085" w:rsidRPr="006B6463" w:rsidRDefault="002E508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BD4BD" w14:textId="16412E85"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Эффективность деятельности органов местного самоуправления оценивается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оперативности работы аппарата управления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качеству выполнения управленческих функций. </w:t>
      </w:r>
      <w:r w:rsidR="00CD5E03" w:rsidRPr="000608E3">
        <w:rPr>
          <w:rFonts w:ascii="Times New Roman" w:hAnsi="Times New Roman" w:cs="Times New Roman"/>
          <w:sz w:val="28"/>
          <w:szCs w:val="28"/>
        </w:rPr>
        <w:t>П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овышение эффективности деятельности органа местного самоуправления напрямую зависит </w:t>
      </w:r>
      <w:r w:rsidRPr="000608E3">
        <w:rPr>
          <w:rFonts w:ascii="Times New Roman" w:hAnsi="Times New Roman" w:cs="Times New Roman"/>
          <w:sz w:val="28"/>
          <w:szCs w:val="28"/>
        </w:rPr>
        <w:t>от следующих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составляющих: </w:t>
      </w:r>
    </w:p>
    <w:p w14:paraId="539D1CA4" w14:textId="77777777"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14:paraId="4D60B271" w14:textId="0E20431A"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обеспечение своевременного технического, информационного и транспортного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обслуживания.</w:t>
      </w:r>
    </w:p>
    <w:p w14:paraId="11AA845A" w14:textId="77777777"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Эффективное исполнение полномочий </w:t>
      </w:r>
      <w:r w:rsidR="00922ABD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Рыбинск и </w:t>
      </w:r>
      <w:r w:rsidRPr="000608E3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 w:rsidR="006B6463">
        <w:rPr>
          <w:rFonts w:ascii="Times New Roman" w:hAnsi="Times New Roman" w:cs="Times New Roman"/>
          <w:sz w:val="28"/>
          <w:szCs w:val="28"/>
        </w:rPr>
        <w:t xml:space="preserve"> Рыби</w:t>
      </w:r>
      <w:r w:rsidR="00A378D6">
        <w:rPr>
          <w:rFonts w:ascii="Times New Roman" w:hAnsi="Times New Roman" w:cs="Times New Roman"/>
          <w:sz w:val="28"/>
          <w:szCs w:val="28"/>
        </w:rPr>
        <w:t>нск Ярославской области</w:t>
      </w:r>
      <w:r w:rsidR="00922ABD">
        <w:rPr>
          <w:rFonts w:ascii="Times New Roman" w:hAnsi="Times New Roman" w:cs="Times New Roman"/>
          <w:sz w:val="28"/>
          <w:szCs w:val="28"/>
        </w:rPr>
        <w:t>, закрепленных  в Уставе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08E3">
        <w:rPr>
          <w:rFonts w:ascii="Times New Roman" w:hAnsi="Times New Roman" w:cs="Times New Roman"/>
          <w:sz w:val="28"/>
          <w:szCs w:val="28"/>
        </w:rPr>
        <w:t xml:space="preserve">, в условиях быстро  меняющегося  законодательства,  ограниченных  ресурсов  и  высокой  степени ответственности,  возложенной  на  органы  местного  самоуправления,  возможно  только  при наличии достойных условий труда, включающих полное материально-техническое обеспечение, соответствующее  современным  нормам  охраны  труда  и  техническим  требованиям  к автоматизированным рабочим местам. </w:t>
      </w:r>
    </w:p>
    <w:p w14:paraId="55A4285E" w14:textId="26291D0F"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 настоящее время мероприятия, направленные на техническое, информационное и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транспортное обеспечение, с учётом финансовой составляющей выполняются в рамках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программно-</w:t>
      </w:r>
      <w:r w:rsidRPr="000608E3">
        <w:rPr>
          <w:rFonts w:ascii="Times New Roman" w:hAnsi="Times New Roman" w:cs="Times New Roman"/>
          <w:sz w:val="28"/>
          <w:szCs w:val="28"/>
        </w:rPr>
        <w:t>целевого планирования, в соответствии с Бюджетным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Положением </w:t>
      </w:r>
      <w:r w:rsidRPr="000608E3">
        <w:rPr>
          <w:rFonts w:ascii="Times New Roman" w:hAnsi="Times New Roman" w:cs="Times New Roman"/>
          <w:sz w:val="28"/>
          <w:szCs w:val="28"/>
        </w:rPr>
        <w:t>о бюджетном процессе в городском округе город Рыбинск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Pr="000608E3">
        <w:rPr>
          <w:rFonts w:ascii="Times New Roman" w:hAnsi="Times New Roman" w:cs="Times New Roman"/>
          <w:sz w:val="28"/>
          <w:szCs w:val="28"/>
        </w:rPr>
        <w:t>утверждённым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городского округа город Рыбинск от 27.02.2014 </w:t>
      </w:r>
      <w:r w:rsidR="004A107D">
        <w:rPr>
          <w:rFonts w:ascii="Times New Roman" w:hAnsi="Times New Roman" w:cs="Times New Roman"/>
          <w:sz w:val="28"/>
          <w:szCs w:val="28"/>
        </w:rPr>
        <w:t>№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313. </w:t>
      </w:r>
    </w:p>
    <w:p w14:paraId="15AD766B" w14:textId="5269C80A"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Недостаточное финансирование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 </w:t>
      </w:r>
      <w:r w:rsidRPr="000608E3">
        <w:rPr>
          <w:rFonts w:ascii="Times New Roman" w:hAnsi="Times New Roman" w:cs="Times New Roman"/>
          <w:sz w:val="28"/>
          <w:szCs w:val="28"/>
        </w:rPr>
        <w:t>в условиях ужесточения требований законодательства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муниципальным закупкам, в частности положения по </w:t>
      </w:r>
      <w:proofErr w:type="spellStart"/>
      <w:r w:rsidR="00492FF8" w:rsidRPr="000608E3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привело к обострению ситуации с решением задач программы. </w:t>
      </w:r>
    </w:p>
    <w:p w14:paraId="3AA4994C" w14:textId="449477E2" w:rsidR="002E5085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По направлению «Оснащение современной вычислительной техникой и программным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обеспечением рабочих мест сотрудников структурных подразделений Администрации" в течение 2016</w:t>
      </w:r>
      <w:r w:rsidR="00E96960">
        <w:rPr>
          <w:rFonts w:ascii="Times New Roman" w:hAnsi="Times New Roman" w:cs="Times New Roman"/>
          <w:sz w:val="28"/>
          <w:szCs w:val="28"/>
        </w:rPr>
        <w:t xml:space="preserve"> – 2020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годов не приобреталась вычислительная техника. Вследствие физического износа и морального устаревания </w:t>
      </w:r>
      <w:r w:rsidR="004A107D">
        <w:rPr>
          <w:rFonts w:ascii="Times New Roman" w:hAnsi="Times New Roman" w:cs="Times New Roman"/>
          <w:sz w:val="28"/>
          <w:szCs w:val="28"/>
        </w:rPr>
        <w:t>вычислительной техники (далее – ВТ)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сотрудники Администрации</w:t>
      </w:r>
      <w:r w:rsidR="00303FE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 </w:t>
      </w:r>
    </w:p>
    <w:p w14:paraId="5799DBD0" w14:textId="7C4D080A"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В 2016 году показатель "Уровень оснащения сотрудников Администрации </w:t>
      </w:r>
      <w:r w:rsidR="00303F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 требованиям" составил 80%, в 2017 составил 75%</w:t>
      </w:r>
      <w:r w:rsidR="002E0D91" w:rsidRPr="000608E3">
        <w:rPr>
          <w:rFonts w:ascii="Times New Roman" w:hAnsi="Times New Roman" w:cs="Times New Roman"/>
          <w:sz w:val="28"/>
          <w:szCs w:val="28"/>
        </w:rPr>
        <w:t>, в 2018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- </w:t>
      </w:r>
      <w:r w:rsidR="003F1DC7" w:rsidRPr="000608E3">
        <w:rPr>
          <w:rFonts w:ascii="Times New Roman" w:hAnsi="Times New Roman" w:cs="Times New Roman"/>
          <w:sz w:val="28"/>
          <w:szCs w:val="28"/>
        </w:rPr>
        <w:t>2019 составил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70%.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Для того, чтобы в плановом периоде удерживать показатель «Уровень оснащения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сотрудников Администрации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03FEE">
        <w:rPr>
          <w:rFonts w:ascii="Times New Roman" w:hAnsi="Times New Roman" w:cs="Times New Roman"/>
          <w:sz w:val="28"/>
          <w:szCs w:val="28"/>
        </w:rPr>
        <w:t>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</w:t>
      </w:r>
      <w:r w:rsidRPr="000608E3">
        <w:rPr>
          <w:rFonts w:ascii="Times New Roman" w:hAnsi="Times New Roman" w:cs="Times New Roman"/>
          <w:sz w:val="28"/>
          <w:szCs w:val="28"/>
        </w:rPr>
        <w:t xml:space="preserve"> требованиям" на уровне 75%, необходимо полноценное финансирование.</w:t>
      </w:r>
    </w:p>
    <w:p w14:paraId="4492A749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Вследствие недофинансирования в течение нескольких лет складывается ситуация, когда необходимо:</w:t>
      </w:r>
    </w:p>
    <w:p w14:paraId="49286480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заменять выработавшие ресурс сервера-хосты, на которых организованы виртуальные машины;</w:t>
      </w:r>
    </w:p>
    <w:p w14:paraId="2DA45932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оперативную память SQL-сервера и сервера приложений;</w:t>
      </w:r>
    </w:p>
    <w:p w14:paraId="14FE8CB6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дисковую память файл-сервера и сервера резервного копирования;</w:t>
      </w:r>
    </w:p>
    <w:p w14:paraId="0468E8C7" w14:textId="693908C2" w:rsidR="004904C3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наращивать дисковую память сервера «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Трассир</w:t>
      </w:r>
      <w:proofErr w:type="spellEnd"/>
      <w:r w:rsidR="003F1DC7" w:rsidRPr="000608E3">
        <w:rPr>
          <w:rFonts w:ascii="Times New Roman" w:hAnsi="Times New Roman" w:cs="Times New Roman"/>
          <w:sz w:val="28"/>
          <w:szCs w:val="28"/>
        </w:rPr>
        <w:t>» для реализации мероприятий по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программе "Безопасный город";</w:t>
      </w:r>
    </w:p>
    <w:p w14:paraId="47B6D8C8" w14:textId="7E41097F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4904C3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продолжать работы по внедрению системы электронного документооборота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которая затормозилась на переходе из 4-й версии в 5-ю;</w:t>
      </w:r>
    </w:p>
    <w:p w14:paraId="4CA75D3A" w14:textId="76940E3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выполнять комплекс мероприятий по обслуживанию оборудования центра печати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копирования документации;</w:t>
      </w:r>
    </w:p>
    <w:p w14:paraId="4BB05B7A" w14:textId="4EF54413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проводить мероприятия по защите информации, в том числе в рамках защиты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14:paraId="47B23641" w14:textId="7FA7EA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По направлению "Создание высокоскоростной телекоммуникационной сети, объединяющей </w:t>
      </w:r>
      <w:r w:rsidR="003F1DC7" w:rsidRPr="000608E3">
        <w:rPr>
          <w:rFonts w:ascii="Times New Roman" w:hAnsi="Times New Roman" w:cs="Times New Roman"/>
          <w:sz w:val="28"/>
          <w:szCs w:val="28"/>
        </w:rPr>
        <w:t>все структурные подразделения Администрации, отраслевые (функциональные) органы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Администрации, обладающие правами юридического лица, и подведомственные организации" необходимо:</w:t>
      </w:r>
    </w:p>
    <w:p w14:paraId="1AD83AC6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перепрокладку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 xml:space="preserve"> кабельной системы </w:t>
      </w:r>
      <w:r w:rsidR="004A107D" w:rsidRPr="000608E3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="004A107D">
        <w:rPr>
          <w:rFonts w:ascii="Times New Roman" w:hAnsi="Times New Roman" w:cs="Times New Roman"/>
          <w:sz w:val="28"/>
          <w:szCs w:val="28"/>
        </w:rPr>
        <w:t>(далее - ЛВС</w:t>
      </w:r>
      <w:r w:rsidRPr="000608E3">
        <w:rPr>
          <w:rFonts w:ascii="Times New Roman" w:hAnsi="Times New Roman" w:cs="Times New Roman"/>
          <w:sz w:val="28"/>
          <w:szCs w:val="28"/>
        </w:rPr>
        <w:t>) в здании Рабочая</w:t>
      </w:r>
      <w:r w:rsidR="00C671DA">
        <w:rPr>
          <w:rFonts w:ascii="Times New Roman" w:hAnsi="Times New Roman" w:cs="Times New Roman"/>
          <w:sz w:val="28"/>
          <w:szCs w:val="28"/>
        </w:rPr>
        <w:t xml:space="preserve"> ул.</w:t>
      </w:r>
      <w:r w:rsidRPr="000608E3">
        <w:rPr>
          <w:rFonts w:ascii="Times New Roman" w:hAnsi="Times New Roman" w:cs="Times New Roman"/>
          <w:sz w:val="28"/>
          <w:szCs w:val="28"/>
        </w:rPr>
        <w:t xml:space="preserve">, 1. </w:t>
      </w:r>
    </w:p>
    <w:p w14:paraId="74538BA1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Сигнальные кабели были проложены 20 лет назад и в ходе ремонтных работ в ряде помещений замурованы в стены вместе с кабелями электропитания;</w:t>
      </w:r>
    </w:p>
    <w:p w14:paraId="44208730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питания;</w:t>
      </w:r>
    </w:p>
    <w:p w14:paraId="2EEF2543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внедрить в здании Рабочая</w:t>
      </w:r>
      <w:r w:rsidR="00C671DA">
        <w:rPr>
          <w:rFonts w:ascii="Times New Roman" w:hAnsi="Times New Roman" w:cs="Times New Roman"/>
          <w:sz w:val="28"/>
          <w:szCs w:val="28"/>
        </w:rPr>
        <w:t xml:space="preserve"> ул.</w:t>
      </w:r>
      <w:r w:rsidRPr="000608E3">
        <w:rPr>
          <w:rFonts w:ascii="Times New Roman" w:hAnsi="Times New Roman" w:cs="Times New Roman"/>
          <w:sz w:val="28"/>
          <w:szCs w:val="28"/>
        </w:rPr>
        <w:t xml:space="preserve">, 1, сеть 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>, обеспечить покрытие помещений и ее устойчивую и безопасную работу.</w:t>
      </w:r>
    </w:p>
    <w:p w14:paraId="2775599A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Несмотря на то, что официальный сайт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занимает достаточно высокие места в общероссийском рейтинге "Муниципальная открытость" сайтов городов населением свыше 100 тыс.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человек (в 2018 -3-е место из 166), по направлению "Разработка сервисов официального сайта Администрации" необходимо выполнить мероприятия по развитию, а именно:</w:t>
      </w:r>
    </w:p>
    <w:p w14:paraId="5BFB2FC0" w14:textId="7499B2B6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перевести официальный сайт Администрации Rybinsk.ru на хостинг, предоставляющий </w:t>
      </w:r>
      <w:r w:rsidR="003F1DC7" w:rsidRPr="000608E3">
        <w:rPr>
          <w:rFonts w:ascii="Times New Roman" w:hAnsi="Times New Roman" w:cs="Times New Roman"/>
          <w:sz w:val="28"/>
          <w:szCs w:val="28"/>
        </w:rPr>
        <w:t>лучшие возможности по наращиванию дискового пространства, процессорных ресурсов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скорости доступа;</w:t>
      </w:r>
    </w:p>
    <w:p w14:paraId="4E63CB8A" w14:textId="5137C3CB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выполнить реструктуризацию сайта, обеспечить возможность независимого развития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отдельных разделов.</w:t>
      </w:r>
    </w:p>
    <w:p w14:paraId="65845176" w14:textId="0B328375" w:rsidR="005830CD" w:rsidRPr="000608E3" w:rsidRDefault="003F1DC7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Общей проблемой по реализации программы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  </w:t>
      </w:r>
      <w:r w:rsidRPr="000608E3">
        <w:rPr>
          <w:rFonts w:ascii="Times New Roman" w:hAnsi="Times New Roman" w:cs="Times New Roman"/>
          <w:sz w:val="28"/>
          <w:szCs w:val="28"/>
        </w:rPr>
        <w:t>является то, что информатизация на уровнях технологической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96960">
        <w:rPr>
          <w:rFonts w:ascii="Times New Roman" w:hAnsi="Times New Roman" w:cs="Times New Roman"/>
          <w:sz w:val="28"/>
          <w:szCs w:val="28"/>
        </w:rPr>
        <w:t>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42408B">
        <w:rPr>
          <w:rFonts w:ascii="Times New Roman" w:hAnsi="Times New Roman" w:cs="Times New Roman"/>
          <w:sz w:val="28"/>
          <w:szCs w:val="28"/>
        </w:rPr>
        <w:t>вычислительная техника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="0042408B">
        <w:rPr>
          <w:rFonts w:ascii="Times New Roman" w:hAnsi="Times New Roman" w:cs="Times New Roman"/>
          <w:sz w:val="28"/>
          <w:szCs w:val="28"/>
        </w:rPr>
        <w:t>программное обеспечение и локальная вычислительная сеть</w:t>
      </w:r>
      <w:r w:rsidR="005830CD" w:rsidRPr="000608E3">
        <w:rPr>
          <w:rFonts w:ascii="Times New Roman" w:hAnsi="Times New Roman" w:cs="Times New Roman"/>
          <w:sz w:val="28"/>
          <w:szCs w:val="28"/>
        </w:rPr>
        <w:t>) и информационны</w:t>
      </w:r>
      <w:r w:rsidR="00E96960">
        <w:rPr>
          <w:rFonts w:ascii="Times New Roman" w:hAnsi="Times New Roman" w:cs="Times New Roman"/>
          <w:sz w:val="28"/>
          <w:szCs w:val="28"/>
        </w:rPr>
        <w:t>х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96960">
        <w:rPr>
          <w:rFonts w:ascii="Times New Roman" w:hAnsi="Times New Roman" w:cs="Times New Roman"/>
          <w:sz w:val="28"/>
          <w:szCs w:val="28"/>
        </w:rPr>
        <w:t>ов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(базы данных), которые находятся в зоне от</w:t>
      </w:r>
      <w:r w:rsidR="00A378D6">
        <w:rPr>
          <w:rFonts w:ascii="Times New Roman" w:hAnsi="Times New Roman" w:cs="Times New Roman"/>
          <w:sz w:val="28"/>
          <w:szCs w:val="28"/>
        </w:rPr>
        <w:t>ветственности подразделения информационных технологий (далее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="00A378D6">
        <w:rPr>
          <w:rFonts w:ascii="Times New Roman" w:hAnsi="Times New Roman" w:cs="Times New Roman"/>
          <w:sz w:val="28"/>
          <w:szCs w:val="28"/>
        </w:rPr>
        <w:t>-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="00A378D6">
        <w:rPr>
          <w:rFonts w:ascii="Times New Roman" w:hAnsi="Times New Roman" w:cs="Times New Roman"/>
          <w:sz w:val="28"/>
          <w:szCs w:val="28"/>
        </w:rPr>
        <w:t>ИТ)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CD" w:rsidRPr="000608E3">
        <w:rPr>
          <w:rFonts w:ascii="Times New Roman" w:hAnsi="Times New Roman" w:cs="Times New Roman"/>
          <w:sz w:val="28"/>
          <w:szCs w:val="28"/>
        </w:rPr>
        <w:t>затратна</w:t>
      </w:r>
      <w:proofErr w:type="spellEnd"/>
      <w:r w:rsidR="005830CD" w:rsidRPr="000608E3">
        <w:rPr>
          <w:rFonts w:ascii="Times New Roman" w:hAnsi="Times New Roman" w:cs="Times New Roman"/>
          <w:sz w:val="28"/>
          <w:szCs w:val="28"/>
        </w:rPr>
        <w:t xml:space="preserve">. Исполнитель </w:t>
      </w:r>
      <w:r w:rsidR="00E96960">
        <w:rPr>
          <w:rFonts w:ascii="Times New Roman" w:hAnsi="Times New Roman" w:cs="Times New Roman"/>
          <w:sz w:val="28"/>
          <w:szCs w:val="28"/>
        </w:rPr>
        <w:t xml:space="preserve">(подразделение ИТ) 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608E3">
        <w:rPr>
          <w:rFonts w:ascii="Times New Roman" w:hAnsi="Times New Roman" w:cs="Times New Roman"/>
          <w:sz w:val="28"/>
          <w:szCs w:val="28"/>
        </w:rPr>
        <w:t>только экономить бюджет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закупке вычислительной</w:t>
      </w:r>
      <w:r w:rsidR="00424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Pr="000608E3">
        <w:rPr>
          <w:rFonts w:ascii="Times New Roman" w:hAnsi="Times New Roman" w:cs="Times New Roman"/>
          <w:sz w:val="28"/>
          <w:szCs w:val="28"/>
        </w:rPr>
        <w:t>, разработке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программн</w:t>
      </w:r>
      <w:r>
        <w:rPr>
          <w:rFonts w:ascii="Times New Roman" w:hAnsi="Times New Roman" w:cs="Times New Roman"/>
          <w:sz w:val="28"/>
          <w:szCs w:val="28"/>
        </w:rPr>
        <w:t>ого обеспечения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E9696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608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формировании баз данных. Крупного эффекта для бюджета города можно добиться только на управленческом уровне информатизации.  </w:t>
      </w:r>
      <w:r w:rsidRPr="000608E3">
        <w:rPr>
          <w:rFonts w:ascii="Times New Roman" w:hAnsi="Times New Roman" w:cs="Times New Roman"/>
          <w:sz w:val="28"/>
          <w:szCs w:val="28"/>
        </w:rPr>
        <w:t>За счёт грамотного использования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информации решать задачи повышения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</w:t>
      </w:r>
      <w:r w:rsidR="005830CD" w:rsidRPr="000608E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 </w:t>
      </w:r>
      <w:r w:rsidRPr="000608E3">
        <w:rPr>
          <w:rFonts w:ascii="Times New Roman" w:hAnsi="Times New Roman" w:cs="Times New Roman"/>
          <w:sz w:val="28"/>
          <w:szCs w:val="28"/>
        </w:rPr>
        <w:t>подразделений Администрации, подведомственных организаций, и они лежат вне сферы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ответственности подразделения</w:t>
      </w:r>
      <w:r w:rsidR="00FB6E8C">
        <w:rPr>
          <w:rFonts w:ascii="Times New Roman" w:hAnsi="Times New Roman" w:cs="Times New Roman"/>
          <w:sz w:val="28"/>
          <w:szCs w:val="28"/>
        </w:rPr>
        <w:t xml:space="preserve"> ИТ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14:paraId="2035FE07" w14:textId="38E4337A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Задачи эти решаемы при условии финансовых вложений в информатизацию, в укрепление технологической </w:t>
      </w:r>
      <w:r w:rsidR="003F1DC7" w:rsidRPr="000608E3">
        <w:rPr>
          <w:rFonts w:ascii="Times New Roman" w:hAnsi="Times New Roman" w:cs="Times New Roman"/>
          <w:sz w:val="28"/>
          <w:szCs w:val="28"/>
        </w:rPr>
        <w:t>платформы и совершенствование информационных ресурсов</w:t>
      </w:r>
      <w:r w:rsidRPr="000608E3">
        <w:rPr>
          <w:rFonts w:ascii="Times New Roman" w:hAnsi="Times New Roman" w:cs="Times New Roman"/>
          <w:sz w:val="28"/>
          <w:szCs w:val="28"/>
        </w:rPr>
        <w:t xml:space="preserve">.  При </w:t>
      </w:r>
      <w:r w:rsidR="003F1DC7" w:rsidRPr="000608E3">
        <w:rPr>
          <w:rFonts w:ascii="Times New Roman" w:hAnsi="Times New Roman" w:cs="Times New Roman"/>
          <w:sz w:val="28"/>
          <w:szCs w:val="28"/>
        </w:rPr>
        <w:t>недостаточном финансировании мероприятий Программы теряется качество управленческих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14:paraId="525F0412" w14:textId="77777777" w:rsidR="005830CD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C02DA" w14:textId="77777777"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3. ЦЕЛИ, ЗАДАЧИ И ОЖИДАЕМЫЙ РЕЗУЛЬТАТ ОТ РЕАЛИЗАЦИИ МУНИЦИПАЛЬНОЙ ПРОГРАММЫ</w:t>
      </w:r>
    </w:p>
    <w:p w14:paraId="0D7636A5" w14:textId="77777777"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B1B1C6E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Цели программы:</w:t>
      </w:r>
    </w:p>
    <w:p w14:paraId="2A1E5C30" w14:textId="77777777" w:rsidR="002E5085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ab/>
        <w:t>- обеспечение условий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="00DE46D4">
        <w:rPr>
          <w:rFonts w:ascii="Times New Roman" w:hAnsi="Times New Roman" w:cs="Times New Roman"/>
          <w:sz w:val="28"/>
          <w:szCs w:val="28"/>
        </w:rPr>
        <w:t xml:space="preserve"> местного самоуправления, формирование, предоставление и защита муниципальных информационных ресурсов.</w:t>
      </w:r>
    </w:p>
    <w:p w14:paraId="69C36810" w14:textId="77777777"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087C2AB9" w14:textId="77777777"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 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C4E45">
        <w:rPr>
          <w:rFonts w:ascii="Times New Roman" w:hAnsi="Times New Roman" w:cs="Times New Roman"/>
          <w:sz w:val="28"/>
          <w:szCs w:val="28"/>
        </w:rPr>
        <w:t>а;</w:t>
      </w:r>
    </w:p>
    <w:p w14:paraId="1E7FA6D1" w14:textId="77777777"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оснащение современной вычислительной техникой и программным обеспечением серверного центра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14:paraId="222F6ED4" w14:textId="77777777"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обладающие правами юридического лица, и подведомственные организации</w:t>
      </w:r>
      <w:r w:rsidR="00A956DB" w:rsidRPr="000608E3">
        <w:rPr>
          <w:rFonts w:ascii="Times New Roman" w:hAnsi="Times New Roman" w:cs="Times New Roman"/>
          <w:sz w:val="28"/>
          <w:szCs w:val="28"/>
        </w:rPr>
        <w:t>;</w:t>
      </w:r>
    </w:p>
    <w:p w14:paraId="10BB78C2" w14:textId="77777777"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р</w:t>
      </w:r>
      <w:r w:rsidR="005830CD" w:rsidRPr="000608E3">
        <w:rPr>
          <w:rFonts w:ascii="Times New Roman" w:hAnsi="Times New Roman" w:cs="Times New Roman"/>
          <w:sz w:val="28"/>
          <w:szCs w:val="28"/>
        </w:rPr>
        <w:t>азработка сервисов официального сайта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14:paraId="031477BB" w14:textId="77777777"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 w:rsidR="003B5566">
        <w:rPr>
          <w:rFonts w:ascii="Times New Roman" w:hAnsi="Times New Roman" w:cs="Times New Roman"/>
          <w:sz w:val="28"/>
          <w:szCs w:val="28"/>
        </w:rPr>
        <w:t>о</w:t>
      </w:r>
      <w:r w:rsidR="003B5566" w:rsidRPr="003B5566">
        <w:rPr>
          <w:rFonts w:ascii="Times New Roman" w:hAnsi="Times New Roman" w:cs="Times New Roman"/>
          <w:sz w:val="28"/>
          <w:szCs w:val="28"/>
        </w:rPr>
        <w:t>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14:paraId="4341FED3" w14:textId="77777777" w:rsidR="00A956DB" w:rsidRPr="000608E3" w:rsidRDefault="00A956DB" w:rsidP="00A9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Ожидаемые результаты от реализации программы:</w:t>
      </w:r>
    </w:p>
    <w:p w14:paraId="55D9BFD7" w14:textId="77777777"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уровень оснащения сотрудников Администрации </w:t>
      </w:r>
      <w:r w:rsidR="00A378D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 требованиям - не менее 75%;</w:t>
      </w:r>
    </w:p>
    <w:p w14:paraId="1DA18E1F" w14:textId="77777777"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доля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обладающих правами юридического лица, подключенных к системе электронного документооборота не менее 80 %;</w:t>
      </w:r>
    </w:p>
    <w:p w14:paraId="59D60E22" w14:textId="77777777"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Администрации, не менее 95 %;</w:t>
      </w:r>
    </w:p>
    <w:p w14:paraId="03E90426" w14:textId="77777777"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позиция сайта RYBINSK.RU в рейтинге открытости муниципальных сайтов не ниже 10 места;</w:t>
      </w:r>
    </w:p>
    <w:p w14:paraId="1D50D875" w14:textId="06FC7C48"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 w:rsidR="003F1DC7" w:rsidRPr="003B5566">
        <w:rPr>
          <w:rFonts w:ascii="Times New Roman" w:hAnsi="Times New Roman" w:cs="Times New Roman"/>
          <w:sz w:val="28"/>
          <w:szCs w:val="28"/>
        </w:rPr>
        <w:t>удовлетворённость транспортным</w:t>
      </w:r>
      <w:r w:rsidR="003B5566">
        <w:rPr>
          <w:rFonts w:ascii="Times New Roman" w:hAnsi="Times New Roman" w:cs="Times New Roman"/>
          <w:sz w:val="28"/>
          <w:szCs w:val="28"/>
        </w:rPr>
        <w:t>, информационным и техническим</w:t>
      </w:r>
      <w:r w:rsidR="003B5566" w:rsidRPr="003B5566">
        <w:rPr>
          <w:rFonts w:ascii="Times New Roman" w:hAnsi="Times New Roman" w:cs="Times New Roman"/>
          <w:sz w:val="28"/>
          <w:szCs w:val="28"/>
        </w:rPr>
        <w:t xml:space="preserve"> обслуживанием  </w:t>
      </w:r>
      <w:r w:rsidR="003B5566">
        <w:rPr>
          <w:rFonts w:ascii="Times New Roman" w:hAnsi="Times New Roman" w:cs="Times New Roman"/>
          <w:sz w:val="28"/>
          <w:szCs w:val="28"/>
        </w:rPr>
        <w:t xml:space="preserve"> - </w:t>
      </w:r>
      <w:r w:rsidR="003B5566" w:rsidRPr="003B5566">
        <w:rPr>
          <w:rFonts w:ascii="Times New Roman" w:hAnsi="Times New Roman" w:cs="Times New Roman"/>
          <w:sz w:val="28"/>
          <w:szCs w:val="28"/>
        </w:rPr>
        <w:t>100%</w:t>
      </w:r>
      <w:r w:rsidR="003B5566">
        <w:rPr>
          <w:rFonts w:ascii="Times New Roman" w:hAnsi="Times New Roman" w:cs="Times New Roman"/>
          <w:sz w:val="28"/>
          <w:szCs w:val="28"/>
        </w:rPr>
        <w:t>.</w:t>
      </w:r>
    </w:p>
    <w:p w14:paraId="418CD240" w14:textId="77777777" w:rsidR="00A956DB" w:rsidRDefault="00A956DB" w:rsidP="00A95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AC19B" w14:textId="77777777" w:rsidR="005D1628" w:rsidRDefault="005D1628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D8696B" w14:textId="77777777" w:rsidR="00A956DB" w:rsidRPr="00A378D6" w:rsidRDefault="00A956DB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lastRenderedPageBreak/>
        <w:t>4. СОЦИАЛЬНО-ЭКОНОМИЧЕСКОЕ ОБОСНОВАНИЕ МУНИЦИПАЛЬНОЙ ПРОГРАММЫ</w:t>
      </w:r>
    </w:p>
    <w:p w14:paraId="3B511CB1" w14:textId="354621BE" w:rsidR="00A956DB" w:rsidRPr="000608E3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Успешная реализация настоящей программы позволит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обеспечить условия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местного самоуправления за счет решения указанных проблем и задач.</w:t>
      </w:r>
    </w:p>
    <w:p w14:paraId="31C67E94" w14:textId="77777777" w:rsidR="008E79C4" w:rsidRPr="000608E3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Объемы финансовых расходов на проведение мероприятий связаны с поставленными задачами, необходимыми затратами на проведение, расчетами с учетом цен и тарифов.</w:t>
      </w:r>
    </w:p>
    <w:p w14:paraId="26F2CA29" w14:textId="77777777" w:rsidR="00C671DA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Для реализации программных мероприятий планируется привлекать средства бюджета городского округа город Рыбинск Ярославской области</w:t>
      </w:r>
      <w:r w:rsidR="003F6FD8">
        <w:rPr>
          <w:rFonts w:ascii="Times New Roman" w:hAnsi="Times New Roman" w:cs="Times New Roman"/>
          <w:sz w:val="28"/>
          <w:szCs w:val="28"/>
        </w:rPr>
        <w:t xml:space="preserve"> (далее также</w:t>
      </w:r>
      <w:r w:rsidR="00C671DA">
        <w:rPr>
          <w:rFonts w:ascii="Times New Roman" w:hAnsi="Times New Roman" w:cs="Times New Roman"/>
          <w:sz w:val="28"/>
          <w:szCs w:val="28"/>
        </w:rPr>
        <w:t xml:space="preserve"> </w:t>
      </w:r>
      <w:r w:rsidR="003F6FD8">
        <w:rPr>
          <w:rFonts w:ascii="Times New Roman" w:hAnsi="Times New Roman" w:cs="Times New Roman"/>
          <w:sz w:val="28"/>
          <w:szCs w:val="28"/>
        </w:rPr>
        <w:t>- городской бюджет, бюджет города)</w:t>
      </w:r>
      <w:r w:rsidRPr="000608E3">
        <w:rPr>
          <w:rFonts w:ascii="Times New Roman" w:hAnsi="Times New Roman" w:cs="Times New Roman"/>
          <w:sz w:val="28"/>
          <w:szCs w:val="28"/>
        </w:rPr>
        <w:t>, иные источники не предусматриваются. 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</w:t>
      </w:r>
      <w:r w:rsidR="00AF1261" w:rsidRPr="000608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24AEE" w14:textId="77777777" w:rsidR="00AF1261" w:rsidRPr="000608E3" w:rsidRDefault="00AF1261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</w:t>
      </w:r>
      <w:r w:rsidR="00FF6F77" w:rsidRPr="000608E3">
        <w:rPr>
          <w:rFonts w:ascii="Times New Roman" w:hAnsi="Times New Roman" w:cs="Times New Roman"/>
          <w:sz w:val="28"/>
          <w:szCs w:val="28"/>
        </w:rPr>
        <w:t>путём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рационального </w:t>
      </w:r>
      <w:r w:rsidR="00844F80" w:rsidRPr="000608E3">
        <w:rPr>
          <w:rFonts w:ascii="Times New Roman" w:hAnsi="Times New Roman" w:cs="Times New Roman"/>
          <w:sz w:val="28"/>
          <w:szCs w:val="28"/>
        </w:rPr>
        <w:t>расходования бюджетных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средств в соответствии с поставленными целями и задачами.</w:t>
      </w:r>
    </w:p>
    <w:p w14:paraId="4941639A" w14:textId="77777777" w:rsidR="008E79C4" w:rsidRPr="008E79C4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96EE4C" w14:textId="77777777" w:rsidR="00A956DB" w:rsidRPr="004814B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14BA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14:paraId="7540D444" w14:textId="77777777" w:rsidR="00510A7A" w:rsidRPr="00510A7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531C1BE1" w14:textId="65EB86AD" w:rsidR="00FA6D70" w:rsidRPr="005D1628" w:rsidRDefault="00844F80" w:rsidP="00FA6D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65831896"/>
      <w:r w:rsidRPr="005D162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 в бюджете/финансовая потребность) </w:t>
      </w:r>
      <w:r w:rsidR="00AF74F8">
        <w:rPr>
          <w:rFonts w:ascii="Times New Roman" w:hAnsi="Times New Roman" w:cs="Times New Roman"/>
          <w:sz w:val="28"/>
          <w:szCs w:val="28"/>
        </w:rPr>
        <w:t>–</w:t>
      </w:r>
      <w:r w:rsidRPr="005D1628">
        <w:rPr>
          <w:rFonts w:ascii="Times New Roman" w:hAnsi="Times New Roman" w:cs="Times New Roman"/>
          <w:sz w:val="28"/>
          <w:szCs w:val="28"/>
        </w:rPr>
        <w:t xml:space="preserve"> </w:t>
      </w:r>
      <w:r w:rsidR="00FA6D70">
        <w:rPr>
          <w:rFonts w:ascii="Times New Roman" w:hAnsi="Times New Roman" w:cs="Times New Roman"/>
          <w:sz w:val="28"/>
          <w:szCs w:val="28"/>
        </w:rPr>
        <w:t xml:space="preserve">117 655,900 </w:t>
      </w:r>
      <w:r w:rsidR="00FA6D70" w:rsidRPr="005D1628">
        <w:rPr>
          <w:rFonts w:ascii="Times New Roman" w:hAnsi="Times New Roman" w:cs="Times New Roman"/>
          <w:sz w:val="28"/>
          <w:szCs w:val="28"/>
        </w:rPr>
        <w:t>/</w:t>
      </w:r>
      <w:r w:rsidR="00FA6D70">
        <w:rPr>
          <w:rFonts w:ascii="Times New Roman" w:hAnsi="Times New Roman" w:cs="Times New Roman"/>
          <w:sz w:val="28"/>
          <w:szCs w:val="28"/>
        </w:rPr>
        <w:t xml:space="preserve"> </w:t>
      </w:r>
      <w:r w:rsidR="00FA6D70" w:rsidRPr="005D1628">
        <w:rPr>
          <w:rFonts w:ascii="Times New Roman" w:hAnsi="Times New Roman" w:cs="Times New Roman"/>
          <w:sz w:val="28"/>
          <w:szCs w:val="28"/>
        </w:rPr>
        <w:t>17</w:t>
      </w:r>
      <w:r w:rsidR="003F1DC7">
        <w:rPr>
          <w:rFonts w:ascii="Times New Roman" w:hAnsi="Times New Roman" w:cs="Times New Roman"/>
          <w:sz w:val="28"/>
          <w:szCs w:val="28"/>
        </w:rPr>
        <w:t>3</w:t>
      </w:r>
      <w:r w:rsidR="00FA6D70" w:rsidRPr="005D1628">
        <w:rPr>
          <w:rFonts w:ascii="Times New Roman" w:hAnsi="Times New Roman" w:cs="Times New Roman"/>
          <w:sz w:val="28"/>
          <w:szCs w:val="28"/>
        </w:rPr>
        <w:t xml:space="preserve"> </w:t>
      </w:r>
      <w:r w:rsidR="00680503">
        <w:rPr>
          <w:rFonts w:ascii="Times New Roman" w:hAnsi="Times New Roman" w:cs="Times New Roman"/>
          <w:sz w:val="28"/>
          <w:szCs w:val="28"/>
        </w:rPr>
        <w:t>9</w:t>
      </w:r>
      <w:r w:rsidR="00680503" w:rsidRPr="005D1628">
        <w:rPr>
          <w:rFonts w:ascii="Times New Roman" w:hAnsi="Times New Roman" w:cs="Times New Roman"/>
          <w:sz w:val="28"/>
          <w:szCs w:val="28"/>
        </w:rPr>
        <w:t>71,7</w:t>
      </w:r>
      <w:r w:rsidR="00680503">
        <w:rPr>
          <w:rFonts w:ascii="Times New Roman" w:hAnsi="Times New Roman" w:cs="Times New Roman"/>
          <w:sz w:val="28"/>
          <w:szCs w:val="28"/>
        </w:rPr>
        <w:t xml:space="preserve">40 </w:t>
      </w:r>
      <w:r w:rsidR="00680503" w:rsidRPr="005D1628">
        <w:rPr>
          <w:rFonts w:ascii="Times New Roman" w:hAnsi="Times New Roman" w:cs="Times New Roman"/>
          <w:sz w:val="28"/>
          <w:szCs w:val="28"/>
        </w:rPr>
        <w:t>тыс.</w:t>
      </w:r>
      <w:r w:rsidR="00FA6D70" w:rsidRPr="005D1628">
        <w:rPr>
          <w:rFonts w:ascii="Times New Roman" w:hAnsi="Times New Roman" w:cs="Times New Roman"/>
          <w:sz w:val="28"/>
          <w:szCs w:val="28"/>
        </w:rPr>
        <w:t xml:space="preserve"> руб. в </w:t>
      </w:r>
      <w:proofErr w:type="spellStart"/>
      <w:r w:rsidR="00FA6D70" w:rsidRPr="005D162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A6D70" w:rsidRPr="005D1628">
        <w:rPr>
          <w:rFonts w:ascii="Times New Roman" w:hAnsi="Times New Roman" w:cs="Times New Roman"/>
          <w:sz w:val="28"/>
          <w:szCs w:val="28"/>
        </w:rPr>
        <w:t>.:</w:t>
      </w:r>
    </w:p>
    <w:p w14:paraId="78666538" w14:textId="77777777" w:rsidR="00844F80" w:rsidRPr="005D1628" w:rsidRDefault="00844F80" w:rsidP="005D1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 xml:space="preserve">Средства городского бюджета, в </w:t>
      </w:r>
      <w:proofErr w:type="spellStart"/>
      <w:r w:rsidRPr="005D162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D1628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230"/>
        <w:gridCol w:w="3231"/>
      </w:tblGrid>
      <w:tr w:rsidR="00844F80" w:rsidRPr="005D1628" w14:paraId="7438DC67" w14:textId="77777777" w:rsidTr="00844F80">
        <w:tc>
          <w:tcPr>
            <w:tcW w:w="2608" w:type="dxa"/>
          </w:tcPr>
          <w:p w14:paraId="0B46176C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14:paraId="1AFD4A4D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231" w:type="dxa"/>
          </w:tcPr>
          <w:p w14:paraId="02182B11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412F84" w:rsidRPr="005D1628" w14:paraId="1A956F4B" w14:textId="77777777" w:rsidTr="00FA6D70">
        <w:tc>
          <w:tcPr>
            <w:tcW w:w="2608" w:type="dxa"/>
          </w:tcPr>
          <w:p w14:paraId="446C4239" w14:textId="77777777" w:rsidR="00412F84" w:rsidRPr="005D1628" w:rsidRDefault="00412F84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230" w:type="dxa"/>
            <w:vAlign w:val="center"/>
          </w:tcPr>
          <w:p w14:paraId="0835575B" w14:textId="77777777" w:rsidR="00412F84" w:rsidRPr="005D1628" w:rsidRDefault="00412F84" w:rsidP="00FA6D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46 519,700</w:t>
            </w:r>
          </w:p>
        </w:tc>
        <w:tc>
          <w:tcPr>
            <w:tcW w:w="3231" w:type="dxa"/>
          </w:tcPr>
          <w:p w14:paraId="0164FEF3" w14:textId="6C1DFD2D" w:rsidR="00412F84" w:rsidRPr="005D1628" w:rsidRDefault="00412F84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021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36,660</w:t>
            </w:r>
          </w:p>
        </w:tc>
      </w:tr>
      <w:tr w:rsidR="00412F84" w:rsidRPr="005D1628" w14:paraId="6A49003B" w14:textId="77777777" w:rsidTr="00FA6D70">
        <w:tc>
          <w:tcPr>
            <w:tcW w:w="2608" w:type="dxa"/>
          </w:tcPr>
          <w:p w14:paraId="71DB60DE" w14:textId="77777777" w:rsidR="00412F84" w:rsidRPr="005D1628" w:rsidRDefault="00412F84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  <w:vAlign w:val="center"/>
          </w:tcPr>
          <w:p w14:paraId="52BB71DB" w14:textId="3157B96B" w:rsidR="00412F84" w:rsidRPr="005D1628" w:rsidRDefault="00412F84" w:rsidP="007D31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35 468,100</w:t>
            </w:r>
          </w:p>
        </w:tc>
        <w:tc>
          <w:tcPr>
            <w:tcW w:w="3231" w:type="dxa"/>
          </w:tcPr>
          <w:p w14:paraId="7C0BC31C" w14:textId="26A9227F" w:rsidR="00412F84" w:rsidRPr="005D1628" w:rsidRDefault="00412F84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021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17,540</w:t>
            </w:r>
          </w:p>
        </w:tc>
      </w:tr>
      <w:tr w:rsidR="00412F84" w:rsidRPr="005D1628" w14:paraId="7F604341" w14:textId="77777777" w:rsidTr="00844F80">
        <w:tc>
          <w:tcPr>
            <w:tcW w:w="2608" w:type="dxa"/>
          </w:tcPr>
          <w:p w14:paraId="0D9AC967" w14:textId="77777777" w:rsidR="00412F84" w:rsidRPr="005D1628" w:rsidRDefault="00412F84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230" w:type="dxa"/>
          </w:tcPr>
          <w:p w14:paraId="062D3276" w14:textId="77777777" w:rsidR="00412F84" w:rsidRPr="005D1628" w:rsidRDefault="00412F84" w:rsidP="00FA6D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35 468,100</w:t>
            </w:r>
          </w:p>
        </w:tc>
        <w:tc>
          <w:tcPr>
            <w:tcW w:w="3231" w:type="dxa"/>
          </w:tcPr>
          <w:p w14:paraId="0EF59BA2" w14:textId="448EFFF9" w:rsidR="00412F84" w:rsidRPr="005D1628" w:rsidRDefault="00412F84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021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17,540</w:t>
            </w:r>
          </w:p>
        </w:tc>
      </w:tr>
      <w:tr w:rsidR="00412F84" w:rsidRPr="005D1628" w14:paraId="65533D47" w14:textId="77777777" w:rsidTr="00844F80">
        <w:tc>
          <w:tcPr>
            <w:tcW w:w="2608" w:type="dxa"/>
          </w:tcPr>
          <w:p w14:paraId="2B0117AA" w14:textId="77777777" w:rsidR="00412F84" w:rsidRPr="005D1628" w:rsidRDefault="00412F84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</w:tcPr>
          <w:p w14:paraId="63F5A2C2" w14:textId="77777777" w:rsidR="00412F84" w:rsidRPr="005D1628" w:rsidRDefault="00412F84" w:rsidP="00FA6D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117 455,900</w:t>
            </w:r>
          </w:p>
        </w:tc>
        <w:tc>
          <w:tcPr>
            <w:tcW w:w="3231" w:type="dxa"/>
          </w:tcPr>
          <w:p w14:paraId="6171C9B0" w14:textId="4CDC45BC" w:rsidR="00412F84" w:rsidRPr="005D1628" w:rsidRDefault="00412F84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71,740</w:t>
            </w:r>
          </w:p>
        </w:tc>
      </w:tr>
    </w:tbl>
    <w:p w14:paraId="4562AC8D" w14:textId="77777777" w:rsidR="00844F80" w:rsidRPr="005D1628" w:rsidRDefault="00844F80" w:rsidP="00844F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в </w:t>
      </w:r>
      <w:proofErr w:type="spellStart"/>
      <w:r w:rsidRPr="005D162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D1628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230"/>
        <w:gridCol w:w="3231"/>
      </w:tblGrid>
      <w:tr w:rsidR="00844F80" w:rsidRPr="005D1628" w14:paraId="57CBFD1B" w14:textId="77777777" w:rsidTr="00844F80">
        <w:tc>
          <w:tcPr>
            <w:tcW w:w="2608" w:type="dxa"/>
          </w:tcPr>
          <w:p w14:paraId="75827C4E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14:paraId="29E7A96F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 в областном бюджете</w:t>
            </w:r>
          </w:p>
        </w:tc>
        <w:tc>
          <w:tcPr>
            <w:tcW w:w="3231" w:type="dxa"/>
          </w:tcPr>
          <w:p w14:paraId="375BCCC9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844F80" w:rsidRPr="005D1628" w14:paraId="5EAB2A56" w14:textId="77777777" w:rsidTr="00844F80">
        <w:tc>
          <w:tcPr>
            <w:tcW w:w="2608" w:type="dxa"/>
          </w:tcPr>
          <w:p w14:paraId="47B9D697" w14:textId="77777777" w:rsidR="00844F80" w:rsidRPr="005D1628" w:rsidRDefault="00844F80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230" w:type="dxa"/>
          </w:tcPr>
          <w:p w14:paraId="3F6A3A45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3231" w:type="dxa"/>
          </w:tcPr>
          <w:p w14:paraId="694A339E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844F80" w:rsidRPr="005D1628" w14:paraId="1070F4E0" w14:textId="77777777" w:rsidTr="00844F80">
        <w:tc>
          <w:tcPr>
            <w:tcW w:w="2608" w:type="dxa"/>
          </w:tcPr>
          <w:p w14:paraId="6783FB55" w14:textId="77777777" w:rsidR="00844F80" w:rsidRPr="005D1628" w:rsidRDefault="00844F80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</w:tcPr>
          <w:p w14:paraId="4D4DE0C4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14:paraId="3FB4A6D4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4F80" w:rsidRPr="005D1628" w14:paraId="51EBCEF9" w14:textId="77777777" w:rsidTr="00844F80">
        <w:tc>
          <w:tcPr>
            <w:tcW w:w="2608" w:type="dxa"/>
          </w:tcPr>
          <w:p w14:paraId="586EF164" w14:textId="77777777" w:rsidR="00844F80" w:rsidRPr="005D1628" w:rsidRDefault="00844F80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230" w:type="dxa"/>
          </w:tcPr>
          <w:p w14:paraId="332F7620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14:paraId="3ED37993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4F80" w:rsidRPr="005D1628" w14:paraId="18DF8E86" w14:textId="77777777" w:rsidTr="00844F80">
        <w:tc>
          <w:tcPr>
            <w:tcW w:w="2608" w:type="dxa"/>
          </w:tcPr>
          <w:p w14:paraId="5E7006BD" w14:textId="77777777" w:rsidR="00844F80" w:rsidRPr="005D1628" w:rsidRDefault="00844F80" w:rsidP="00844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</w:tcPr>
          <w:p w14:paraId="0ABF6A2A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3231" w:type="dxa"/>
          </w:tcPr>
          <w:p w14:paraId="6C587724" w14:textId="77777777" w:rsidR="00844F80" w:rsidRPr="005D1628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bookmarkEnd w:id="2"/>
    </w:tbl>
    <w:p w14:paraId="536B7AA1" w14:textId="77777777" w:rsidR="005D1628" w:rsidRDefault="005D1628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4C450F" w14:textId="77777777" w:rsidR="00510A7A" w:rsidRPr="00A378D6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lastRenderedPageBreak/>
        <w:t>6. МЕХАНИЗМ РЕАЛИЗАЦИИ МУНИЦИПАЛЬНОЙ ПРОГРАММЫ</w:t>
      </w:r>
    </w:p>
    <w:p w14:paraId="520230BB" w14:textId="77777777" w:rsidR="009453B3" w:rsidRDefault="009453B3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39145F6F" w14:textId="458793CE" w:rsidR="009453B3" w:rsidRPr="000608E3" w:rsidRDefault="009453B3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город</w:t>
      </w:r>
      <w:r w:rsidR="00A378D6">
        <w:rPr>
          <w:rFonts w:ascii="Times New Roman" w:hAnsi="Times New Roman" w:cs="Times New Roman"/>
          <w:sz w:val="28"/>
          <w:szCs w:val="28"/>
        </w:rPr>
        <w:t>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в </w:t>
      </w:r>
      <w:r w:rsidR="003F1DC7" w:rsidRPr="000608E3">
        <w:rPr>
          <w:rFonts w:ascii="Times New Roman" w:hAnsi="Times New Roman" w:cs="Times New Roman"/>
          <w:sz w:val="28"/>
          <w:szCs w:val="28"/>
        </w:rPr>
        <w:t>лице начальника управления</w:t>
      </w:r>
      <w:r w:rsidR="003F1DC7">
        <w:rPr>
          <w:rFonts w:ascii="Times New Roman" w:hAnsi="Times New Roman" w:cs="Times New Roman"/>
          <w:sz w:val="28"/>
          <w:szCs w:val="28"/>
        </w:rPr>
        <w:t xml:space="preserve"> делами</w:t>
      </w:r>
      <w:r w:rsidRPr="000608E3">
        <w:rPr>
          <w:rFonts w:ascii="Times New Roman" w:hAnsi="Times New Roman" w:cs="Times New Roman"/>
          <w:sz w:val="28"/>
          <w:szCs w:val="28"/>
        </w:rPr>
        <w:t xml:space="preserve">. </w:t>
      </w:r>
      <w:r w:rsidR="003F1DC7" w:rsidRPr="000608E3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 Муниципальное казённое учреждение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"Информационно-технический центр". Оценка эффективности </w:t>
      </w:r>
      <w:r w:rsidR="00DE46D4">
        <w:rPr>
          <w:rFonts w:ascii="Times New Roman" w:hAnsi="Times New Roman" w:cs="Times New Roman"/>
          <w:sz w:val="28"/>
          <w:szCs w:val="28"/>
        </w:rPr>
        <w:t xml:space="preserve">и результативности </w:t>
      </w:r>
      <w:r w:rsidRPr="000608E3">
        <w:rPr>
          <w:rFonts w:ascii="Times New Roman" w:hAnsi="Times New Roman" w:cs="Times New Roman"/>
          <w:sz w:val="28"/>
          <w:szCs w:val="28"/>
        </w:rPr>
        <w:t xml:space="preserve">реализации Программы проводится в соответствии с методикой, утвержденной постановлением Администрации городского округа город </w:t>
      </w:r>
      <w:r w:rsidR="003F1DC7" w:rsidRPr="000608E3">
        <w:rPr>
          <w:rFonts w:ascii="Times New Roman" w:hAnsi="Times New Roman" w:cs="Times New Roman"/>
          <w:sz w:val="28"/>
          <w:szCs w:val="28"/>
        </w:rPr>
        <w:t xml:space="preserve">Рыбинск </w:t>
      </w:r>
      <w:r w:rsidR="003F1DC7">
        <w:rPr>
          <w:rFonts w:ascii="Times New Roman" w:hAnsi="Times New Roman" w:cs="Times New Roman"/>
          <w:sz w:val="28"/>
          <w:szCs w:val="28"/>
        </w:rPr>
        <w:t>Ярославской</w:t>
      </w:r>
      <w:r w:rsidR="00A378D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от </w:t>
      </w:r>
      <w:r w:rsidR="00D1797C" w:rsidRPr="000608E3">
        <w:rPr>
          <w:rFonts w:ascii="Times New Roman" w:hAnsi="Times New Roman" w:cs="Times New Roman"/>
          <w:sz w:val="28"/>
          <w:szCs w:val="28"/>
        </w:rPr>
        <w:t>08.06.2020 №</w:t>
      </w:r>
      <w:r w:rsid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D1797C" w:rsidRPr="000608E3">
        <w:rPr>
          <w:rFonts w:ascii="Times New Roman" w:hAnsi="Times New Roman" w:cs="Times New Roman"/>
          <w:sz w:val="28"/>
          <w:szCs w:val="28"/>
        </w:rPr>
        <w:t>1306 «О муниципальных программах»</w:t>
      </w:r>
      <w:r w:rsidRPr="000608E3">
        <w:rPr>
          <w:rFonts w:ascii="Times New Roman" w:hAnsi="Times New Roman" w:cs="Times New Roman"/>
          <w:sz w:val="28"/>
          <w:szCs w:val="28"/>
        </w:rPr>
        <w:t>.</w:t>
      </w:r>
    </w:p>
    <w:p w14:paraId="5D9DF592" w14:textId="77777777" w:rsidR="00510A7A" w:rsidRDefault="00844F80" w:rsidP="00D17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в пределах и объёмах</w:t>
      </w:r>
      <w:r w:rsidR="00F4510B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Pr="000608E3">
        <w:rPr>
          <w:rFonts w:ascii="Times New Roman" w:hAnsi="Times New Roman" w:cs="Times New Roman"/>
          <w:sz w:val="28"/>
          <w:szCs w:val="28"/>
        </w:rPr>
        <w:t>предусмотренных бюджетом города</w:t>
      </w:r>
      <w:r w:rsidR="00F4510B" w:rsidRPr="000608E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FE2D07D" w14:textId="77777777" w:rsidR="00844F80" w:rsidRDefault="00844F80" w:rsidP="00D17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64F4D9" w14:textId="77777777" w:rsidR="00F4510B" w:rsidRDefault="00F4510B" w:rsidP="00F451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11ED78" w14:textId="77777777" w:rsidR="00F4510B" w:rsidRPr="00A378D6" w:rsidRDefault="00F4510B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p w14:paraId="39CFD6C2" w14:textId="77777777" w:rsidR="000608E3" w:rsidRPr="000608E3" w:rsidRDefault="000608E3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05"/>
        <w:gridCol w:w="1794"/>
        <w:gridCol w:w="1625"/>
        <w:gridCol w:w="1311"/>
        <w:gridCol w:w="1416"/>
      </w:tblGrid>
      <w:tr w:rsidR="00F4510B" w:rsidRPr="006956F4" w14:paraId="64730938" w14:textId="77777777" w:rsidTr="006956F4">
        <w:tc>
          <w:tcPr>
            <w:tcW w:w="2977" w:type="dxa"/>
            <w:vMerge w:val="restart"/>
          </w:tcPr>
          <w:p w14:paraId="756E92DC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</w:tc>
        <w:tc>
          <w:tcPr>
            <w:tcW w:w="905" w:type="dxa"/>
            <w:vMerge w:val="restart"/>
          </w:tcPr>
          <w:p w14:paraId="2E04FF94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Единицы изм.</w:t>
            </w:r>
          </w:p>
        </w:tc>
        <w:tc>
          <w:tcPr>
            <w:tcW w:w="1794" w:type="dxa"/>
            <w:vMerge w:val="restart"/>
          </w:tcPr>
          <w:p w14:paraId="10CD9BC6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Базовый уровень 2020 (ожидаемый)</w:t>
            </w:r>
          </w:p>
        </w:tc>
        <w:tc>
          <w:tcPr>
            <w:tcW w:w="4352" w:type="dxa"/>
            <w:gridSpan w:val="3"/>
          </w:tcPr>
          <w:p w14:paraId="3ADDA796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Плановые показатели</w:t>
            </w:r>
          </w:p>
        </w:tc>
      </w:tr>
      <w:tr w:rsidR="00F4510B" w:rsidRPr="006956F4" w14:paraId="0FBF843B" w14:textId="77777777" w:rsidTr="006956F4">
        <w:tc>
          <w:tcPr>
            <w:tcW w:w="2977" w:type="dxa"/>
            <w:vMerge/>
          </w:tcPr>
          <w:p w14:paraId="2C35A07B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14:paraId="205A612F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464EFB07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F0102CC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11" w:type="dxa"/>
          </w:tcPr>
          <w:p w14:paraId="44D54259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</w:tcPr>
          <w:p w14:paraId="445F1BEF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4510B" w:rsidRPr="006956F4" w14:paraId="21D2DC83" w14:textId="77777777" w:rsidTr="006956F4">
        <w:tc>
          <w:tcPr>
            <w:tcW w:w="2977" w:type="dxa"/>
          </w:tcPr>
          <w:p w14:paraId="41408E32" w14:textId="77777777" w:rsidR="00F4510B" w:rsidRPr="003D6D8A" w:rsidRDefault="00F4510B" w:rsidP="006956F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905" w:type="dxa"/>
          </w:tcPr>
          <w:p w14:paraId="649BE7EF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D1797C" w:rsidRPr="003D6D8A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1794" w:type="dxa"/>
          </w:tcPr>
          <w:p w14:paraId="4C1D9883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25" w:type="dxa"/>
          </w:tcPr>
          <w:p w14:paraId="2670A784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1" w:type="dxa"/>
          </w:tcPr>
          <w:p w14:paraId="4AD74932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6" w:type="dxa"/>
          </w:tcPr>
          <w:p w14:paraId="401FDFA0" w14:textId="77777777" w:rsidR="00F4510B" w:rsidRPr="003D6D8A" w:rsidRDefault="00F4510B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4510B" w:rsidRPr="006956F4" w14:paraId="5BE34EBD" w14:textId="77777777" w:rsidTr="006956F4">
        <w:tc>
          <w:tcPr>
            <w:tcW w:w="2977" w:type="dxa"/>
          </w:tcPr>
          <w:p w14:paraId="316249D5" w14:textId="77777777" w:rsidR="00F4510B" w:rsidRPr="003D6D8A" w:rsidRDefault="00F4510B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</w:t>
            </w:r>
          </w:p>
        </w:tc>
        <w:tc>
          <w:tcPr>
            <w:tcW w:w="905" w:type="dxa"/>
          </w:tcPr>
          <w:p w14:paraId="22B74BB8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1797C" w:rsidRPr="003D6D8A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1794" w:type="dxa"/>
          </w:tcPr>
          <w:p w14:paraId="6CE0956D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25" w:type="dxa"/>
          </w:tcPr>
          <w:p w14:paraId="7ED170A7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1" w:type="dxa"/>
          </w:tcPr>
          <w:p w14:paraId="43DBB2D3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</w:tcPr>
          <w:p w14:paraId="5E6821BE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4510B" w:rsidRPr="006956F4" w14:paraId="76CFCBAF" w14:textId="77777777" w:rsidTr="006956F4">
        <w:tc>
          <w:tcPr>
            <w:tcW w:w="2977" w:type="dxa"/>
          </w:tcPr>
          <w:p w14:paraId="3A5084E6" w14:textId="77777777" w:rsidR="00F4510B" w:rsidRPr="003D6D8A" w:rsidRDefault="006237FA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</w:t>
            </w:r>
          </w:p>
        </w:tc>
        <w:tc>
          <w:tcPr>
            <w:tcW w:w="905" w:type="dxa"/>
          </w:tcPr>
          <w:p w14:paraId="3E073609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1797C" w:rsidRPr="003D6D8A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1794" w:type="dxa"/>
          </w:tcPr>
          <w:p w14:paraId="35B0BFE0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25" w:type="dxa"/>
          </w:tcPr>
          <w:p w14:paraId="58BDCE96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11" w:type="dxa"/>
          </w:tcPr>
          <w:p w14:paraId="04AB4502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6" w:type="dxa"/>
          </w:tcPr>
          <w:p w14:paraId="39832283" w14:textId="77777777" w:rsidR="00F4510B" w:rsidRPr="003D6D8A" w:rsidRDefault="006237FA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046BD" w:rsidRPr="006956F4" w14:paraId="67C2DBB8" w14:textId="77777777" w:rsidTr="006956F4">
        <w:tc>
          <w:tcPr>
            <w:tcW w:w="2977" w:type="dxa"/>
          </w:tcPr>
          <w:p w14:paraId="1CC5FF73" w14:textId="77777777" w:rsidR="00E046BD" w:rsidRPr="003D6D8A" w:rsidRDefault="00E046BD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Позиция сайта RYBINSK.RU в рейтинге открытости муниципальных сайтов</w:t>
            </w:r>
          </w:p>
        </w:tc>
        <w:tc>
          <w:tcPr>
            <w:tcW w:w="905" w:type="dxa"/>
          </w:tcPr>
          <w:p w14:paraId="72E59074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не ниже места</w:t>
            </w:r>
          </w:p>
        </w:tc>
        <w:tc>
          <w:tcPr>
            <w:tcW w:w="1794" w:type="dxa"/>
          </w:tcPr>
          <w:p w14:paraId="6BE39C63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15F371B0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1" w:type="dxa"/>
          </w:tcPr>
          <w:p w14:paraId="375D19D2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09B45F90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6BD" w:rsidRPr="006956F4" w14:paraId="7C55CE99" w14:textId="77777777" w:rsidTr="006956F4">
        <w:tc>
          <w:tcPr>
            <w:tcW w:w="2977" w:type="dxa"/>
          </w:tcPr>
          <w:p w14:paraId="39741BD4" w14:textId="77777777" w:rsidR="00E046BD" w:rsidRPr="003D6D8A" w:rsidRDefault="00E046BD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Удовлетворенность &lt;*&gt; транспортным обслуживанием</w:t>
            </w:r>
          </w:p>
        </w:tc>
        <w:tc>
          <w:tcPr>
            <w:tcW w:w="905" w:type="dxa"/>
          </w:tcPr>
          <w:p w14:paraId="365C62C4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4" w:type="dxa"/>
          </w:tcPr>
          <w:p w14:paraId="1145CF60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5" w:type="dxa"/>
          </w:tcPr>
          <w:p w14:paraId="3E314501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14:paraId="03311ADF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14:paraId="0DE098E2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46BD" w:rsidRPr="006956F4" w14:paraId="2941FC28" w14:textId="77777777" w:rsidTr="006956F4">
        <w:tc>
          <w:tcPr>
            <w:tcW w:w="2977" w:type="dxa"/>
          </w:tcPr>
          <w:p w14:paraId="02E3B2C8" w14:textId="77777777" w:rsidR="00E046BD" w:rsidRPr="003D6D8A" w:rsidRDefault="00E046BD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Удовлетворенность &lt;*&gt; информационным обслуживанием</w:t>
            </w:r>
          </w:p>
        </w:tc>
        <w:tc>
          <w:tcPr>
            <w:tcW w:w="905" w:type="dxa"/>
          </w:tcPr>
          <w:p w14:paraId="744E450C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4" w:type="dxa"/>
          </w:tcPr>
          <w:p w14:paraId="79BBC582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5" w:type="dxa"/>
          </w:tcPr>
          <w:p w14:paraId="33950F94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14:paraId="78836446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14:paraId="63AAC485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46BD" w:rsidRPr="006956F4" w14:paraId="152A34B1" w14:textId="77777777" w:rsidTr="006956F4">
        <w:tc>
          <w:tcPr>
            <w:tcW w:w="2977" w:type="dxa"/>
          </w:tcPr>
          <w:p w14:paraId="63735C34" w14:textId="77777777" w:rsidR="00E046BD" w:rsidRPr="003D6D8A" w:rsidRDefault="00E046BD" w:rsidP="006956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Удовлетворенность &lt;*&gt; техническим обслуживанием</w:t>
            </w:r>
          </w:p>
        </w:tc>
        <w:tc>
          <w:tcPr>
            <w:tcW w:w="905" w:type="dxa"/>
          </w:tcPr>
          <w:p w14:paraId="5BA51047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4" w:type="dxa"/>
          </w:tcPr>
          <w:p w14:paraId="666E6861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5" w:type="dxa"/>
          </w:tcPr>
          <w:p w14:paraId="34A7435B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14:paraId="0FCFC60A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14:paraId="30ED2827" w14:textId="77777777" w:rsidR="00E046BD" w:rsidRPr="003D6D8A" w:rsidRDefault="00E046B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F341995" w14:textId="77777777" w:rsidR="00F4510B" w:rsidRPr="000608E3" w:rsidRDefault="00E046BD" w:rsidP="00E969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&lt;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*&gt;-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>удовлетворенность определяется опросом заместителей Главы Администрации и начальников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5CC63435" w14:textId="77777777" w:rsidR="000402F9" w:rsidRDefault="000402F9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ACDAF3E" w14:textId="77777777"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FC8BD21" w14:textId="77777777"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30C9280" w14:textId="77777777"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5F385A" w:rsidSect="00AF74F8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737" w:right="851" w:bottom="709" w:left="1134" w:header="397" w:footer="0" w:gutter="0"/>
          <w:pgNumType w:start="2"/>
          <w:cols w:space="720"/>
          <w:docGrid w:linePitch="360"/>
        </w:sectPr>
      </w:pPr>
    </w:p>
    <w:p w14:paraId="245D078D" w14:textId="77777777" w:rsidR="00F4510B" w:rsidRPr="00127BC9" w:rsidRDefault="000402F9" w:rsidP="000402F9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BC9">
        <w:rPr>
          <w:rFonts w:ascii="Times New Roman" w:hAnsi="Times New Roman" w:cs="Times New Roman"/>
          <w:sz w:val="28"/>
          <w:szCs w:val="28"/>
        </w:rPr>
        <w:lastRenderedPageBreak/>
        <w:t>8. ПЕРЕЧЕНЬ МЕРОПРИЯТИЙ ПРОГРАММЫ</w:t>
      </w:r>
    </w:p>
    <w:p w14:paraId="1FF777E7" w14:textId="77777777" w:rsidR="000B1B7B" w:rsidRPr="000608E3" w:rsidRDefault="000B1B7B" w:rsidP="000402F9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35"/>
        <w:gridCol w:w="1337"/>
        <w:gridCol w:w="1035"/>
        <w:gridCol w:w="8"/>
        <w:gridCol w:w="1126"/>
        <w:gridCol w:w="8"/>
        <w:gridCol w:w="8"/>
        <w:gridCol w:w="1134"/>
        <w:gridCol w:w="46"/>
        <w:gridCol w:w="1071"/>
        <w:gridCol w:w="9"/>
        <w:gridCol w:w="8"/>
        <w:gridCol w:w="1126"/>
        <w:gridCol w:w="8"/>
        <w:gridCol w:w="8"/>
        <w:gridCol w:w="1118"/>
        <w:gridCol w:w="8"/>
        <w:gridCol w:w="12"/>
        <w:gridCol w:w="1406"/>
        <w:gridCol w:w="1983"/>
        <w:gridCol w:w="11"/>
      </w:tblGrid>
      <w:tr w:rsidR="00FA7708" w:rsidRPr="000608E3" w14:paraId="6FEA429D" w14:textId="77777777" w:rsidTr="007D31D2">
        <w:trPr>
          <w:gridAfter w:val="1"/>
          <w:wAfter w:w="11" w:type="dxa"/>
          <w:tblHeader/>
          <w:jc w:val="center"/>
        </w:trPr>
        <w:tc>
          <w:tcPr>
            <w:tcW w:w="708" w:type="dxa"/>
            <w:vMerge w:val="restart"/>
          </w:tcPr>
          <w:p w14:paraId="73BF9DED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5" w:type="dxa"/>
            <w:vMerge w:val="restart"/>
          </w:tcPr>
          <w:p w14:paraId="191A721B" w14:textId="1871E22A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F1DC7" w:rsidRPr="00127BC9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</w:tc>
        <w:tc>
          <w:tcPr>
            <w:tcW w:w="1337" w:type="dxa"/>
            <w:vMerge w:val="restart"/>
          </w:tcPr>
          <w:p w14:paraId="26982397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Адрес, количественная </w:t>
            </w: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-ка, срок исполнения</w:t>
            </w:r>
          </w:p>
        </w:tc>
        <w:tc>
          <w:tcPr>
            <w:tcW w:w="8139" w:type="dxa"/>
            <w:gridSpan w:val="17"/>
          </w:tcPr>
          <w:p w14:paraId="359A3105" w14:textId="77777777" w:rsidR="00E52BEF" w:rsidRPr="00127BC9" w:rsidRDefault="00E52BEF" w:rsidP="004904C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1983" w:type="dxa"/>
            <w:vMerge w:val="restart"/>
          </w:tcPr>
          <w:p w14:paraId="77576C7F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A7708" w:rsidRPr="000608E3" w14:paraId="25C7CF71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  <w:vMerge/>
          </w:tcPr>
          <w:p w14:paraId="090A7241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70CDECC5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27013482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74482B47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2284" w:type="dxa"/>
            <w:gridSpan w:val="5"/>
          </w:tcPr>
          <w:p w14:paraId="0FB12AA6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0" w:type="dxa"/>
            <w:gridSpan w:val="5"/>
          </w:tcPr>
          <w:p w14:paraId="1ABDCC7E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60" w:type="dxa"/>
            <w:gridSpan w:val="6"/>
          </w:tcPr>
          <w:p w14:paraId="7E5ABB5C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3" w:type="dxa"/>
            <w:vMerge/>
          </w:tcPr>
          <w:p w14:paraId="79D2C476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08" w:rsidRPr="000608E3" w14:paraId="0CCA13AC" w14:textId="77777777" w:rsidTr="00712089">
        <w:trPr>
          <w:gridAfter w:val="1"/>
          <w:wAfter w:w="11" w:type="dxa"/>
          <w:trHeight w:val="1037"/>
          <w:tblHeader/>
          <w:jc w:val="center"/>
        </w:trPr>
        <w:tc>
          <w:tcPr>
            <w:tcW w:w="708" w:type="dxa"/>
            <w:vMerge/>
          </w:tcPr>
          <w:p w14:paraId="7D6DDD2A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7ACAA085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4A7D0FB8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AD0D3FF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861A26B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50" w:type="dxa"/>
            <w:gridSpan w:val="3"/>
          </w:tcPr>
          <w:p w14:paraId="54A0D955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17" w:type="dxa"/>
            <w:gridSpan w:val="2"/>
          </w:tcPr>
          <w:p w14:paraId="39BE7276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43" w:type="dxa"/>
            <w:gridSpan w:val="3"/>
          </w:tcPr>
          <w:p w14:paraId="5A39F7E0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  <w:gridSpan w:val="3"/>
          </w:tcPr>
          <w:p w14:paraId="7CE73280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26" w:type="dxa"/>
            <w:gridSpan w:val="3"/>
          </w:tcPr>
          <w:p w14:paraId="4C894871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983" w:type="dxa"/>
            <w:vMerge/>
          </w:tcPr>
          <w:p w14:paraId="49ACFF47" w14:textId="77777777" w:rsidR="00E52BEF" w:rsidRPr="00127BC9" w:rsidRDefault="00E52BEF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08" w:rsidRPr="000608E3" w14:paraId="0C59E1DB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3F616EE6" w14:textId="77777777" w:rsidR="00E96960" w:rsidRPr="00127BC9" w:rsidRDefault="00E9696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17E836FD" w14:textId="77777777" w:rsidR="00E96960" w:rsidRPr="00127BC9" w:rsidRDefault="00E9696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42923BB0" w14:textId="77777777" w:rsidR="00E96960" w:rsidRPr="00127BC9" w:rsidRDefault="00E9696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F08961E" w14:textId="77777777" w:rsidR="00E96960" w:rsidRPr="00127BC9" w:rsidRDefault="00E9696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0773EC2C" w14:textId="77777777" w:rsidR="00E96960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gridSpan w:val="3"/>
          </w:tcPr>
          <w:p w14:paraId="0537FD6C" w14:textId="77777777" w:rsidR="00E96960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gridSpan w:val="2"/>
          </w:tcPr>
          <w:p w14:paraId="5001DCDE" w14:textId="77777777" w:rsidR="00E96960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3"/>
          </w:tcPr>
          <w:p w14:paraId="7283192C" w14:textId="77777777" w:rsidR="00E96960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14:paraId="2A6995BC" w14:textId="77777777" w:rsidR="00E96960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6" w:type="dxa"/>
            <w:gridSpan w:val="3"/>
          </w:tcPr>
          <w:p w14:paraId="2FA224BD" w14:textId="77777777" w:rsidR="00E96960" w:rsidRPr="00127BC9" w:rsidRDefault="00E96960" w:rsidP="00127B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BC9" w:rsidRPr="00127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14:paraId="7A683F86" w14:textId="77777777" w:rsidR="00E96960" w:rsidRPr="00127BC9" w:rsidRDefault="00E96960" w:rsidP="00127B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BC9"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E2D" w:rsidRPr="000608E3" w14:paraId="2B3D4B56" w14:textId="77777777" w:rsidTr="007D31D2">
        <w:trPr>
          <w:tblHeader/>
          <w:jc w:val="center"/>
        </w:trPr>
        <w:tc>
          <w:tcPr>
            <w:tcW w:w="14113" w:type="dxa"/>
            <w:gridSpan w:val="22"/>
          </w:tcPr>
          <w:p w14:paraId="6F3A50DE" w14:textId="77777777" w:rsidR="00D62E2D" w:rsidRPr="00127BC9" w:rsidRDefault="00D62E2D" w:rsidP="00127B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Оснащение современной </w:t>
            </w:r>
            <w:r w:rsidR="00127BC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27B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 всех рабочих мест</w:t>
            </w:r>
            <w:proofErr w:type="gramEnd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структурных подразделений Администрации</w:t>
            </w:r>
          </w:p>
        </w:tc>
      </w:tr>
      <w:tr w:rsidR="00FA7708" w:rsidRPr="000608E3" w14:paraId="428FF9B3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697FF14A" w14:textId="77777777" w:rsidR="00127BC9" w:rsidRPr="000608E3" w:rsidRDefault="00127BC9" w:rsidP="002B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35" w:type="dxa"/>
          </w:tcPr>
          <w:p w14:paraId="6C5895EC" w14:textId="551DECD4" w:rsidR="00127BC9" w:rsidRPr="000608E3" w:rsidRDefault="003F1DC7" w:rsidP="00127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</w:t>
            </w:r>
            <w:r w:rsid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модернизация</w:t>
            </w:r>
            <w:r w:rsidR="00E52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127BC9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периферии на рабочих местах</w:t>
            </w:r>
          </w:p>
        </w:tc>
        <w:tc>
          <w:tcPr>
            <w:tcW w:w="1337" w:type="dxa"/>
          </w:tcPr>
          <w:p w14:paraId="1D7C6A1C" w14:textId="77777777" w:rsidR="00127BC9" w:rsidRPr="00127BC9" w:rsidRDefault="00127BC9" w:rsidP="0028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 ежегодно</w:t>
            </w:r>
          </w:p>
        </w:tc>
        <w:tc>
          <w:tcPr>
            <w:tcW w:w="1043" w:type="dxa"/>
            <w:gridSpan w:val="2"/>
          </w:tcPr>
          <w:p w14:paraId="48FF72E3" w14:textId="77777777" w:rsidR="00127BC9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134" w:type="dxa"/>
            <w:gridSpan w:val="2"/>
          </w:tcPr>
          <w:p w14:paraId="0AE74995" w14:textId="77777777" w:rsidR="00127BC9" w:rsidRPr="00127BC9" w:rsidRDefault="00127BC9" w:rsidP="00A3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42" w:type="dxa"/>
            <w:gridSpan w:val="2"/>
          </w:tcPr>
          <w:p w14:paraId="65FE87CF" w14:textId="77777777" w:rsidR="00127BC9" w:rsidRPr="00127BC9" w:rsidRDefault="00D06F1A" w:rsidP="00A3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26" w:type="dxa"/>
            <w:gridSpan w:val="3"/>
          </w:tcPr>
          <w:p w14:paraId="70ACF041" w14:textId="77777777" w:rsidR="00127BC9" w:rsidRPr="00127BC9" w:rsidRDefault="00127BC9" w:rsidP="00A3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3589E892" w14:textId="77777777" w:rsidR="00127BC9" w:rsidRPr="00127BC9" w:rsidRDefault="00D06F1A" w:rsidP="00A3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gridSpan w:val="3"/>
          </w:tcPr>
          <w:p w14:paraId="06AC05BB" w14:textId="77777777" w:rsidR="00127BC9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6" w:type="dxa"/>
            <w:gridSpan w:val="3"/>
          </w:tcPr>
          <w:p w14:paraId="10647E80" w14:textId="77777777" w:rsidR="00127BC9" w:rsidRPr="00127BC9" w:rsidRDefault="00D06F1A" w:rsidP="00A3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983" w:type="dxa"/>
            <w:vMerge w:val="restart"/>
          </w:tcPr>
          <w:p w14:paraId="7A55A460" w14:textId="77777777" w:rsidR="00127BC9" w:rsidRPr="00127BC9" w:rsidRDefault="00127BC9" w:rsidP="001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оснащения сотрудников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Pr="0012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соответствующей современным требованиям, не ниже 75%</w:t>
            </w:r>
          </w:p>
        </w:tc>
      </w:tr>
      <w:tr w:rsidR="00FA7708" w:rsidRPr="000608E3" w14:paraId="5D0D18D4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286B2790" w14:textId="77777777" w:rsidR="00127BC9" w:rsidRPr="000608E3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1D9897E" w14:textId="77777777" w:rsidR="00127BC9" w:rsidRPr="000608E3" w:rsidRDefault="00127BC9" w:rsidP="00127B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1)</w:t>
            </w:r>
          </w:p>
        </w:tc>
        <w:tc>
          <w:tcPr>
            <w:tcW w:w="1337" w:type="dxa"/>
          </w:tcPr>
          <w:p w14:paraId="017C79E0" w14:textId="77777777" w:rsidR="00127BC9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2459" w14:textId="77777777" w:rsidR="00127BC9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2CEB36FD" w14:textId="77777777" w:rsidR="00127BC9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56A93FEB" w14:textId="77777777" w:rsidR="00127BC9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14:paraId="3605FED0" w14:textId="77777777" w:rsidR="00127BC9" w:rsidRPr="00127BC9" w:rsidRDefault="00D06F1A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4" w:type="dxa"/>
            <w:gridSpan w:val="4"/>
          </w:tcPr>
          <w:p w14:paraId="1F0D4B07" w14:textId="77777777" w:rsidR="00127BC9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42" w:type="dxa"/>
            <w:gridSpan w:val="3"/>
          </w:tcPr>
          <w:p w14:paraId="5C0420BC" w14:textId="77777777" w:rsidR="00127BC9" w:rsidRPr="00127BC9" w:rsidRDefault="00D06F1A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8" w:type="dxa"/>
            <w:gridSpan w:val="3"/>
          </w:tcPr>
          <w:p w14:paraId="2568BA4B" w14:textId="77777777" w:rsidR="00127BC9" w:rsidRPr="00127BC9" w:rsidRDefault="00127BC9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06" w:type="dxa"/>
          </w:tcPr>
          <w:p w14:paraId="3DBF9B99" w14:textId="77777777" w:rsidR="00127BC9" w:rsidRPr="00127BC9" w:rsidRDefault="00D06F1A" w:rsidP="00A375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127BC9" w:rsidRPr="00127BC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983" w:type="dxa"/>
            <w:vMerge/>
          </w:tcPr>
          <w:p w14:paraId="7AC119F0" w14:textId="77777777" w:rsidR="00127BC9" w:rsidRPr="00127BC9" w:rsidRDefault="00127BC9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C9" w:rsidRPr="000608E3" w14:paraId="3B80A51C" w14:textId="77777777" w:rsidTr="007D31D2">
        <w:trPr>
          <w:tblHeader/>
          <w:jc w:val="center"/>
        </w:trPr>
        <w:tc>
          <w:tcPr>
            <w:tcW w:w="14113" w:type="dxa"/>
            <w:gridSpan w:val="22"/>
          </w:tcPr>
          <w:p w14:paraId="5A7E549B" w14:textId="77777777" w:rsidR="00127BC9" w:rsidRPr="00127BC9" w:rsidRDefault="00127BC9" w:rsidP="00127B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Оснащение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центра Администрации</w:t>
            </w:r>
          </w:p>
        </w:tc>
      </w:tr>
      <w:tr w:rsidR="00AC0B6D" w:rsidRPr="000608E3" w14:paraId="0502B661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514B051A" w14:textId="77777777" w:rsidR="00AC0B6D" w:rsidRPr="000608E3" w:rsidRDefault="00AC0B6D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460F9FCB" w14:textId="77777777" w:rsidR="00AC0B6D" w:rsidRPr="000608E3" w:rsidRDefault="00AC0B6D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функционала СЭД «Документооборот»</w:t>
            </w:r>
          </w:p>
        </w:tc>
        <w:tc>
          <w:tcPr>
            <w:tcW w:w="1337" w:type="dxa"/>
          </w:tcPr>
          <w:p w14:paraId="6072176B" w14:textId="77777777" w:rsidR="00AC0B6D" w:rsidRPr="000608E3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14:paraId="13F95A8F" w14:textId="77777777" w:rsidR="00AC0B6D" w:rsidRPr="000608E3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043" w:type="dxa"/>
            <w:gridSpan w:val="2"/>
          </w:tcPr>
          <w:p w14:paraId="6013EEFF" w14:textId="77777777" w:rsidR="00AC0B6D" w:rsidRPr="00FD4B9B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77C49EAD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14:paraId="4D083E38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134" w:type="dxa"/>
            <w:gridSpan w:val="4"/>
          </w:tcPr>
          <w:p w14:paraId="5047CF6C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42" w:type="dxa"/>
            <w:gridSpan w:val="3"/>
          </w:tcPr>
          <w:p w14:paraId="6DED3D58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126" w:type="dxa"/>
            <w:gridSpan w:val="2"/>
          </w:tcPr>
          <w:p w14:paraId="41575460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4E4CC702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983" w:type="dxa"/>
            <w:vMerge w:val="restart"/>
          </w:tcPr>
          <w:p w14:paraId="727B7349" w14:textId="28B6B49E" w:rsidR="00AC0B6D" w:rsidRPr="000608E3" w:rsidRDefault="00AC0B6D" w:rsidP="00AC0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сотрудников структурных подразделений Администрации и отраслевых (</w:t>
            </w:r>
            <w:r w:rsidR="00E1306F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функциональных) органов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Администрации, обладающих правами</w:t>
            </w:r>
          </w:p>
        </w:tc>
      </w:tr>
      <w:tr w:rsidR="00AC0B6D" w:rsidRPr="000608E3" w14:paraId="4072FEC0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541B4848" w14:textId="77777777" w:rsidR="00AC0B6D" w:rsidRPr="000608E3" w:rsidRDefault="00AC0B6D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14:paraId="35B0CFF8" w14:textId="77777777" w:rsidR="00AC0B6D" w:rsidRPr="000608E3" w:rsidRDefault="00AC0B6D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защите информации</w:t>
            </w:r>
          </w:p>
        </w:tc>
        <w:tc>
          <w:tcPr>
            <w:tcW w:w="1337" w:type="dxa"/>
          </w:tcPr>
          <w:p w14:paraId="5B272074" w14:textId="77777777" w:rsidR="00AC0B6D" w:rsidRPr="00650866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14:paraId="0714E74C" w14:textId="77777777" w:rsidR="00AC0B6D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14:paraId="47FA0A54" w14:textId="77777777" w:rsidR="00AC0B6D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B0970" w14:textId="77777777" w:rsidR="00AC0B6D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5EE1F" w14:textId="77777777" w:rsidR="00AC0B6D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CEC56" w14:textId="77777777" w:rsidR="00AC0B6D" w:rsidRPr="00650866" w:rsidRDefault="00AC0B6D" w:rsidP="00AC0B6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31236740" w14:textId="77777777" w:rsidR="00AC0B6D" w:rsidRPr="00650866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363CCB15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14:paraId="5547AD62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134" w:type="dxa"/>
            <w:gridSpan w:val="4"/>
          </w:tcPr>
          <w:p w14:paraId="39D370C1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42" w:type="dxa"/>
            <w:gridSpan w:val="3"/>
          </w:tcPr>
          <w:p w14:paraId="7F996205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126" w:type="dxa"/>
            <w:gridSpan w:val="2"/>
          </w:tcPr>
          <w:p w14:paraId="3A5245B7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0149468A" w14:textId="77777777" w:rsidR="00AC0B6D" w:rsidRPr="00650866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983" w:type="dxa"/>
            <w:vMerge/>
          </w:tcPr>
          <w:p w14:paraId="7323D36D" w14:textId="77777777" w:rsidR="00AC0B6D" w:rsidRPr="000608E3" w:rsidRDefault="00AC0B6D" w:rsidP="00AC0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B6D" w:rsidRPr="000608E3" w14:paraId="6CFB5A3E" w14:textId="77777777" w:rsidTr="007D31D2">
        <w:trPr>
          <w:gridAfter w:val="1"/>
          <w:wAfter w:w="11" w:type="dxa"/>
          <w:tblHeader/>
          <w:jc w:val="center"/>
        </w:trPr>
        <w:tc>
          <w:tcPr>
            <w:tcW w:w="708" w:type="dxa"/>
            <w:vMerge w:val="restart"/>
          </w:tcPr>
          <w:p w14:paraId="16A3DE66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5" w:type="dxa"/>
            <w:vMerge w:val="restart"/>
          </w:tcPr>
          <w:p w14:paraId="2797AFF2" w14:textId="2A408558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F1DC7" w:rsidRPr="00127BC9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</w:tc>
        <w:tc>
          <w:tcPr>
            <w:tcW w:w="1337" w:type="dxa"/>
            <w:vMerge w:val="restart"/>
          </w:tcPr>
          <w:p w14:paraId="014595EF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Адрес, количественная </w:t>
            </w: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-ка, срок исполнения</w:t>
            </w:r>
          </w:p>
        </w:tc>
        <w:tc>
          <w:tcPr>
            <w:tcW w:w="8139" w:type="dxa"/>
            <w:gridSpan w:val="17"/>
          </w:tcPr>
          <w:p w14:paraId="65959C15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1983" w:type="dxa"/>
            <w:vMerge w:val="restart"/>
          </w:tcPr>
          <w:p w14:paraId="3791BC8E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C0B6D" w:rsidRPr="000608E3" w14:paraId="79B95E0F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  <w:vMerge/>
          </w:tcPr>
          <w:p w14:paraId="01C1E162" w14:textId="77777777" w:rsidR="00AC0B6D" w:rsidRPr="000608E3" w:rsidRDefault="00AC0B6D" w:rsidP="006956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05F00C9A" w14:textId="77777777" w:rsidR="00AC0B6D" w:rsidRPr="000608E3" w:rsidRDefault="00AC0B6D" w:rsidP="000E1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65201290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 w:val="restart"/>
          </w:tcPr>
          <w:p w14:paraId="1A750C00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2276" w:type="dxa"/>
            <w:gridSpan w:val="4"/>
          </w:tcPr>
          <w:p w14:paraId="175A238F" w14:textId="77777777" w:rsidR="00AC0B6D" w:rsidRPr="00E52BEF" w:rsidRDefault="00AC0B6D" w:rsidP="00DF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6"/>
          </w:tcPr>
          <w:p w14:paraId="7812EA54" w14:textId="77777777" w:rsidR="00AC0B6D" w:rsidRPr="00E52BEF" w:rsidRDefault="00AC0B6D" w:rsidP="00DF56E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B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gridSpan w:val="5"/>
          </w:tcPr>
          <w:p w14:paraId="08B4A05D" w14:textId="77777777" w:rsidR="00AC0B6D" w:rsidRPr="00E52BEF" w:rsidRDefault="00AC0B6D" w:rsidP="00DF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3" w:type="dxa"/>
            <w:vMerge/>
          </w:tcPr>
          <w:p w14:paraId="1478CF67" w14:textId="77777777" w:rsidR="00AC0B6D" w:rsidRPr="000608E3" w:rsidRDefault="00AC0B6D" w:rsidP="00060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B6D" w:rsidRPr="000608E3" w14:paraId="6CB5E84F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  <w:vMerge/>
          </w:tcPr>
          <w:p w14:paraId="575A55C4" w14:textId="77777777" w:rsidR="00AC0B6D" w:rsidRPr="000608E3" w:rsidRDefault="00AC0B6D" w:rsidP="006956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3F9924D5" w14:textId="77777777" w:rsidR="00AC0B6D" w:rsidRPr="000608E3" w:rsidRDefault="00AC0B6D" w:rsidP="000E1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7126D70B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14:paraId="7A14AEC3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</w:tcPr>
          <w:p w14:paraId="06817318" w14:textId="77777777" w:rsidR="00AC0B6D" w:rsidRPr="00DF56E8" w:rsidRDefault="00AC0B6D" w:rsidP="00DF5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14:paraId="2F2903C3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  <w:gridSpan w:val="4"/>
          </w:tcPr>
          <w:p w14:paraId="5382117A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14:paraId="3FE553A8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  <w:gridSpan w:val="3"/>
          </w:tcPr>
          <w:p w14:paraId="5BC721CE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gridSpan w:val="2"/>
          </w:tcPr>
          <w:p w14:paraId="0168CA82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983" w:type="dxa"/>
            <w:vMerge/>
          </w:tcPr>
          <w:p w14:paraId="2C2D9B92" w14:textId="77777777" w:rsidR="00AC0B6D" w:rsidRPr="000608E3" w:rsidRDefault="00AC0B6D" w:rsidP="00060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B6D" w:rsidRPr="000608E3" w14:paraId="3C9C251B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199E13DA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606C58B4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3793C84F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</w:tcPr>
          <w:p w14:paraId="3B784D26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3"/>
          </w:tcPr>
          <w:p w14:paraId="11348B77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7D713D9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4"/>
          </w:tcPr>
          <w:p w14:paraId="0121277B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6FF43D46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14:paraId="07DF8AFD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14:paraId="25E3C1C9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14:paraId="2D8E0680" w14:textId="77777777" w:rsidR="00AC0B6D" w:rsidRPr="00127BC9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6D" w:rsidRPr="000608E3" w14:paraId="1E0D4A6F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4D485706" w14:textId="77777777" w:rsidR="00AC0B6D" w:rsidRPr="000608E3" w:rsidRDefault="00AC0B6D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14:paraId="6B3F4F54" w14:textId="58806383" w:rsidR="00AC0B6D" w:rsidRPr="000608E3" w:rsidRDefault="003F1DC7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</w:t>
            </w:r>
            <w:r w:rsidR="00AC0B6D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модернизация серверного оборудования, запасных частей и материалов</w:t>
            </w:r>
          </w:p>
        </w:tc>
        <w:tc>
          <w:tcPr>
            <w:tcW w:w="1337" w:type="dxa"/>
          </w:tcPr>
          <w:p w14:paraId="76D334A9" w14:textId="77777777" w:rsidR="00AC0B6D" w:rsidRPr="000608E3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14:paraId="1F982E02" w14:textId="77777777" w:rsidR="00AC0B6D" w:rsidRPr="000608E3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043" w:type="dxa"/>
            <w:gridSpan w:val="2"/>
          </w:tcPr>
          <w:p w14:paraId="2C29CAE2" w14:textId="77777777" w:rsidR="00AC0B6D" w:rsidRPr="000608E3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B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5A5916DE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14:paraId="26CF2987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4"/>
          </w:tcPr>
          <w:p w14:paraId="7478E294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5C992CFE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gridSpan w:val="3"/>
          </w:tcPr>
          <w:p w14:paraId="7B5FF565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2B561DD3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3" w:type="dxa"/>
            <w:vMerge w:val="restart"/>
          </w:tcPr>
          <w:p w14:paraId="21C3047E" w14:textId="77777777" w:rsidR="00AC0B6D" w:rsidRPr="000608E3" w:rsidRDefault="00AC0B6D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лица,</w:t>
            </w:r>
          </w:p>
          <w:p w14:paraId="51900B46" w14:textId="77777777" w:rsidR="00AC0B6D" w:rsidRPr="000608E3" w:rsidRDefault="00AC0B6D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 к системе электронного документооборота - не менее 80%</w:t>
            </w:r>
          </w:p>
        </w:tc>
      </w:tr>
      <w:tr w:rsidR="00AC0B6D" w:rsidRPr="000608E3" w14:paraId="29208888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  <w:vAlign w:val="center"/>
          </w:tcPr>
          <w:p w14:paraId="7EED3B2B" w14:textId="77777777" w:rsidR="00AC0B6D" w:rsidRPr="000608E3" w:rsidRDefault="00AC0B6D" w:rsidP="006956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6E03DF53" w14:textId="77777777" w:rsidR="00AC0B6D" w:rsidRPr="000608E3" w:rsidRDefault="00AC0B6D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2):</w:t>
            </w:r>
          </w:p>
        </w:tc>
        <w:tc>
          <w:tcPr>
            <w:tcW w:w="1337" w:type="dxa"/>
          </w:tcPr>
          <w:p w14:paraId="259B52FD" w14:textId="77777777" w:rsidR="00AC0B6D" w:rsidRPr="00650866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52CB73AC" w14:textId="77777777" w:rsidR="00AC0B6D" w:rsidRPr="00650866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62217D6D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80" w:type="dxa"/>
            <w:gridSpan w:val="2"/>
          </w:tcPr>
          <w:p w14:paraId="39D5A6AC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088" w:type="dxa"/>
            <w:gridSpan w:val="3"/>
          </w:tcPr>
          <w:p w14:paraId="5467F9C9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33E6840A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5160,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3"/>
          </w:tcPr>
          <w:p w14:paraId="2D643C51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796AAA3E" w14:textId="77777777" w:rsidR="00AC0B6D" w:rsidRPr="00650866" w:rsidRDefault="00AC0B6D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983" w:type="dxa"/>
            <w:vMerge/>
          </w:tcPr>
          <w:p w14:paraId="0C11FCEB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B6D" w:rsidRPr="000608E3" w14:paraId="29E0B073" w14:textId="77777777" w:rsidTr="007D31D2">
        <w:trPr>
          <w:tblHeader/>
          <w:jc w:val="center"/>
        </w:trPr>
        <w:tc>
          <w:tcPr>
            <w:tcW w:w="14113" w:type="dxa"/>
            <w:gridSpan w:val="22"/>
          </w:tcPr>
          <w:p w14:paraId="602295FB" w14:textId="77777777" w:rsidR="00AC0B6D" w:rsidRPr="002B6ADB" w:rsidRDefault="00AC0B6D" w:rsidP="00BE2B4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BE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>. Разработка сервисов официального сайта Администрации</w:t>
            </w:r>
          </w:p>
        </w:tc>
      </w:tr>
      <w:tr w:rsidR="00AC0B6D" w:rsidRPr="000608E3" w14:paraId="7CBB6E26" w14:textId="77777777" w:rsidTr="00B22DDF">
        <w:trPr>
          <w:gridAfter w:val="1"/>
          <w:wAfter w:w="11" w:type="dxa"/>
          <w:trHeight w:val="2338"/>
          <w:tblHeader/>
          <w:jc w:val="center"/>
        </w:trPr>
        <w:tc>
          <w:tcPr>
            <w:tcW w:w="708" w:type="dxa"/>
          </w:tcPr>
          <w:p w14:paraId="2BDE05B1" w14:textId="77777777" w:rsidR="00AC0B6D" w:rsidRPr="000608E3" w:rsidRDefault="00BE2B42" w:rsidP="00AC0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0B6D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935" w:type="dxa"/>
          </w:tcPr>
          <w:p w14:paraId="5A5909F8" w14:textId="77777777" w:rsidR="007D31D2" w:rsidRDefault="00AC0B6D" w:rsidP="007D3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сервисов официального сайта Администрации</w:t>
            </w:r>
          </w:p>
          <w:p w14:paraId="7F8D2FF0" w14:textId="498DA753" w:rsidR="00761C73" w:rsidRPr="00FA7708" w:rsidRDefault="00761C73" w:rsidP="007D3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67505D1" w14:textId="77777777" w:rsidR="00AC0B6D" w:rsidRPr="00FA7708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14:paraId="326D180A" w14:textId="77777777" w:rsidR="00AC0B6D" w:rsidRPr="00FA7708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043" w:type="dxa"/>
            <w:gridSpan w:val="2"/>
          </w:tcPr>
          <w:p w14:paraId="1E400DCD" w14:textId="77777777" w:rsidR="00AC0B6D" w:rsidRPr="00FA7708" w:rsidRDefault="00AC0B6D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1A5E46F8" w14:textId="77777777" w:rsidR="00AC0B6D" w:rsidRPr="00FA7708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80" w:type="dxa"/>
            <w:gridSpan w:val="2"/>
          </w:tcPr>
          <w:p w14:paraId="2DD5553D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088" w:type="dxa"/>
            <w:gridSpan w:val="3"/>
          </w:tcPr>
          <w:p w14:paraId="6C33C107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18810868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134" w:type="dxa"/>
            <w:gridSpan w:val="3"/>
          </w:tcPr>
          <w:p w14:paraId="292C2FC3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1F31053D" w14:textId="77777777" w:rsidR="00AC0B6D" w:rsidRPr="000608E3" w:rsidRDefault="00AC0B6D" w:rsidP="00AC0B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3" w:type="dxa"/>
            <w:vMerge w:val="restart"/>
          </w:tcPr>
          <w:p w14:paraId="36A2ADE2" w14:textId="77777777" w:rsidR="00AC0B6D" w:rsidRDefault="00AC0B6D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 сайта RYBINSK.RU в рейтинге открытости муниципальных сайтов не ниже 10 места</w:t>
            </w:r>
          </w:p>
          <w:p w14:paraId="19F57DD6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94033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50CCFB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D474C1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31A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A24EC2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438CE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3DF86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2E35C" w14:textId="77777777" w:rsidR="00BE2B42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910EE" w14:textId="77777777" w:rsidR="00BE2B42" w:rsidRPr="000608E3" w:rsidRDefault="00BE2B42" w:rsidP="00AC0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B6D" w:rsidRPr="000608E3" w14:paraId="0DDF69AF" w14:textId="77777777" w:rsidTr="00712089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</w:tcPr>
          <w:p w14:paraId="3D7D9307" w14:textId="0EDD61E5" w:rsidR="00AC0B6D" w:rsidRPr="000608E3" w:rsidRDefault="00AC0B6D" w:rsidP="007D3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57E4AB0" w14:textId="6B5E5AA3" w:rsidR="00AC0B6D" w:rsidRPr="00FA7708" w:rsidRDefault="00AC0B6D" w:rsidP="00BE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(Задача </w:t>
            </w:r>
            <w:r w:rsidR="00BE2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A7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337" w:type="dxa"/>
          </w:tcPr>
          <w:p w14:paraId="2903FEEE" w14:textId="54000541" w:rsidR="00AC0B6D" w:rsidRPr="00FA7708" w:rsidRDefault="00761C73" w:rsidP="00AC0B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43" w:type="dxa"/>
            <w:gridSpan w:val="2"/>
          </w:tcPr>
          <w:p w14:paraId="1957C4C2" w14:textId="44A91A9B" w:rsidR="007D31D2" w:rsidRPr="00FA7708" w:rsidRDefault="007D31D2" w:rsidP="007D31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1C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57240737" w14:textId="654A3D40" w:rsidR="007D31D2" w:rsidRPr="00FA7708" w:rsidRDefault="007D31D2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80" w:type="dxa"/>
            <w:gridSpan w:val="2"/>
          </w:tcPr>
          <w:p w14:paraId="1C35A06D" w14:textId="2363D298" w:rsidR="007D31D2" w:rsidRPr="00FA7708" w:rsidRDefault="00B22DDF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31D2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1088" w:type="dxa"/>
            <w:gridSpan w:val="3"/>
          </w:tcPr>
          <w:p w14:paraId="50582819" w14:textId="67C10D9B" w:rsidR="007D31D2" w:rsidRPr="00FA7708" w:rsidRDefault="007D31D2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61073141" w14:textId="1D1CFF3A" w:rsidR="007D31D2" w:rsidRPr="00FA7708" w:rsidRDefault="00B22DDF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D31D2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3"/>
          </w:tcPr>
          <w:p w14:paraId="6BF97336" w14:textId="2411142C" w:rsidR="007D31D2" w:rsidRPr="00FA7708" w:rsidRDefault="007D31D2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5BC5CE55" w14:textId="288EE69C" w:rsidR="007D31D2" w:rsidRPr="00FA7708" w:rsidRDefault="00B22DDF" w:rsidP="00AC0B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31D2"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1983" w:type="dxa"/>
            <w:vMerge/>
          </w:tcPr>
          <w:p w14:paraId="4E898C7D" w14:textId="77777777" w:rsidR="00AC0B6D" w:rsidRPr="000608E3" w:rsidRDefault="00AC0B6D" w:rsidP="00AC0B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B6D" w:rsidRPr="000608E3" w14:paraId="37544EB3" w14:textId="77777777" w:rsidTr="007D31D2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  <w:vMerge w:val="restart"/>
          </w:tcPr>
          <w:p w14:paraId="4EE622FC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5" w:type="dxa"/>
            <w:vMerge w:val="restart"/>
          </w:tcPr>
          <w:p w14:paraId="6DD8F12A" w14:textId="2E861E9B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306F" w:rsidRPr="00650866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</w:tc>
        <w:tc>
          <w:tcPr>
            <w:tcW w:w="1337" w:type="dxa"/>
            <w:vMerge w:val="restart"/>
          </w:tcPr>
          <w:p w14:paraId="36A8CD5F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Адрес, количественная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-ка, срок исполнения</w:t>
            </w:r>
          </w:p>
        </w:tc>
        <w:tc>
          <w:tcPr>
            <w:tcW w:w="8139" w:type="dxa"/>
            <w:gridSpan w:val="17"/>
          </w:tcPr>
          <w:p w14:paraId="04DB8BC2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1983" w:type="dxa"/>
            <w:vMerge w:val="restart"/>
          </w:tcPr>
          <w:p w14:paraId="758D4792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47FFB1C9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B6D" w:rsidRPr="000608E3" w14:paraId="24835133" w14:textId="77777777" w:rsidTr="00712089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  <w:vMerge/>
          </w:tcPr>
          <w:p w14:paraId="385C0B56" w14:textId="77777777" w:rsidR="00AC0B6D" w:rsidRPr="000608E3" w:rsidRDefault="00AC0B6D" w:rsidP="006956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3E2BA1B5" w14:textId="77777777" w:rsidR="00AC0B6D" w:rsidRPr="002B6ADB" w:rsidRDefault="00AC0B6D" w:rsidP="00DF5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2AE770D3" w14:textId="77777777" w:rsidR="00AC0B6D" w:rsidRPr="002B6ADB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 w:val="restart"/>
          </w:tcPr>
          <w:p w14:paraId="0BE020DA" w14:textId="77777777" w:rsidR="00AC0B6D" w:rsidRPr="002B6ADB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2322" w:type="dxa"/>
            <w:gridSpan w:val="5"/>
          </w:tcPr>
          <w:p w14:paraId="305908A3" w14:textId="77777777" w:rsidR="00AC0B6D" w:rsidRPr="002B6ADB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22" w:type="dxa"/>
            <w:gridSpan w:val="5"/>
          </w:tcPr>
          <w:p w14:paraId="62AD2CF4" w14:textId="77777777" w:rsidR="00AC0B6D" w:rsidRPr="002B6ADB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gridSpan w:val="5"/>
          </w:tcPr>
          <w:p w14:paraId="28A28161" w14:textId="77777777" w:rsidR="00AC0B6D" w:rsidRPr="002B6ADB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3" w:type="dxa"/>
            <w:vMerge/>
          </w:tcPr>
          <w:p w14:paraId="7D4A3FED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B6D" w:rsidRPr="000608E3" w14:paraId="64179F7E" w14:textId="77777777" w:rsidTr="00712089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  <w:vMerge/>
          </w:tcPr>
          <w:p w14:paraId="5CCECCCB" w14:textId="77777777" w:rsidR="00AC0B6D" w:rsidRPr="000608E3" w:rsidRDefault="00AC0B6D" w:rsidP="006956F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04937B97" w14:textId="77777777" w:rsidR="00AC0B6D" w:rsidRPr="002B6ADB" w:rsidRDefault="00AC0B6D" w:rsidP="00DF5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28F8FC4A" w14:textId="77777777" w:rsidR="00AC0B6D" w:rsidRPr="002B6ADB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14:paraId="72F371B4" w14:textId="77777777" w:rsidR="00AC0B6D" w:rsidRPr="002B6ADB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</w:tcPr>
          <w:p w14:paraId="005E09E5" w14:textId="77777777" w:rsidR="00AC0B6D" w:rsidRPr="002B6ADB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80" w:type="dxa"/>
            <w:gridSpan w:val="2"/>
          </w:tcPr>
          <w:p w14:paraId="32AE4147" w14:textId="77777777" w:rsidR="00AC0B6D" w:rsidRPr="00650866" w:rsidRDefault="00AC0B6D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088" w:type="dxa"/>
            <w:gridSpan w:val="3"/>
          </w:tcPr>
          <w:p w14:paraId="620B0547" w14:textId="77777777" w:rsidR="00AC0B6D" w:rsidRPr="00650866" w:rsidRDefault="00AC0B6D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14:paraId="5BD65DC4" w14:textId="77777777" w:rsidR="00AC0B6D" w:rsidRPr="00650866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  <w:gridSpan w:val="3"/>
          </w:tcPr>
          <w:p w14:paraId="49D81466" w14:textId="77777777" w:rsidR="00AC0B6D" w:rsidRPr="00650866" w:rsidRDefault="00AC0B6D" w:rsidP="00FA77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  <w:gridSpan w:val="2"/>
          </w:tcPr>
          <w:p w14:paraId="019371FD" w14:textId="77777777" w:rsidR="00AC0B6D" w:rsidRPr="00650866" w:rsidRDefault="00AC0B6D" w:rsidP="00FA77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983" w:type="dxa"/>
            <w:vMerge/>
          </w:tcPr>
          <w:p w14:paraId="10889DBA" w14:textId="77777777" w:rsidR="00AC0B6D" w:rsidRPr="000608E3" w:rsidRDefault="00AC0B6D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B6D" w:rsidRPr="000608E3" w14:paraId="1D7F0026" w14:textId="77777777" w:rsidTr="00712089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</w:tcPr>
          <w:p w14:paraId="794E8F95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55E73160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215E1F98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</w:tcPr>
          <w:p w14:paraId="32EEDD64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3"/>
          </w:tcPr>
          <w:p w14:paraId="10B010A2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gridSpan w:val="2"/>
          </w:tcPr>
          <w:p w14:paraId="4D7ADF62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gridSpan w:val="3"/>
          </w:tcPr>
          <w:p w14:paraId="7DD885D8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7693A81A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14:paraId="19A4D85F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14:paraId="640D6FC7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14:paraId="72861921" w14:textId="77777777" w:rsidR="00AC0B6D" w:rsidRPr="00650866" w:rsidRDefault="00AC0B6D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B42" w:rsidRPr="000608E3" w14:paraId="1B975D7F" w14:textId="77777777" w:rsidTr="007D31D2">
        <w:trPr>
          <w:trHeight w:val="560"/>
          <w:tblHeader/>
          <w:jc w:val="center"/>
        </w:trPr>
        <w:tc>
          <w:tcPr>
            <w:tcW w:w="14113" w:type="dxa"/>
            <w:gridSpan w:val="22"/>
          </w:tcPr>
          <w:p w14:paraId="2C3580B5" w14:textId="77777777" w:rsidR="00BE2B42" w:rsidRPr="000608E3" w:rsidRDefault="00BE2B42" w:rsidP="00BE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</w:tr>
      <w:tr w:rsidR="00BE2B42" w:rsidRPr="000608E3" w14:paraId="2C63E329" w14:textId="77777777" w:rsidTr="00712089">
        <w:trPr>
          <w:gridAfter w:val="1"/>
          <w:wAfter w:w="11" w:type="dxa"/>
          <w:trHeight w:val="560"/>
          <w:tblHeader/>
          <w:jc w:val="center"/>
        </w:trPr>
        <w:tc>
          <w:tcPr>
            <w:tcW w:w="708" w:type="dxa"/>
          </w:tcPr>
          <w:p w14:paraId="18EA9E64" w14:textId="77777777" w:rsidR="00BE2B42" w:rsidRPr="000608E3" w:rsidRDefault="00BE2B42" w:rsidP="00B034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7BCB2037" w14:textId="77777777" w:rsidR="00BE2B42" w:rsidRPr="000608E3" w:rsidRDefault="00BE2B42" w:rsidP="00B034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ЛВС административного здания ул. Рабочая, д.1</w:t>
            </w:r>
          </w:p>
        </w:tc>
        <w:tc>
          <w:tcPr>
            <w:tcW w:w="1337" w:type="dxa"/>
          </w:tcPr>
          <w:p w14:paraId="3A9FDF88" w14:textId="77777777" w:rsidR="00BE2B42" w:rsidRPr="000608E3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14:paraId="224F407F" w14:textId="77777777" w:rsidR="00BE2B42" w:rsidRPr="000608E3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043" w:type="dxa"/>
            <w:gridSpan w:val="2"/>
          </w:tcPr>
          <w:p w14:paraId="556A04AE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5F42580F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80" w:type="dxa"/>
            <w:gridSpan w:val="2"/>
          </w:tcPr>
          <w:p w14:paraId="0F3910EB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088" w:type="dxa"/>
            <w:gridSpan w:val="3"/>
          </w:tcPr>
          <w:p w14:paraId="1B4AB634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1C3CB086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134" w:type="dxa"/>
            <w:gridSpan w:val="3"/>
          </w:tcPr>
          <w:p w14:paraId="5F4CD108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20FBFD45" w14:textId="77777777" w:rsidR="00BE2B42" w:rsidRPr="000608E3" w:rsidRDefault="00BE2B42" w:rsidP="00B03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983" w:type="dxa"/>
            <w:vMerge w:val="restart"/>
          </w:tcPr>
          <w:p w14:paraId="7E2FFFFA" w14:textId="77777777" w:rsidR="00BE2B42" w:rsidRDefault="00BE2B42" w:rsidP="00B0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</w:p>
          <w:p w14:paraId="127C17B4" w14:textId="77777777" w:rsidR="00BE2B42" w:rsidRPr="000608E3" w:rsidRDefault="00BE2B42" w:rsidP="00B0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 в домен Администрации.</w:t>
            </w:r>
          </w:p>
          <w:p w14:paraId="3DA60DDC" w14:textId="77777777" w:rsidR="00BE2B42" w:rsidRDefault="00BE2B42" w:rsidP="00B034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менее 95%</w:t>
            </w:r>
          </w:p>
          <w:p w14:paraId="266E96FA" w14:textId="77777777" w:rsidR="00BE2B42" w:rsidRDefault="00BE2B42" w:rsidP="00B034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2B76E" w14:textId="77777777" w:rsidR="00BE2B42" w:rsidRPr="000608E3" w:rsidRDefault="00BE2B42" w:rsidP="00B03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B42" w:rsidRPr="000608E3" w14:paraId="74AE6F3E" w14:textId="77777777" w:rsidTr="00712089">
        <w:trPr>
          <w:gridAfter w:val="1"/>
          <w:wAfter w:w="11" w:type="dxa"/>
          <w:tblHeader/>
          <w:jc w:val="center"/>
        </w:trPr>
        <w:tc>
          <w:tcPr>
            <w:tcW w:w="708" w:type="dxa"/>
          </w:tcPr>
          <w:p w14:paraId="0F0E5A77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B12E0B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403949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E25E78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4ED6DF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95E21C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100F62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2AF9D1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BEB140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A2B46C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F07AB6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A06C0A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5D7FE4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039DF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B91D5D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A87491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8CBB36" w14:textId="77777777" w:rsidR="00BE2B42" w:rsidRPr="000608E3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5F6ECF8" w14:textId="77777777" w:rsidR="00BE2B42" w:rsidRDefault="00BE2B42" w:rsidP="00BE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(Задача </w:t>
            </w:r>
          </w:p>
          <w:p w14:paraId="5CEDC494" w14:textId="77777777" w:rsidR="00BE2B42" w:rsidRPr="002B6ADB" w:rsidRDefault="00BE2B42" w:rsidP="00BE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337" w:type="dxa"/>
          </w:tcPr>
          <w:p w14:paraId="289B3D7B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669257BF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42" w:type="dxa"/>
            <w:gridSpan w:val="3"/>
          </w:tcPr>
          <w:p w14:paraId="173D1FD8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80" w:type="dxa"/>
            <w:gridSpan w:val="2"/>
          </w:tcPr>
          <w:p w14:paraId="1EFB52B3" w14:textId="77777777" w:rsidR="00BE2B42" w:rsidRPr="002B6ADB" w:rsidRDefault="00B03476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B42"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88" w:type="dxa"/>
            <w:gridSpan w:val="3"/>
          </w:tcPr>
          <w:p w14:paraId="2AA05D78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</w:tcPr>
          <w:p w14:paraId="652E8029" w14:textId="77777777" w:rsidR="00BE2B42" w:rsidRPr="002B6ADB" w:rsidRDefault="00B03476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B42"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3"/>
          </w:tcPr>
          <w:p w14:paraId="43F78E3E" w14:textId="77777777" w:rsidR="00BE2B42" w:rsidRPr="002B6ADB" w:rsidRDefault="00BE2B42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</w:tcPr>
          <w:p w14:paraId="0B18C934" w14:textId="77777777" w:rsidR="00BE2B42" w:rsidRPr="002B6ADB" w:rsidRDefault="00B03476" w:rsidP="00B034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B42" w:rsidRPr="002B6A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83" w:type="dxa"/>
            <w:vMerge/>
          </w:tcPr>
          <w:p w14:paraId="50EB79DA" w14:textId="77777777" w:rsidR="00BE2B42" w:rsidRPr="000608E3" w:rsidRDefault="00BE2B42" w:rsidP="000B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EE8F90" w14:textId="77777777" w:rsidR="000D14E6" w:rsidRDefault="000D14E6">
      <w:r>
        <w:br w:type="page"/>
      </w: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35"/>
        <w:gridCol w:w="1337"/>
        <w:gridCol w:w="1265"/>
        <w:gridCol w:w="1276"/>
        <w:gridCol w:w="1275"/>
        <w:gridCol w:w="1262"/>
        <w:gridCol w:w="1148"/>
        <w:gridCol w:w="1134"/>
        <w:gridCol w:w="1276"/>
        <w:gridCol w:w="2126"/>
      </w:tblGrid>
      <w:tr w:rsidR="00BE2B42" w:rsidRPr="000608E3" w14:paraId="5A08083E" w14:textId="77777777" w:rsidTr="002F3EA6">
        <w:trPr>
          <w:tblHeader/>
        </w:trPr>
        <w:tc>
          <w:tcPr>
            <w:tcW w:w="708" w:type="dxa"/>
            <w:vMerge w:val="restart"/>
          </w:tcPr>
          <w:p w14:paraId="750672D5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5" w:type="dxa"/>
            <w:vMerge w:val="restart"/>
          </w:tcPr>
          <w:p w14:paraId="13704852" w14:textId="3B076A1D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306F" w:rsidRPr="00650866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</w:tc>
        <w:tc>
          <w:tcPr>
            <w:tcW w:w="1337" w:type="dxa"/>
            <w:vMerge w:val="restart"/>
          </w:tcPr>
          <w:p w14:paraId="55933DD7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Адрес, количественная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-ка, срок исполнения</w:t>
            </w:r>
          </w:p>
        </w:tc>
        <w:tc>
          <w:tcPr>
            <w:tcW w:w="8636" w:type="dxa"/>
            <w:gridSpan w:val="7"/>
          </w:tcPr>
          <w:p w14:paraId="0CB848F6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2126" w:type="dxa"/>
          </w:tcPr>
          <w:p w14:paraId="14D3AF68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17FCD870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42" w:rsidRPr="000608E3" w14:paraId="000C6891" w14:textId="77777777" w:rsidTr="002F3EA6">
        <w:trPr>
          <w:tblHeader/>
        </w:trPr>
        <w:tc>
          <w:tcPr>
            <w:tcW w:w="708" w:type="dxa"/>
            <w:vMerge/>
          </w:tcPr>
          <w:p w14:paraId="01311E46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54631E8C" w14:textId="77777777" w:rsidR="00BE2B42" w:rsidRPr="000608E3" w:rsidRDefault="00BE2B42" w:rsidP="001E0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7997C6C3" w14:textId="77777777" w:rsidR="00BE2B42" w:rsidRPr="00FA7708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14:paraId="4EB10D57" w14:textId="77777777" w:rsidR="00BE2B42" w:rsidRPr="00FA7708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2551" w:type="dxa"/>
            <w:gridSpan w:val="2"/>
          </w:tcPr>
          <w:p w14:paraId="7959AF06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10" w:type="dxa"/>
            <w:gridSpan w:val="2"/>
          </w:tcPr>
          <w:p w14:paraId="009C7304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gridSpan w:val="2"/>
          </w:tcPr>
          <w:p w14:paraId="0CF5216B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14:paraId="330FCBDB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B42" w:rsidRPr="000608E3" w14:paraId="0CEF473D" w14:textId="77777777" w:rsidTr="002F3EA6">
        <w:trPr>
          <w:tblHeader/>
        </w:trPr>
        <w:tc>
          <w:tcPr>
            <w:tcW w:w="708" w:type="dxa"/>
            <w:vMerge/>
          </w:tcPr>
          <w:p w14:paraId="77142FE4" w14:textId="77777777" w:rsidR="00BE2B42" w:rsidRDefault="00BE2B42" w:rsidP="00FA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5C7E42A3" w14:textId="77777777" w:rsidR="00BE2B42" w:rsidRPr="000608E3" w:rsidRDefault="00BE2B42" w:rsidP="001E0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72CF605F" w14:textId="77777777" w:rsidR="00BE2B42" w:rsidRPr="00FA7708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18B111B4" w14:textId="77777777" w:rsidR="00BE2B42" w:rsidRPr="00FA7708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0DD29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</w:tcPr>
          <w:p w14:paraId="283165A2" w14:textId="77777777" w:rsidR="00BE2B42" w:rsidRPr="000608E3" w:rsidRDefault="00BE2B42" w:rsidP="002F6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262" w:type="dxa"/>
          </w:tcPr>
          <w:p w14:paraId="0A14B55F" w14:textId="77777777" w:rsidR="00BE2B42" w:rsidRPr="002B6ADB" w:rsidRDefault="00BE2B42" w:rsidP="001E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48" w:type="dxa"/>
          </w:tcPr>
          <w:p w14:paraId="577EB5DB" w14:textId="77777777" w:rsidR="00BE2B42" w:rsidRPr="002B6ADB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</w:tcPr>
          <w:p w14:paraId="3313832D" w14:textId="77777777" w:rsidR="00BE2B42" w:rsidRPr="002B6ADB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14:paraId="0E9C2F6A" w14:textId="77777777" w:rsidR="00BE2B42" w:rsidRPr="002B6ADB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2126" w:type="dxa"/>
          </w:tcPr>
          <w:p w14:paraId="18D3B5B9" w14:textId="77777777" w:rsidR="00BE2B42" w:rsidRPr="000608E3" w:rsidRDefault="00BE2B42" w:rsidP="001E0F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B42" w:rsidRPr="000608E3" w14:paraId="6A3DAB4A" w14:textId="77777777" w:rsidTr="002F3EA6">
        <w:trPr>
          <w:tblHeader/>
        </w:trPr>
        <w:tc>
          <w:tcPr>
            <w:tcW w:w="708" w:type="dxa"/>
          </w:tcPr>
          <w:p w14:paraId="528C9825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76B5AAFD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326DAD2A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3498E479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881C2FB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5220CE5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165594BF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14:paraId="6C3817E9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FA2C26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E7C73DD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775B8C2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B42" w:rsidRPr="000608E3" w14:paraId="07D455FE" w14:textId="77777777" w:rsidTr="002F3EA6">
        <w:trPr>
          <w:tblHeader/>
        </w:trPr>
        <w:tc>
          <w:tcPr>
            <w:tcW w:w="14742" w:type="dxa"/>
            <w:gridSpan w:val="11"/>
          </w:tcPr>
          <w:p w14:paraId="5AE1144B" w14:textId="77777777" w:rsidR="00BE2B42" w:rsidRPr="00650866" w:rsidRDefault="00BE2B42" w:rsidP="001E0F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>Задача 5. 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</w:p>
        </w:tc>
      </w:tr>
      <w:tr w:rsidR="005F1157" w:rsidRPr="000608E3" w14:paraId="2CDEFD28" w14:textId="77777777" w:rsidTr="002F3EA6">
        <w:trPr>
          <w:trHeight w:val="1506"/>
          <w:tblHeader/>
        </w:trPr>
        <w:tc>
          <w:tcPr>
            <w:tcW w:w="708" w:type="dxa"/>
          </w:tcPr>
          <w:p w14:paraId="77F3B575" w14:textId="77777777" w:rsidR="005F1157" w:rsidRPr="005D1628" w:rsidRDefault="005F1157" w:rsidP="00B034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935" w:type="dxa"/>
          </w:tcPr>
          <w:p w14:paraId="5B852E95" w14:textId="3B73ABF5" w:rsidR="005F1157" w:rsidRPr="005D1628" w:rsidRDefault="00844F80" w:rsidP="00657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</w:rPr>
              <w:t>Закупка товаров, работ, услуг для муниципальных нужд, в том числе кредиторская задолженность прошлых лет</w:t>
            </w:r>
          </w:p>
        </w:tc>
        <w:tc>
          <w:tcPr>
            <w:tcW w:w="1337" w:type="dxa"/>
          </w:tcPr>
          <w:p w14:paraId="1F58E552" w14:textId="77777777" w:rsidR="000D14E6" w:rsidRPr="005D1628" w:rsidRDefault="00844F80" w:rsidP="000D14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>Рабочая ул., 1;</w:t>
            </w:r>
          </w:p>
          <w:p w14:paraId="30623070" w14:textId="77777777" w:rsidR="00844F80" w:rsidRPr="005D1628" w:rsidRDefault="00844F80" w:rsidP="00C654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 xml:space="preserve"> Крестовая ул., 77; </w:t>
            </w:r>
          </w:p>
          <w:p w14:paraId="41E914A0" w14:textId="77777777" w:rsidR="005F1157" w:rsidRPr="005D1628" w:rsidRDefault="00844F80" w:rsidP="00844F8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D1628">
              <w:rPr>
                <w:rFonts w:ascii="Times New Roman" w:hAnsi="Times New Roman" w:cs="Times New Roman"/>
              </w:rPr>
              <w:t>Крестовая ул., 139</w:t>
            </w:r>
          </w:p>
        </w:tc>
        <w:tc>
          <w:tcPr>
            <w:tcW w:w="1265" w:type="dxa"/>
          </w:tcPr>
          <w:p w14:paraId="25C91318" w14:textId="77777777" w:rsidR="000D14E6" w:rsidRPr="005D1628" w:rsidRDefault="005F1157" w:rsidP="000D1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14:paraId="2DEE58CF" w14:textId="43028382" w:rsidR="000D14E6" w:rsidRPr="005D1628" w:rsidRDefault="000D14E6" w:rsidP="000D1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D1D5EA" w14:textId="45EFF0F1" w:rsidR="00844F80" w:rsidRPr="005D1628" w:rsidRDefault="008E4590" w:rsidP="00FD77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21657,391</w:t>
            </w:r>
            <w:r w:rsidR="000D14E6"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275" w:type="dxa"/>
          </w:tcPr>
          <w:p w14:paraId="2C084E3F" w14:textId="429F11B6" w:rsidR="00844F80" w:rsidRPr="005D1628" w:rsidRDefault="008E4590" w:rsidP="000D14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29429,443</w:t>
            </w:r>
            <w:r w:rsidR="000D14E6"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262" w:type="dxa"/>
          </w:tcPr>
          <w:p w14:paraId="55AE915D" w14:textId="06159213" w:rsidR="00C6547E" w:rsidRPr="005D1628" w:rsidRDefault="002D4A0D" w:rsidP="00FD77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B22DD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95,400</w:t>
            </w:r>
            <w:r w:rsidR="000D14E6"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48" w:type="dxa"/>
          </w:tcPr>
          <w:p w14:paraId="250B8BC2" w14:textId="0491A944" w:rsidR="00C6547E" w:rsidRPr="00416C7B" w:rsidRDefault="005F1157" w:rsidP="000D14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B22DDF"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82,432</w:t>
            </w:r>
            <w:r w:rsidR="000D14E6"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46FD4554" w14:textId="63173851" w:rsidR="00C6547E" w:rsidRPr="00416C7B" w:rsidRDefault="002D4A0D" w:rsidP="00FD7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22DDF"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95,400</w:t>
            </w:r>
            <w:r w:rsidR="000D14E6" w:rsidRPr="0041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14:paraId="7D5975AA" w14:textId="0CD8787C" w:rsidR="00C6547E" w:rsidRPr="005D1628" w:rsidRDefault="005F1157" w:rsidP="000D14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23</w:t>
            </w:r>
            <w:r w:rsidR="00B22DDF">
              <w:rPr>
                <w:rFonts w:ascii="Times New Roman" w:hAnsi="Times New Roman" w:cs="Times New Roman"/>
                <w:color w:val="000000"/>
              </w:rPr>
              <w:t>5</w:t>
            </w:r>
            <w:r w:rsidRPr="005D1628">
              <w:rPr>
                <w:rFonts w:ascii="Times New Roman" w:hAnsi="Times New Roman" w:cs="Times New Roman"/>
                <w:color w:val="000000"/>
              </w:rPr>
              <w:t>82,432</w:t>
            </w:r>
            <w:r w:rsidR="000D14E6"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6" w:type="dxa"/>
            <w:vMerge w:val="restart"/>
          </w:tcPr>
          <w:p w14:paraId="1E2B453B" w14:textId="77777777" w:rsidR="00416C7B" w:rsidRDefault="00FF6F77" w:rsidP="00416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Удовлетворённость технически</w:t>
            </w:r>
            <w:r w:rsidR="005F1157" w:rsidRPr="005D1628">
              <w:rPr>
                <w:rFonts w:ascii="Times New Roman" w:hAnsi="Times New Roman" w:cs="Times New Roman"/>
                <w:color w:val="000000"/>
              </w:rPr>
              <w:t xml:space="preserve"> обслуживанием -100%</w:t>
            </w:r>
          </w:p>
          <w:p w14:paraId="6C97C587" w14:textId="09A51BE1" w:rsidR="005F1157" w:rsidRPr="005D1628" w:rsidRDefault="005D1628" w:rsidP="00416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Удовлетворённость транспортным</w:t>
            </w:r>
            <w:r w:rsidR="005F1157" w:rsidRPr="005D16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1628">
              <w:rPr>
                <w:rFonts w:ascii="Times New Roman" w:hAnsi="Times New Roman" w:cs="Times New Roman"/>
                <w:color w:val="000000"/>
              </w:rPr>
              <w:t>обслуживанием 100</w:t>
            </w:r>
            <w:r w:rsidR="005F1157" w:rsidRPr="005D1628">
              <w:rPr>
                <w:rFonts w:ascii="Times New Roman" w:hAnsi="Times New Roman" w:cs="Times New Roman"/>
                <w:color w:val="000000"/>
              </w:rPr>
              <w:t>%</w:t>
            </w:r>
          </w:p>
          <w:p w14:paraId="1581BA91" w14:textId="77777777" w:rsidR="005F1157" w:rsidRPr="005D1628" w:rsidRDefault="005D1628" w:rsidP="0041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Удовлетворённость информационным</w:t>
            </w:r>
            <w:r w:rsidR="005F1157" w:rsidRPr="005D1628">
              <w:rPr>
                <w:rFonts w:ascii="Times New Roman" w:hAnsi="Times New Roman" w:cs="Times New Roman"/>
                <w:color w:val="000000"/>
              </w:rPr>
              <w:t xml:space="preserve"> обслуживанием -100%</w:t>
            </w:r>
          </w:p>
        </w:tc>
      </w:tr>
      <w:tr w:rsidR="00416C7B" w:rsidRPr="000608E3" w14:paraId="7B9160C8" w14:textId="77777777" w:rsidTr="002F3EA6">
        <w:trPr>
          <w:trHeight w:val="1857"/>
          <w:tblHeader/>
        </w:trPr>
        <w:tc>
          <w:tcPr>
            <w:tcW w:w="708" w:type="dxa"/>
          </w:tcPr>
          <w:p w14:paraId="77207DFC" w14:textId="66222609" w:rsidR="00416C7B" w:rsidRPr="005D1628" w:rsidRDefault="00416C7B" w:rsidP="00B034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5.1.1</w:t>
            </w:r>
          </w:p>
        </w:tc>
        <w:tc>
          <w:tcPr>
            <w:tcW w:w="1935" w:type="dxa"/>
          </w:tcPr>
          <w:p w14:paraId="348E1D2A" w14:textId="3300B2E6" w:rsidR="00416C7B" w:rsidRPr="005D1628" w:rsidRDefault="00416C7B" w:rsidP="00657B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D1628">
              <w:rPr>
                <w:rFonts w:ascii="Times New Roman" w:hAnsi="Times New Roman" w:cs="Times New Roman"/>
              </w:rPr>
              <w:t>абот</w:t>
            </w:r>
            <w:r>
              <w:rPr>
                <w:rFonts w:ascii="Times New Roman" w:hAnsi="Times New Roman" w:cs="Times New Roman"/>
              </w:rPr>
              <w:t>ы</w:t>
            </w:r>
            <w:r w:rsidRPr="005D1628">
              <w:rPr>
                <w:rFonts w:ascii="Times New Roman" w:hAnsi="Times New Roman" w:cs="Times New Roman"/>
              </w:rPr>
              <w:t xml:space="preserve"> по ремонту ступеней и площадки центрального входа административного здания</w:t>
            </w:r>
          </w:p>
        </w:tc>
        <w:tc>
          <w:tcPr>
            <w:tcW w:w="1337" w:type="dxa"/>
          </w:tcPr>
          <w:p w14:paraId="4B01AE65" w14:textId="2388243C" w:rsidR="00416C7B" w:rsidRPr="00416C7B" w:rsidRDefault="00416C7B" w:rsidP="000D14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C7B">
              <w:rPr>
                <w:rFonts w:ascii="Times New Roman" w:hAnsi="Times New Roman" w:cs="Times New Roman"/>
                <w:sz w:val="22"/>
                <w:szCs w:val="22"/>
              </w:rPr>
              <w:t>Крестовая ул., 139</w:t>
            </w:r>
          </w:p>
        </w:tc>
        <w:tc>
          <w:tcPr>
            <w:tcW w:w="1265" w:type="dxa"/>
          </w:tcPr>
          <w:p w14:paraId="3ACD915F" w14:textId="77777777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14:paraId="1A8C463D" w14:textId="7B4ECCA3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76" w:type="dxa"/>
          </w:tcPr>
          <w:p w14:paraId="55C28508" w14:textId="7B1A0CB3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172,109</w:t>
            </w:r>
          </w:p>
          <w:p w14:paraId="126F5B12" w14:textId="6E560A4F" w:rsidR="00416C7B" w:rsidRDefault="00416C7B" w:rsidP="00416C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</w:tcPr>
          <w:p w14:paraId="295A763E" w14:textId="77777777" w:rsidR="00416C7B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172,109</w:t>
            </w:r>
          </w:p>
          <w:p w14:paraId="55056AE6" w14:textId="471FC878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62" w:type="dxa"/>
          </w:tcPr>
          <w:p w14:paraId="14E1955E" w14:textId="5B3E9DF9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14:paraId="4BE2DD95" w14:textId="549922FC" w:rsidR="00416C7B" w:rsidRDefault="00416C7B" w:rsidP="00416C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</w:tcPr>
          <w:p w14:paraId="08D7ADAC" w14:textId="74542617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14:paraId="595B89C6" w14:textId="5BE27771" w:rsidR="00416C7B" w:rsidRPr="00AF74F8" w:rsidRDefault="00416C7B" w:rsidP="00416C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C8220ED" w14:textId="3107E10B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14:paraId="27C1594E" w14:textId="00FC0C43" w:rsidR="00416C7B" w:rsidRPr="00761C73" w:rsidRDefault="00416C7B" w:rsidP="00416C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77EE09" w14:textId="4691C42A" w:rsidR="00416C7B" w:rsidRPr="005D1628" w:rsidRDefault="00416C7B" w:rsidP="00416C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14:paraId="3F8BE026" w14:textId="2115FA69" w:rsidR="00416C7B" w:rsidRPr="005D1628" w:rsidRDefault="00416C7B" w:rsidP="00416C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/>
          </w:tcPr>
          <w:p w14:paraId="7422F156" w14:textId="77777777" w:rsidR="00416C7B" w:rsidRPr="005D1628" w:rsidRDefault="00416C7B" w:rsidP="006C05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547E" w:rsidRPr="000608E3" w14:paraId="21D1E729" w14:textId="77777777" w:rsidTr="002F3EA6">
        <w:trPr>
          <w:trHeight w:val="2593"/>
          <w:tblHeader/>
        </w:trPr>
        <w:tc>
          <w:tcPr>
            <w:tcW w:w="708" w:type="dxa"/>
          </w:tcPr>
          <w:p w14:paraId="01A2AF04" w14:textId="77777777" w:rsidR="00C6547E" w:rsidRPr="00FF6F77" w:rsidRDefault="00C6547E" w:rsidP="00C65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35" w:type="dxa"/>
          </w:tcPr>
          <w:p w14:paraId="5920EADE" w14:textId="77777777" w:rsidR="00C6547E" w:rsidRPr="00416C7B" w:rsidRDefault="00C6547E" w:rsidP="00C6547E">
            <w:pPr>
              <w:spacing w:after="0" w:line="240" w:lineRule="auto"/>
              <w:jc w:val="center"/>
            </w:pPr>
            <w:r w:rsidRPr="00416C7B">
              <w:rPr>
                <w:rFonts w:ascii="Times New Roman" w:hAnsi="Times New Roman" w:cs="Times New Roman"/>
                <w:color w:val="000000"/>
              </w:rPr>
              <w:t xml:space="preserve">Расходы на выплату персоналу в целях обеспечения выполнения функций </w:t>
            </w:r>
            <w:r w:rsidR="005D1628" w:rsidRPr="00416C7B">
              <w:rPr>
                <w:rFonts w:ascii="Times New Roman" w:hAnsi="Times New Roman" w:cs="Times New Roman"/>
                <w:color w:val="000000"/>
              </w:rPr>
              <w:t>казённым</w:t>
            </w:r>
            <w:r w:rsidRPr="00416C7B">
              <w:rPr>
                <w:rFonts w:ascii="Times New Roman" w:hAnsi="Times New Roman" w:cs="Times New Roman"/>
                <w:color w:val="000000"/>
              </w:rPr>
              <w:t xml:space="preserve"> учреждением, в том числе кредиторская задолженность прошлых лет</w:t>
            </w:r>
          </w:p>
        </w:tc>
        <w:tc>
          <w:tcPr>
            <w:tcW w:w="1337" w:type="dxa"/>
          </w:tcPr>
          <w:p w14:paraId="5EDF2C40" w14:textId="77777777" w:rsidR="00C6547E" w:rsidRPr="005D1628" w:rsidRDefault="00C6547E" w:rsidP="00C6547E">
            <w:pPr>
              <w:pStyle w:val="ConsPlusNormal"/>
              <w:jc w:val="center"/>
              <w:rPr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ул., 1</w:t>
            </w:r>
          </w:p>
        </w:tc>
        <w:tc>
          <w:tcPr>
            <w:tcW w:w="1265" w:type="dxa"/>
          </w:tcPr>
          <w:p w14:paraId="32B1843E" w14:textId="77777777" w:rsidR="00C6547E" w:rsidRPr="005D1628" w:rsidRDefault="00C6547E" w:rsidP="00C6547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1276" w:type="dxa"/>
          </w:tcPr>
          <w:p w14:paraId="5F2B1510" w14:textId="35E8E18E" w:rsidR="00C6547E" w:rsidRPr="00432906" w:rsidRDefault="00C6547E" w:rsidP="002D4A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906">
              <w:rPr>
                <w:rFonts w:ascii="Times New Roman" w:hAnsi="Times New Roman" w:cs="Times New Roman"/>
                <w:color w:val="000000"/>
              </w:rPr>
              <w:t>24</w:t>
            </w:r>
            <w:r w:rsidR="002D4A0D" w:rsidRPr="00432906">
              <w:rPr>
                <w:rFonts w:ascii="Times New Roman" w:hAnsi="Times New Roman" w:cs="Times New Roman"/>
                <w:color w:val="000000"/>
              </w:rPr>
              <w:t>225</w:t>
            </w:r>
            <w:r w:rsidRPr="00432906">
              <w:rPr>
                <w:rFonts w:ascii="Times New Roman" w:hAnsi="Times New Roman" w:cs="Times New Roman"/>
                <w:color w:val="000000"/>
              </w:rPr>
              <w:t>,</w:t>
            </w:r>
            <w:r w:rsidR="002D4A0D" w:rsidRPr="00432906">
              <w:rPr>
                <w:rFonts w:ascii="Times New Roman" w:hAnsi="Times New Roman" w:cs="Times New Roman"/>
                <w:color w:val="000000"/>
              </w:rPr>
              <w:t>2</w:t>
            </w:r>
            <w:r w:rsidRPr="0043290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75" w:type="dxa"/>
          </w:tcPr>
          <w:p w14:paraId="12D3FF27" w14:textId="645898C0" w:rsidR="00C6547E" w:rsidRPr="00432906" w:rsidRDefault="00C6547E" w:rsidP="00C654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906">
              <w:rPr>
                <w:rFonts w:ascii="Times New Roman" w:hAnsi="Times New Roman" w:cs="Times New Roman"/>
                <w:color w:val="000000"/>
              </w:rPr>
              <w:t>25517,120</w:t>
            </w:r>
          </w:p>
        </w:tc>
        <w:tc>
          <w:tcPr>
            <w:tcW w:w="1262" w:type="dxa"/>
          </w:tcPr>
          <w:p w14:paraId="69F023B4" w14:textId="4221DC54" w:rsidR="00C6547E" w:rsidRPr="00432906" w:rsidRDefault="00C6547E" w:rsidP="002D4A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906">
              <w:rPr>
                <w:rFonts w:ascii="Times New Roman" w:hAnsi="Times New Roman" w:cs="Times New Roman"/>
                <w:color w:val="000000"/>
              </w:rPr>
              <w:t>24</w:t>
            </w:r>
            <w:r w:rsidR="002D4A0D" w:rsidRPr="00432906">
              <w:rPr>
                <w:rFonts w:ascii="Times New Roman" w:hAnsi="Times New Roman" w:cs="Times New Roman"/>
                <w:color w:val="000000"/>
              </w:rPr>
              <w:t>107</w:t>
            </w:r>
            <w:r w:rsidRPr="00432906">
              <w:rPr>
                <w:rFonts w:ascii="Times New Roman" w:hAnsi="Times New Roman" w:cs="Times New Roman"/>
                <w:color w:val="000000"/>
              </w:rPr>
              <w:t>,</w:t>
            </w:r>
            <w:r w:rsidR="002D4A0D" w:rsidRPr="00432906">
              <w:rPr>
                <w:rFonts w:ascii="Times New Roman" w:hAnsi="Times New Roman" w:cs="Times New Roman"/>
                <w:color w:val="000000"/>
              </w:rPr>
              <w:t>7</w:t>
            </w:r>
            <w:r w:rsidRPr="0043290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48" w:type="dxa"/>
          </w:tcPr>
          <w:p w14:paraId="3C96947F" w14:textId="280E50E4" w:rsidR="00C6547E" w:rsidRPr="00432906" w:rsidRDefault="00C6547E" w:rsidP="00C654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25517,120</w:t>
            </w:r>
          </w:p>
        </w:tc>
        <w:tc>
          <w:tcPr>
            <w:tcW w:w="1134" w:type="dxa"/>
          </w:tcPr>
          <w:p w14:paraId="77CB9962" w14:textId="48421484" w:rsidR="00C6547E" w:rsidRPr="00761C73" w:rsidRDefault="002D4A0D" w:rsidP="00C654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24107,700</w:t>
            </w:r>
          </w:p>
        </w:tc>
        <w:tc>
          <w:tcPr>
            <w:tcW w:w="1276" w:type="dxa"/>
          </w:tcPr>
          <w:p w14:paraId="58C84F38" w14:textId="2A19F60E" w:rsidR="00C6547E" w:rsidRPr="00432906" w:rsidRDefault="00C6547E" w:rsidP="00C654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906">
              <w:rPr>
                <w:rFonts w:ascii="Times New Roman" w:hAnsi="Times New Roman" w:cs="Times New Roman"/>
                <w:color w:val="000000"/>
              </w:rPr>
              <w:t>25517,120</w:t>
            </w:r>
          </w:p>
        </w:tc>
        <w:tc>
          <w:tcPr>
            <w:tcW w:w="2126" w:type="dxa"/>
            <w:vMerge/>
          </w:tcPr>
          <w:p w14:paraId="1793F2AF" w14:textId="77777777" w:rsidR="00C6547E" w:rsidRPr="000608E3" w:rsidRDefault="00C6547E" w:rsidP="00C65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9DE398" w14:textId="77777777" w:rsidR="00C6547E" w:rsidRDefault="00C6547E"/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35"/>
        <w:gridCol w:w="1337"/>
        <w:gridCol w:w="1043"/>
        <w:gridCol w:w="1214"/>
        <w:gridCol w:w="1131"/>
        <w:gridCol w:w="1134"/>
        <w:gridCol w:w="1134"/>
        <w:gridCol w:w="1138"/>
        <w:gridCol w:w="1135"/>
        <w:gridCol w:w="1983"/>
      </w:tblGrid>
      <w:tr w:rsidR="005F1157" w:rsidRPr="000608E3" w14:paraId="0CFFFA36" w14:textId="77777777" w:rsidTr="00E55C60">
        <w:trPr>
          <w:tblHeader/>
        </w:trPr>
        <w:tc>
          <w:tcPr>
            <w:tcW w:w="708" w:type="dxa"/>
            <w:vMerge w:val="restart"/>
          </w:tcPr>
          <w:p w14:paraId="2030ED93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5" w:type="dxa"/>
            <w:vMerge w:val="restart"/>
          </w:tcPr>
          <w:p w14:paraId="1016F274" w14:textId="642E4BD1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306F" w:rsidRPr="00650866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</w:tc>
        <w:tc>
          <w:tcPr>
            <w:tcW w:w="1337" w:type="dxa"/>
            <w:vMerge w:val="restart"/>
          </w:tcPr>
          <w:p w14:paraId="5B5FFBA5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Адрес, количественная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-ка, срок исполнения</w:t>
            </w:r>
          </w:p>
        </w:tc>
        <w:tc>
          <w:tcPr>
            <w:tcW w:w="7929" w:type="dxa"/>
            <w:gridSpan w:val="7"/>
          </w:tcPr>
          <w:p w14:paraId="0C45C8EE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1983" w:type="dxa"/>
            <w:vMerge w:val="restart"/>
          </w:tcPr>
          <w:p w14:paraId="6C39F9B9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072E0EF1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57" w:rsidRPr="000608E3" w14:paraId="1597C4CD" w14:textId="77777777" w:rsidTr="00761C73">
        <w:trPr>
          <w:tblHeader/>
        </w:trPr>
        <w:tc>
          <w:tcPr>
            <w:tcW w:w="708" w:type="dxa"/>
            <w:vMerge/>
          </w:tcPr>
          <w:p w14:paraId="532EA81B" w14:textId="77777777" w:rsidR="005F1157" w:rsidRPr="000608E3" w:rsidRDefault="005F1157" w:rsidP="00FA7708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3FF40061" w14:textId="77777777" w:rsidR="005F1157" w:rsidRPr="000608E3" w:rsidRDefault="005F1157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0EBF6AA6" w14:textId="77777777" w:rsidR="005F1157" w:rsidRPr="000608E3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06B1AE0" w14:textId="77777777" w:rsidR="005F1157" w:rsidRPr="00FA770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2345" w:type="dxa"/>
            <w:gridSpan w:val="2"/>
            <w:vAlign w:val="center"/>
          </w:tcPr>
          <w:p w14:paraId="07F2E28A" w14:textId="77777777" w:rsidR="005F1157" w:rsidRDefault="005F1157" w:rsidP="00E55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2"/>
            <w:vAlign w:val="center"/>
          </w:tcPr>
          <w:p w14:paraId="0BE96F79" w14:textId="77777777" w:rsidR="005F1157" w:rsidRPr="00FA7708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73" w:type="dxa"/>
            <w:gridSpan w:val="2"/>
            <w:vAlign w:val="center"/>
          </w:tcPr>
          <w:p w14:paraId="1566364C" w14:textId="77777777" w:rsidR="005F1157" w:rsidRPr="000608E3" w:rsidRDefault="005F1157" w:rsidP="00E55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vMerge/>
          </w:tcPr>
          <w:p w14:paraId="0D3DC413" w14:textId="77777777" w:rsidR="005F1157" w:rsidRPr="000608E3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157" w:rsidRPr="000608E3" w14:paraId="07E5DEBC" w14:textId="77777777" w:rsidTr="005D1628">
        <w:trPr>
          <w:tblHeader/>
        </w:trPr>
        <w:tc>
          <w:tcPr>
            <w:tcW w:w="708" w:type="dxa"/>
            <w:vMerge/>
          </w:tcPr>
          <w:p w14:paraId="7A65B347" w14:textId="77777777" w:rsidR="005F1157" w:rsidRPr="000608E3" w:rsidRDefault="005F1157" w:rsidP="00FA7708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2A9B9D96" w14:textId="77777777" w:rsidR="005F1157" w:rsidRPr="000608E3" w:rsidRDefault="005F1157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2EF94176" w14:textId="77777777" w:rsidR="005F1157" w:rsidRPr="000608E3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B5107A9" w14:textId="77777777" w:rsidR="005F1157" w:rsidRPr="00FA770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E9FB649" w14:textId="77777777" w:rsidR="005F1157" w:rsidRPr="000608E3" w:rsidRDefault="005F1157" w:rsidP="00A3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1" w:type="dxa"/>
          </w:tcPr>
          <w:p w14:paraId="3020EAD5" w14:textId="77777777" w:rsidR="005F1157" w:rsidRDefault="005F1157" w:rsidP="00E55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</w:tcPr>
          <w:p w14:paraId="79DDBED3" w14:textId="77777777" w:rsidR="005F1157" w:rsidRPr="000608E3" w:rsidRDefault="005F1157" w:rsidP="005F1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14:paraId="4AEE8F80" w14:textId="77777777" w:rsidR="005F1157" w:rsidRPr="00FA7708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8" w:type="dxa"/>
          </w:tcPr>
          <w:p w14:paraId="3D03FC3D" w14:textId="77777777" w:rsidR="005F1157" w:rsidRPr="00FA7708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5" w:type="dxa"/>
          </w:tcPr>
          <w:p w14:paraId="5CF088B9" w14:textId="77777777" w:rsidR="005F1157" w:rsidRPr="000608E3" w:rsidRDefault="005F1157" w:rsidP="00E55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983" w:type="dxa"/>
            <w:vMerge/>
          </w:tcPr>
          <w:p w14:paraId="12BA15E0" w14:textId="77777777" w:rsidR="005F1157" w:rsidRPr="000608E3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157" w:rsidRPr="000608E3" w14:paraId="7D0BE143" w14:textId="77777777" w:rsidTr="005D1628">
        <w:trPr>
          <w:tblHeader/>
        </w:trPr>
        <w:tc>
          <w:tcPr>
            <w:tcW w:w="708" w:type="dxa"/>
          </w:tcPr>
          <w:p w14:paraId="189E9A28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178CAB6D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0A994599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14:paraId="350FBF9F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14:paraId="383703B7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14:paraId="31964BDD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DE92297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3E0FBBC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14:paraId="09261EF6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167E77AC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14:paraId="0CC1ACB9" w14:textId="77777777" w:rsidR="005F1157" w:rsidRPr="00650866" w:rsidRDefault="005F1157" w:rsidP="00E55C6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157" w:rsidRPr="000608E3" w14:paraId="274223A1" w14:textId="77777777" w:rsidTr="005D1628">
        <w:trPr>
          <w:tblHeader/>
        </w:trPr>
        <w:tc>
          <w:tcPr>
            <w:tcW w:w="708" w:type="dxa"/>
          </w:tcPr>
          <w:p w14:paraId="4BCDC00D" w14:textId="77777777" w:rsidR="005F1157" w:rsidRPr="005D1628" w:rsidRDefault="005F1157" w:rsidP="00FA7708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935" w:type="dxa"/>
            <w:vAlign w:val="center"/>
          </w:tcPr>
          <w:p w14:paraId="2F4D7E2D" w14:textId="77777777" w:rsidR="005F1157" w:rsidRPr="005D1628" w:rsidRDefault="005F1157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ассигнования, в том числе кредиторская задолженность прошлых лет</w:t>
            </w:r>
          </w:p>
        </w:tc>
        <w:tc>
          <w:tcPr>
            <w:tcW w:w="1337" w:type="dxa"/>
          </w:tcPr>
          <w:p w14:paraId="4AEE5AD1" w14:textId="77777777" w:rsidR="005F1157" w:rsidRPr="005D162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</w:tc>
        <w:tc>
          <w:tcPr>
            <w:tcW w:w="1043" w:type="dxa"/>
          </w:tcPr>
          <w:p w14:paraId="351ECEEE" w14:textId="77777777" w:rsidR="005F1157" w:rsidRPr="005D162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214" w:type="dxa"/>
          </w:tcPr>
          <w:p w14:paraId="79F5537A" w14:textId="77777777" w:rsidR="005F1157" w:rsidRPr="00761C73" w:rsidRDefault="00412F84" w:rsidP="00A37522">
            <w:pPr>
              <w:jc w:val="center"/>
              <w:rPr>
                <w:rFonts w:ascii="Times New Roman" w:hAnsi="Times New Roman" w:cs="Times New Roman"/>
              </w:rPr>
            </w:pPr>
            <w:r w:rsidRPr="00761C73">
              <w:rPr>
                <w:rFonts w:ascii="Times New Roman" w:hAnsi="Times New Roman" w:cs="Times New Roman"/>
              </w:rPr>
              <w:t>465</w:t>
            </w:r>
            <w:r w:rsidR="005F1157" w:rsidRPr="00761C73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1" w:type="dxa"/>
          </w:tcPr>
          <w:p w14:paraId="5390796A" w14:textId="77777777" w:rsidR="005F1157" w:rsidRPr="00761C73" w:rsidRDefault="005F1157" w:rsidP="003D5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C73">
              <w:rPr>
                <w:rFonts w:ascii="Times New Roman" w:hAnsi="Times New Roman" w:cs="Times New Roman"/>
                <w:color w:val="000000"/>
              </w:rPr>
              <w:t>534,988</w:t>
            </w:r>
          </w:p>
        </w:tc>
        <w:tc>
          <w:tcPr>
            <w:tcW w:w="1134" w:type="dxa"/>
          </w:tcPr>
          <w:p w14:paraId="688EA85A" w14:textId="77777777" w:rsidR="005F1157" w:rsidRPr="00761C73" w:rsidRDefault="00412F84" w:rsidP="00A37522">
            <w:pPr>
              <w:jc w:val="center"/>
              <w:rPr>
                <w:rFonts w:ascii="Times New Roman" w:hAnsi="Times New Roman" w:cs="Times New Roman"/>
              </w:rPr>
            </w:pPr>
            <w:r w:rsidRPr="00761C73">
              <w:rPr>
                <w:rFonts w:ascii="Times New Roman" w:hAnsi="Times New Roman" w:cs="Times New Roman"/>
              </w:rPr>
              <w:t>465</w:t>
            </w:r>
            <w:r w:rsidR="005F1157" w:rsidRPr="00761C73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</w:tcPr>
          <w:p w14:paraId="43DD8486" w14:textId="77777777" w:rsidR="005F1157" w:rsidRPr="00761C73" w:rsidRDefault="005F1157" w:rsidP="00A375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C73">
              <w:rPr>
                <w:rFonts w:ascii="Times New Roman" w:hAnsi="Times New Roman" w:cs="Times New Roman"/>
                <w:color w:val="000000"/>
              </w:rPr>
              <w:t>534,988</w:t>
            </w:r>
          </w:p>
        </w:tc>
        <w:tc>
          <w:tcPr>
            <w:tcW w:w="1138" w:type="dxa"/>
          </w:tcPr>
          <w:p w14:paraId="2431DDE0" w14:textId="77777777" w:rsidR="005F1157" w:rsidRPr="00761C73" w:rsidRDefault="00412F84" w:rsidP="00A37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73">
              <w:rPr>
                <w:rFonts w:ascii="Times New Roman" w:hAnsi="Times New Roman" w:cs="Times New Roman"/>
              </w:rPr>
              <w:t>465,</w:t>
            </w:r>
            <w:r w:rsidRPr="00761C73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1135" w:type="dxa"/>
          </w:tcPr>
          <w:p w14:paraId="2819A202" w14:textId="77777777" w:rsidR="005F1157" w:rsidRPr="00761C73" w:rsidRDefault="005F1157" w:rsidP="00A375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1C73">
              <w:rPr>
                <w:rFonts w:ascii="Times New Roman" w:hAnsi="Times New Roman" w:cs="Times New Roman"/>
                <w:color w:val="000000"/>
              </w:rPr>
              <w:t>534,988</w:t>
            </w:r>
          </w:p>
        </w:tc>
        <w:tc>
          <w:tcPr>
            <w:tcW w:w="1983" w:type="dxa"/>
            <w:vMerge w:val="restart"/>
            <w:vAlign w:val="center"/>
          </w:tcPr>
          <w:p w14:paraId="7A68F313" w14:textId="77777777" w:rsidR="005F1157" w:rsidRPr="000608E3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157" w:rsidRPr="000608E3" w14:paraId="2C79EFD7" w14:textId="77777777" w:rsidTr="005D1628">
        <w:trPr>
          <w:tblHeader/>
        </w:trPr>
        <w:tc>
          <w:tcPr>
            <w:tcW w:w="708" w:type="dxa"/>
            <w:vAlign w:val="center"/>
          </w:tcPr>
          <w:p w14:paraId="2F5D978E" w14:textId="77777777" w:rsidR="005F1157" w:rsidRPr="005D1628" w:rsidRDefault="005F1157" w:rsidP="006956F4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48BE1AD" w14:textId="77777777" w:rsidR="005F1157" w:rsidRPr="005D1628" w:rsidRDefault="005F1157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</w:t>
            </w:r>
            <w:r w:rsidRPr="00E77E70">
              <w:rPr>
                <w:rFonts w:ascii="Times New Roman" w:hAnsi="Times New Roman" w:cs="Times New Roman"/>
                <w:color w:val="000000"/>
              </w:rPr>
              <w:t>Задача 5):</w:t>
            </w:r>
          </w:p>
        </w:tc>
        <w:tc>
          <w:tcPr>
            <w:tcW w:w="1337" w:type="dxa"/>
          </w:tcPr>
          <w:p w14:paraId="755D8170" w14:textId="77777777" w:rsidR="005F1157" w:rsidRPr="005D162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14:paraId="4A897957" w14:textId="222A46D9" w:rsidR="005D1628" w:rsidRPr="005D1628" w:rsidRDefault="005D1628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700E7F5" w14:textId="1EDBEE31" w:rsidR="005F1157" w:rsidRPr="00761C73" w:rsidRDefault="00D9495A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19,700</w:t>
            </w:r>
          </w:p>
        </w:tc>
        <w:tc>
          <w:tcPr>
            <w:tcW w:w="1131" w:type="dxa"/>
          </w:tcPr>
          <w:p w14:paraId="18CF6451" w14:textId="1684F10C" w:rsidR="005F1157" w:rsidRPr="00761C73" w:rsidRDefault="005F1157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53,660</w:t>
            </w:r>
          </w:p>
        </w:tc>
        <w:tc>
          <w:tcPr>
            <w:tcW w:w="1134" w:type="dxa"/>
          </w:tcPr>
          <w:p w14:paraId="674847BF" w14:textId="4B9E9A02" w:rsidR="005F1157" w:rsidRPr="00761C73" w:rsidRDefault="005F1157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FD7712" w:rsidRPr="00761C73">
              <w:rPr>
                <w:rFonts w:ascii="Times New Roman" w:hAnsi="Times New Roman" w:cs="Times New Roman"/>
                <w:sz w:val="20"/>
                <w:szCs w:val="20"/>
              </w:rPr>
              <w:t>68,100</w:t>
            </w:r>
          </w:p>
        </w:tc>
        <w:tc>
          <w:tcPr>
            <w:tcW w:w="1134" w:type="dxa"/>
          </w:tcPr>
          <w:p w14:paraId="5AF55FCC" w14:textId="3EE04EB2" w:rsidR="005F1157" w:rsidRPr="00761C73" w:rsidRDefault="005F1157" w:rsidP="00E1598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  <w:r w:rsidR="00F7583E" w:rsidRPr="00761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8" w:type="dxa"/>
          </w:tcPr>
          <w:p w14:paraId="12690727" w14:textId="43D611EB" w:rsidR="005F1157" w:rsidRPr="00761C73" w:rsidRDefault="00FD7712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68,100</w:t>
            </w:r>
          </w:p>
        </w:tc>
        <w:tc>
          <w:tcPr>
            <w:tcW w:w="1135" w:type="dxa"/>
          </w:tcPr>
          <w:p w14:paraId="6244282D" w14:textId="1D690FFF" w:rsidR="005F1157" w:rsidRPr="00761C73" w:rsidRDefault="005F1157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  <w:r w:rsidR="00F7583E" w:rsidRPr="00761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3" w:type="dxa"/>
            <w:vMerge/>
          </w:tcPr>
          <w:p w14:paraId="6BC62B59" w14:textId="77777777" w:rsidR="005F1157" w:rsidRPr="00FA7708" w:rsidRDefault="005F1157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70" w:rsidRPr="000608E3" w14:paraId="52FF6703" w14:textId="77777777" w:rsidTr="00E77E70">
        <w:trPr>
          <w:tblHeader/>
        </w:trPr>
        <w:tc>
          <w:tcPr>
            <w:tcW w:w="708" w:type="dxa"/>
            <w:vAlign w:val="center"/>
          </w:tcPr>
          <w:p w14:paraId="572B87F0" w14:textId="77777777" w:rsidR="00E77E70" w:rsidRPr="005D1628" w:rsidRDefault="00E77E70" w:rsidP="006956F4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C0AF5A7" w14:textId="77777777" w:rsidR="00E77E70" w:rsidRPr="005D1628" w:rsidRDefault="00E77E70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B7EDDFD" w14:textId="77777777" w:rsidR="00E77E70" w:rsidRPr="005D162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14:paraId="1D16EFFB" w14:textId="3E40D47D" w:rsidR="00E77E70" w:rsidRPr="005D1628" w:rsidRDefault="00E77E70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214" w:type="dxa"/>
            <w:vAlign w:val="center"/>
          </w:tcPr>
          <w:p w14:paraId="14012516" w14:textId="63D073B9" w:rsidR="00E77E70" w:rsidRPr="00761C73" w:rsidRDefault="00E77E70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19,700</w:t>
            </w:r>
          </w:p>
        </w:tc>
        <w:tc>
          <w:tcPr>
            <w:tcW w:w="1131" w:type="dxa"/>
            <w:vAlign w:val="center"/>
          </w:tcPr>
          <w:p w14:paraId="0AF8799D" w14:textId="1196745C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53,660</w:t>
            </w:r>
          </w:p>
        </w:tc>
        <w:tc>
          <w:tcPr>
            <w:tcW w:w="1134" w:type="dxa"/>
            <w:vAlign w:val="center"/>
          </w:tcPr>
          <w:p w14:paraId="795E2D7C" w14:textId="266E3479" w:rsidR="00E77E70" w:rsidRPr="00761C73" w:rsidRDefault="00E77E70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68,100</w:t>
            </w:r>
          </w:p>
        </w:tc>
        <w:tc>
          <w:tcPr>
            <w:tcW w:w="1134" w:type="dxa"/>
            <w:vAlign w:val="center"/>
          </w:tcPr>
          <w:p w14:paraId="2D03E9C1" w14:textId="61859EB4" w:rsidR="00E77E70" w:rsidRPr="00761C73" w:rsidRDefault="00E77E70" w:rsidP="00E1598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34,540</w:t>
            </w:r>
          </w:p>
        </w:tc>
        <w:tc>
          <w:tcPr>
            <w:tcW w:w="1138" w:type="dxa"/>
            <w:vAlign w:val="center"/>
          </w:tcPr>
          <w:p w14:paraId="0A2B66C3" w14:textId="1D23AC5A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68,100</w:t>
            </w:r>
          </w:p>
        </w:tc>
        <w:tc>
          <w:tcPr>
            <w:tcW w:w="1135" w:type="dxa"/>
            <w:vAlign w:val="center"/>
          </w:tcPr>
          <w:p w14:paraId="3E11EB8E" w14:textId="6258BE48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322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34,540</w:t>
            </w:r>
          </w:p>
        </w:tc>
        <w:tc>
          <w:tcPr>
            <w:tcW w:w="1983" w:type="dxa"/>
          </w:tcPr>
          <w:p w14:paraId="50868093" w14:textId="77777777" w:rsidR="00E77E70" w:rsidRPr="00FA770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70" w:rsidRPr="000608E3" w14:paraId="32C0F7F2" w14:textId="77777777" w:rsidTr="00E77E70">
        <w:trPr>
          <w:tblHeader/>
        </w:trPr>
        <w:tc>
          <w:tcPr>
            <w:tcW w:w="708" w:type="dxa"/>
            <w:vAlign w:val="center"/>
          </w:tcPr>
          <w:p w14:paraId="55AB3FBE" w14:textId="77777777" w:rsidR="00E77E70" w:rsidRPr="005D1628" w:rsidRDefault="00E77E70" w:rsidP="006956F4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5B945D3" w14:textId="77777777" w:rsidR="00E77E70" w:rsidRPr="005D1628" w:rsidRDefault="00E77E70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FB87569" w14:textId="77777777" w:rsidR="00E77E70" w:rsidRPr="005D162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14:paraId="727D1B1A" w14:textId="1087ED5F" w:rsidR="00E77E70" w:rsidRPr="005D1628" w:rsidRDefault="00E77E70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214" w:type="dxa"/>
            <w:vAlign w:val="center"/>
          </w:tcPr>
          <w:p w14:paraId="4485AC1B" w14:textId="7412EBAA" w:rsidR="00E77E70" w:rsidRPr="00761C73" w:rsidRDefault="00E77E70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131" w:type="dxa"/>
            <w:vAlign w:val="center"/>
          </w:tcPr>
          <w:p w14:paraId="572864CB" w14:textId="00E6481A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134" w:type="dxa"/>
            <w:vAlign w:val="center"/>
          </w:tcPr>
          <w:p w14:paraId="43AFA98C" w14:textId="1D68C126" w:rsidR="00E77E70" w:rsidRPr="00761C73" w:rsidRDefault="00E77E70" w:rsidP="00FD77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508259E" w14:textId="56C68F05" w:rsidR="00E77E70" w:rsidRPr="00761C73" w:rsidRDefault="00E77E70" w:rsidP="00E1598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Align w:val="center"/>
          </w:tcPr>
          <w:p w14:paraId="6497FC5B" w14:textId="1A698B59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5B926B8" w14:textId="5E138CED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1B0F3DC2" w14:textId="77777777" w:rsidR="00E77E70" w:rsidRPr="00FA770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42" w:rsidRPr="000608E3" w14:paraId="14F91B97" w14:textId="77777777" w:rsidTr="00E77E70">
        <w:trPr>
          <w:trHeight w:val="367"/>
          <w:tblHeader/>
        </w:trPr>
        <w:tc>
          <w:tcPr>
            <w:tcW w:w="2643" w:type="dxa"/>
            <w:gridSpan w:val="2"/>
            <w:vAlign w:val="center"/>
          </w:tcPr>
          <w:p w14:paraId="5CF2E458" w14:textId="77777777" w:rsidR="00BE2B42" w:rsidRPr="005D1628" w:rsidRDefault="00BE2B42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МП:</w:t>
            </w:r>
          </w:p>
        </w:tc>
        <w:tc>
          <w:tcPr>
            <w:tcW w:w="1337" w:type="dxa"/>
          </w:tcPr>
          <w:p w14:paraId="6D2EEA9E" w14:textId="77777777" w:rsidR="00BE2B42" w:rsidRPr="005D1628" w:rsidRDefault="00BE2B42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ADC42C7" w14:textId="6796E05D" w:rsidR="005D1628" w:rsidRPr="005D1628" w:rsidRDefault="005D1628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EFABB30" w14:textId="4101325B" w:rsidR="00BE2B42" w:rsidRPr="00761C73" w:rsidRDefault="00021F4B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46719,700</w:t>
            </w:r>
          </w:p>
        </w:tc>
        <w:tc>
          <w:tcPr>
            <w:tcW w:w="1131" w:type="dxa"/>
            <w:vAlign w:val="center"/>
          </w:tcPr>
          <w:p w14:paraId="03EBF3B0" w14:textId="62DA80D1" w:rsidR="00BE2B42" w:rsidRPr="00761C73" w:rsidRDefault="003D5419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36,660</w:t>
            </w:r>
          </w:p>
        </w:tc>
        <w:tc>
          <w:tcPr>
            <w:tcW w:w="1134" w:type="dxa"/>
            <w:vAlign w:val="center"/>
          </w:tcPr>
          <w:p w14:paraId="0DF052D9" w14:textId="65F59A88" w:rsidR="00BE2B42" w:rsidRPr="00761C73" w:rsidRDefault="00021F4B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35468,10</w:t>
            </w:r>
          </w:p>
        </w:tc>
        <w:tc>
          <w:tcPr>
            <w:tcW w:w="1134" w:type="dxa"/>
            <w:vAlign w:val="center"/>
          </w:tcPr>
          <w:p w14:paraId="57A7133E" w14:textId="3E4A44A9" w:rsidR="00BE2B42" w:rsidRPr="00761C73" w:rsidRDefault="003D5419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  <w:r w:rsidR="00F7583E" w:rsidRPr="00761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8" w:type="dxa"/>
            <w:vAlign w:val="center"/>
          </w:tcPr>
          <w:p w14:paraId="3F9A0525" w14:textId="618F1AF6" w:rsidR="00BE2B42" w:rsidRPr="00761C73" w:rsidRDefault="00021F4B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35468,100</w:t>
            </w:r>
          </w:p>
        </w:tc>
        <w:tc>
          <w:tcPr>
            <w:tcW w:w="1135" w:type="dxa"/>
            <w:vAlign w:val="center"/>
          </w:tcPr>
          <w:p w14:paraId="12C42B32" w14:textId="29FBF401" w:rsidR="00BE2B42" w:rsidRPr="00761C73" w:rsidRDefault="003D5419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  <w:r w:rsidR="00F7583E" w:rsidRPr="00761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3" w:type="dxa"/>
          </w:tcPr>
          <w:p w14:paraId="0AB9CCF9" w14:textId="77777777" w:rsidR="00BE2B42" w:rsidRPr="00FA7708" w:rsidRDefault="00BE2B42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70" w:rsidRPr="000608E3" w14:paraId="28E1E95D" w14:textId="77777777" w:rsidTr="00E77E70">
        <w:trPr>
          <w:trHeight w:val="367"/>
          <w:tblHeader/>
        </w:trPr>
        <w:tc>
          <w:tcPr>
            <w:tcW w:w="2643" w:type="dxa"/>
            <w:gridSpan w:val="2"/>
            <w:vAlign w:val="center"/>
          </w:tcPr>
          <w:p w14:paraId="78C316D7" w14:textId="77777777" w:rsidR="00E77E70" w:rsidRPr="005D1628" w:rsidRDefault="00E77E70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F502E96" w14:textId="77777777" w:rsidR="00E77E70" w:rsidRPr="005D162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21833B0" w14:textId="6DBD8A63" w:rsidR="00E77E70" w:rsidRPr="005D1628" w:rsidRDefault="00E77E70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214" w:type="dxa"/>
            <w:vAlign w:val="center"/>
          </w:tcPr>
          <w:p w14:paraId="2583E93D" w14:textId="7D504CA6" w:rsidR="00E77E70" w:rsidRPr="00761C73" w:rsidRDefault="00E77E70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46519,700</w:t>
            </w:r>
          </w:p>
        </w:tc>
        <w:tc>
          <w:tcPr>
            <w:tcW w:w="1131" w:type="dxa"/>
            <w:vAlign w:val="center"/>
          </w:tcPr>
          <w:p w14:paraId="50979E34" w14:textId="7BDEF3BC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36,660</w:t>
            </w:r>
          </w:p>
        </w:tc>
        <w:tc>
          <w:tcPr>
            <w:tcW w:w="1134" w:type="dxa"/>
            <w:vAlign w:val="center"/>
          </w:tcPr>
          <w:p w14:paraId="639D10F2" w14:textId="1A364C91" w:rsidR="00E77E70" w:rsidRPr="00761C73" w:rsidRDefault="00E77E70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35468,10</w:t>
            </w:r>
          </w:p>
        </w:tc>
        <w:tc>
          <w:tcPr>
            <w:tcW w:w="1134" w:type="dxa"/>
            <w:vAlign w:val="center"/>
          </w:tcPr>
          <w:p w14:paraId="1BA00EE0" w14:textId="1B452B0C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17,540</w:t>
            </w:r>
          </w:p>
        </w:tc>
        <w:tc>
          <w:tcPr>
            <w:tcW w:w="1138" w:type="dxa"/>
            <w:vAlign w:val="center"/>
          </w:tcPr>
          <w:p w14:paraId="66675D9F" w14:textId="68377B8D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35468,100</w:t>
            </w:r>
          </w:p>
        </w:tc>
        <w:tc>
          <w:tcPr>
            <w:tcW w:w="1135" w:type="dxa"/>
            <w:vAlign w:val="center"/>
          </w:tcPr>
          <w:p w14:paraId="267F8A15" w14:textId="60996985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13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61C73">
              <w:rPr>
                <w:rFonts w:ascii="Times New Roman" w:hAnsi="Times New Roman" w:cs="Times New Roman"/>
                <w:sz w:val="20"/>
                <w:szCs w:val="20"/>
              </w:rPr>
              <w:t>17,540</w:t>
            </w:r>
          </w:p>
        </w:tc>
        <w:tc>
          <w:tcPr>
            <w:tcW w:w="1983" w:type="dxa"/>
          </w:tcPr>
          <w:p w14:paraId="05E121FF" w14:textId="77777777" w:rsidR="00E77E70" w:rsidRPr="00FA770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70" w:rsidRPr="000608E3" w14:paraId="436ADBFD" w14:textId="77777777" w:rsidTr="00E77E70">
        <w:trPr>
          <w:trHeight w:val="367"/>
          <w:tblHeader/>
        </w:trPr>
        <w:tc>
          <w:tcPr>
            <w:tcW w:w="2643" w:type="dxa"/>
            <w:gridSpan w:val="2"/>
            <w:vAlign w:val="center"/>
          </w:tcPr>
          <w:p w14:paraId="24E152A4" w14:textId="77777777" w:rsidR="00E77E70" w:rsidRPr="005D1628" w:rsidRDefault="00E77E70" w:rsidP="00695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32C2A4D" w14:textId="77777777" w:rsidR="00E77E70" w:rsidRPr="005D162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05FCC2E" w14:textId="20408E11" w:rsidR="00E77E70" w:rsidRPr="005D1628" w:rsidRDefault="00E77E70" w:rsidP="00E77E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214" w:type="dxa"/>
            <w:vAlign w:val="center"/>
          </w:tcPr>
          <w:p w14:paraId="7628AC17" w14:textId="16EB440A" w:rsidR="00E77E70" w:rsidRPr="00761C73" w:rsidRDefault="00E77E70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131" w:type="dxa"/>
            <w:vAlign w:val="center"/>
          </w:tcPr>
          <w:p w14:paraId="115EF515" w14:textId="53B3B54E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134" w:type="dxa"/>
            <w:vAlign w:val="center"/>
          </w:tcPr>
          <w:p w14:paraId="02ECD8C3" w14:textId="6B55378C" w:rsidR="00E77E70" w:rsidRPr="00761C73" w:rsidRDefault="00E77E70" w:rsidP="00657B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4451CF" w14:textId="3F40F131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Align w:val="center"/>
          </w:tcPr>
          <w:p w14:paraId="7F03490A" w14:textId="3971BE0B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C16097B" w14:textId="5B946C49" w:rsidR="00E77E70" w:rsidRPr="00761C73" w:rsidRDefault="00E77E70" w:rsidP="001809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34768F79" w14:textId="77777777" w:rsidR="00E77E70" w:rsidRPr="00FA7708" w:rsidRDefault="00E77E70" w:rsidP="006956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42CFF" w14:textId="77777777" w:rsidR="002F68B5" w:rsidRDefault="002F68B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68B5" w:rsidSect="00E55C60">
          <w:footnotePr>
            <w:pos w:val="beneathText"/>
          </w:footnotePr>
          <w:type w:val="continuous"/>
          <w:pgSz w:w="16837" w:h="11905" w:orient="landscape"/>
          <w:pgMar w:top="1134" w:right="737" w:bottom="851" w:left="709" w:header="397" w:footer="0" w:gutter="0"/>
          <w:pgNumType w:start="11"/>
          <w:cols w:space="720"/>
          <w:docGrid w:linePitch="360"/>
        </w:sectPr>
      </w:pPr>
    </w:p>
    <w:p w14:paraId="3C5F14DE" w14:textId="77777777" w:rsidR="00C6547E" w:rsidRDefault="004254F7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6547E" w:rsidRPr="000608E3">
        <w:rPr>
          <w:rFonts w:ascii="Times New Roman" w:hAnsi="Times New Roman" w:cs="Times New Roman"/>
          <w:sz w:val="28"/>
          <w:szCs w:val="28"/>
        </w:rPr>
        <w:t>Перечень используемых сокращений:</w:t>
      </w:r>
    </w:p>
    <w:p w14:paraId="26B06782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FBE6A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ВТ - вычислительная техника</w:t>
      </w:r>
    </w:p>
    <w:p w14:paraId="37B8E0B2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ИТ - информационные технологии</w:t>
      </w:r>
    </w:p>
    <w:p w14:paraId="4A90CDA0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ЛВС - локальная вычислительная сеть</w:t>
      </w:r>
    </w:p>
    <w:p w14:paraId="302D5F79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ПО - программное обеспечение</w:t>
      </w:r>
    </w:p>
    <w:p w14:paraId="57B47175" w14:textId="77777777" w:rsidR="00C6547E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СЭД- система электронного документооборота</w:t>
      </w:r>
    </w:p>
    <w:p w14:paraId="407180CD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71682" w14:textId="77777777"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517E" w14:textId="60040275" w:rsidR="00C6547E" w:rsidRPr="000608E3" w:rsidRDefault="00C6547E" w:rsidP="00C65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ГОГР «</w:t>
      </w:r>
      <w:proofErr w:type="gramStart"/>
      <w:r w:rsidR="00E1306F">
        <w:rPr>
          <w:rFonts w:ascii="Times New Roman" w:hAnsi="Times New Roman" w:cs="Times New Roman"/>
          <w:sz w:val="28"/>
          <w:szCs w:val="28"/>
        </w:rPr>
        <w:t xml:space="preserve">ИТЦ»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130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А.В. Торопов</w:t>
      </w:r>
      <w:r w:rsidRPr="000608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D5E2791" w14:textId="77777777" w:rsidR="00C6388E" w:rsidRPr="000608E3" w:rsidRDefault="00C6388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388E" w:rsidRPr="000608E3" w:rsidSect="00E55C60">
      <w:footnotePr>
        <w:pos w:val="beneathText"/>
      </w:footnotePr>
      <w:pgSz w:w="11905" w:h="16837"/>
      <w:pgMar w:top="737" w:right="851" w:bottom="709" w:left="1134" w:header="397" w:footer="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24A59" w14:textId="77777777" w:rsidR="0036311A" w:rsidRDefault="0036311A">
      <w:pPr>
        <w:spacing w:after="0" w:line="240" w:lineRule="auto"/>
      </w:pPr>
      <w:r>
        <w:separator/>
      </w:r>
    </w:p>
  </w:endnote>
  <w:endnote w:type="continuationSeparator" w:id="0">
    <w:p w14:paraId="35DAA8FF" w14:textId="77777777" w:rsidR="0036311A" w:rsidRDefault="003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A5FCD" w14:textId="77777777" w:rsidR="00416C7B" w:rsidRDefault="00416C7B">
    <w:pPr>
      <w:pStyle w:val="a8"/>
      <w:jc w:val="center"/>
    </w:pPr>
  </w:p>
  <w:p w14:paraId="1149E463" w14:textId="77777777" w:rsidR="00416C7B" w:rsidRDefault="00416C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FC64F" w14:textId="77777777" w:rsidR="00416C7B" w:rsidRDefault="00416C7B">
    <w:pPr>
      <w:jc w:val="center"/>
      <w:rPr>
        <w:rStyle w:val="WW8Num28z3"/>
        <w:rFonts w:ascii="Calibri" w:hAnsi="Calibri"/>
      </w:rPr>
    </w:pPr>
  </w:p>
  <w:p w14:paraId="6C07B803" w14:textId="77777777" w:rsidR="00416C7B" w:rsidRDefault="00416C7B">
    <w:pPr>
      <w:rPr>
        <w:rStyle w:val="WW8Num28z3"/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72399" w14:textId="77777777" w:rsidR="0036311A" w:rsidRDefault="0036311A">
      <w:pPr>
        <w:spacing w:after="0" w:line="240" w:lineRule="auto"/>
      </w:pPr>
      <w:r>
        <w:separator/>
      </w:r>
    </w:p>
  </w:footnote>
  <w:footnote w:type="continuationSeparator" w:id="0">
    <w:p w14:paraId="7416A2A3" w14:textId="77777777" w:rsidR="0036311A" w:rsidRDefault="003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9572"/>
      <w:docPartObj>
        <w:docPartGallery w:val="Page Numbers (Top of Page)"/>
        <w:docPartUnique/>
      </w:docPartObj>
    </w:sdtPr>
    <w:sdtEndPr/>
    <w:sdtContent>
      <w:p w14:paraId="20AF32AF" w14:textId="77777777" w:rsidR="00416C7B" w:rsidRDefault="00416C7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81C24" w14:textId="77777777" w:rsidR="00416C7B" w:rsidRDefault="00416C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F3E15" w14:textId="77777777" w:rsidR="00416C7B" w:rsidRPr="00101794" w:rsidRDefault="00416C7B" w:rsidP="0014501C">
    <w:pPr>
      <w:pStyle w:val="a6"/>
      <w:jc w:val="center"/>
    </w:pPr>
    <w:r>
      <w:t>40</w:t>
    </w:r>
  </w:p>
  <w:p w14:paraId="748D91C1" w14:textId="77777777" w:rsidR="00416C7B" w:rsidRDefault="00416C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7C1"/>
    <w:multiLevelType w:val="hybridMultilevel"/>
    <w:tmpl w:val="0526C0E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9886000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5AFE"/>
    <w:multiLevelType w:val="hybridMultilevel"/>
    <w:tmpl w:val="39140D16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8A7D57"/>
    <w:multiLevelType w:val="hybridMultilevel"/>
    <w:tmpl w:val="2CF6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6AA642">
      <w:start w:val="1"/>
      <w:numFmt w:val="decimal"/>
      <w:lvlText w:val="%2)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1F1C"/>
    <w:multiLevelType w:val="hybridMultilevel"/>
    <w:tmpl w:val="39D03AE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C7B6058"/>
    <w:multiLevelType w:val="hybridMultilevel"/>
    <w:tmpl w:val="BEA2FDE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EE910C7"/>
    <w:multiLevelType w:val="hybridMultilevel"/>
    <w:tmpl w:val="07D82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F30D4"/>
    <w:multiLevelType w:val="multilevel"/>
    <w:tmpl w:val="C6900B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26C16654"/>
    <w:multiLevelType w:val="hybridMultilevel"/>
    <w:tmpl w:val="CC764BC0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846359C"/>
    <w:multiLevelType w:val="hybridMultilevel"/>
    <w:tmpl w:val="BCD02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B61513E"/>
    <w:multiLevelType w:val="hybridMultilevel"/>
    <w:tmpl w:val="F858F9A6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2B29"/>
    <w:multiLevelType w:val="hybridMultilevel"/>
    <w:tmpl w:val="1422B62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DC922A4"/>
    <w:multiLevelType w:val="hybridMultilevel"/>
    <w:tmpl w:val="5C4C6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C6990"/>
    <w:multiLevelType w:val="multilevel"/>
    <w:tmpl w:val="FD4CE8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28E40F9"/>
    <w:multiLevelType w:val="hybridMultilevel"/>
    <w:tmpl w:val="9E0EFD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030"/>
    <w:multiLevelType w:val="hybridMultilevel"/>
    <w:tmpl w:val="BA5CC992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BC78BA"/>
    <w:multiLevelType w:val="hybridMultilevel"/>
    <w:tmpl w:val="AFEEAA38"/>
    <w:lvl w:ilvl="0" w:tplc="9E1E5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9368C3"/>
    <w:multiLevelType w:val="hybridMultilevel"/>
    <w:tmpl w:val="9A86A37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3B916C57"/>
    <w:multiLevelType w:val="multilevel"/>
    <w:tmpl w:val="494670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19" w15:restartNumberingAfterBreak="0">
    <w:nsid w:val="3E7E2C35"/>
    <w:multiLevelType w:val="hybridMultilevel"/>
    <w:tmpl w:val="1C0E83B0"/>
    <w:lvl w:ilvl="0" w:tplc="2ECA4C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1CF5C9E"/>
    <w:multiLevelType w:val="hybridMultilevel"/>
    <w:tmpl w:val="B366E1CA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50A8D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60165"/>
    <w:multiLevelType w:val="hybridMultilevel"/>
    <w:tmpl w:val="53ECF42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1E408F"/>
    <w:multiLevelType w:val="hybridMultilevel"/>
    <w:tmpl w:val="EBC81F7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3A1258"/>
    <w:multiLevelType w:val="hybridMultilevel"/>
    <w:tmpl w:val="8CFE6C4A"/>
    <w:lvl w:ilvl="0" w:tplc="72A8F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C1F69"/>
    <w:multiLevelType w:val="hybridMultilevel"/>
    <w:tmpl w:val="90580F1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B4229BF"/>
    <w:multiLevelType w:val="hybridMultilevel"/>
    <w:tmpl w:val="709A39D4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5C7C519A"/>
    <w:multiLevelType w:val="multilevel"/>
    <w:tmpl w:val="C0364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5CCA68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E40703"/>
    <w:multiLevelType w:val="hybridMultilevel"/>
    <w:tmpl w:val="666816C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64FE4019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04F3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B7E85"/>
    <w:multiLevelType w:val="hybridMultilevel"/>
    <w:tmpl w:val="075E1CA4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D70131"/>
    <w:multiLevelType w:val="multilevel"/>
    <w:tmpl w:val="E2E2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 w15:restartNumberingAfterBreak="0">
    <w:nsid w:val="7D8813F8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3"/>
  </w:num>
  <w:num w:numId="4">
    <w:abstractNumId w:val="28"/>
  </w:num>
  <w:num w:numId="5">
    <w:abstractNumId w:val="3"/>
  </w:num>
  <w:num w:numId="6">
    <w:abstractNumId w:val="15"/>
  </w:num>
  <w:num w:numId="7">
    <w:abstractNumId w:val="22"/>
  </w:num>
  <w:num w:numId="8">
    <w:abstractNumId w:val="32"/>
  </w:num>
  <w:num w:numId="9">
    <w:abstractNumId w:val="9"/>
  </w:num>
  <w:num w:numId="10">
    <w:abstractNumId w:val="20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26"/>
  </w:num>
  <w:num w:numId="17">
    <w:abstractNumId w:val="29"/>
  </w:num>
  <w:num w:numId="18">
    <w:abstractNumId w:val="11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27"/>
  </w:num>
  <w:num w:numId="24">
    <w:abstractNumId w:val="13"/>
  </w:num>
  <w:num w:numId="25">
    <w:abstractNumId w:val="7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30"/>
  </w:num>
  <w:num w:numId="31">
    <w:abstractNumId w:val="6"/>
  </w:num>
  <w:num w:numId="32">
    <w:abstractNumId w:val="14"/>
  </w:num>
  <w:num w:numId="33">
    <w:abstractNumId w:val="1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5B"/>
    <w:rsid w:val="0000123C"/>
    <w:rsid w:val="0000209E"/>
    <w:rsid w:val="0001453A"/>
    <w:rsid w:val="000175D9"/>
    <w:rsid w:val="00017952"/>
    <w:rsid w:val="00017C53"/>
    <w:rsid w:val="0002052B"/>
    <w:rsid w:val="00021347"/>
    <w:rsid w:val="00021F4B"/>
    <w:rsid w:val="00022DE3"/>
    <w:rsid w:val="000237E6"/>
    <w:rsid w:val="000239C8"/>
    <w:rsid w:val="0002491D"/>
    <w:rsid w:val="000249B2"/>
    <w:rsid w:val="000277C3"/>
    <w:rsid w:val="00034203"/>
    <w:rsid w:val="000402F9"/>
    <w:rsid w:val="000423B7"/>
    <w:rsid w:val="000430BC"/>
    <w:rsid w:val="00043D09"/>
    <w:rsid w:val="000509A2"/>
    <w:rsid w:val="000535D4"/>
    <w:rsid w:val="00055F55"/>
    <w:rsid w:val="00057827"/>
    <w:rsid w:val="000608E3"/>
    <w:rsid w:val="000666BC"/>
    <w:rsid w:val="00073570"/>
    <w:rsid w:val="00074D17"/>
    <w:rsid w:val="00076B8E"/>
    <w:rsid w:val="00083255"/>
    <w:rsid w:val="00087B50"/>
    <w:rsid w:val="00087F33"/>
    <w:rsid w:val="00090505"/>
    <w:rsid w:val="000924B1"/>
    <w:rsid w:val="00093F22"/>
    <w:rsid w:val="00094DD1"/>
    <w:rsid w:val="000966D6"/>
    <w:rsid w:val="00097D8C"/>
    <w:rsid w:val="000A6DF0"/>
    <w:rsid w:val="000B017A"/>
    <w:rsid w:val="000B1B7B"/>
    <w:rsid w:val="000B1D2A"/>
    <w:rsid w:val="000B4783"/>
    <w:rsid w:val="000B587C"/>
    <w:rsid w:val="000B6046"/>
    <w:rsid w:val="000B63F0"/>
    <w:rsid w:val="000B7002"/>
    <w:rsid w:val="000C032D"/>
    <w:rsid w:val="000C2509"/>
    <w:rsid w:val="000C4762"/>
    <w:rsid w:val="000C4962"/>
    <w:rsid w:val="000D14E6"/>
    <w:rsid w:val="000D1AC2"/>
    <w:rsid w:val="000D2BCB"/>
    <w:rsid w:val="000D3472"/>
    <w:rsid w:val="000D447F"/>
    <w:rsid w:val="000D488B"/>
    <w:rsid w:val="000D4B6F"/>
    <w:rsid w:val="000D4E6E"/>
    <w:rsid w:val="000E18FD"/>
    <w:rsid w:val="000F4B96"/>
    <w:rsid w:val="000F50A6"/>
    <w:rsid w:val="000F532A"/>
    <w:rsid w:val="000F6DF4"/>
    <w:rsid w:val="000F7961"/>
    <w:rsid w:val="0010023F"/>
    <w:rsid w:val="0010115D"/>
    <w:rsid w:val="00101581"/>
    <w:rsid w:val="00101794"/>
    <w:rsid w:val="0010188F"/>
    <w:rsid w:val="00102644"/>
    <w:rsid w:val="00102987"/>
    <w:rsid w:val="001073D6"/>
    <w:rsid w:val="00116150"/>
    <w:rsid w:val="00117D24"/>
    <w:rsid w:val="0012117A"/>
    <w:rsid w:val="00123134"/>
    <w:rsid w:val="00125EA5"/>
    <w:rsid w:val="001276D7"/>
    <w:rsid w:val="00127BC9"/>
    <w:rsid w:val="00130154"/>
    <w:rsid w:val="00140BA4"/>
    <w:rsid w:val="00141F49"/>
    <w:rsid w:val="0014273D"/>
    <w:rsid w:val="0014381A"/>
    <w:rsid w:val="00144544"/>
    <w:rsid w:val="0014501C"/>
    <w:rsid w:val="001543B4"/>
    <w:rsid w:val="001546DC"/>
    <w:rsid w:val="00155474"/>
    <w:rsid w:val="0015569E"/>
    <w:rsid w:val="00155D2F"/>
    <w:rsid w:val="00155DBF"/>
    <w:rsid w:val="00156DDC"/>
    <w:rsid w:val="00157F68"/>
    <w:rsid w:val="00173E83"/>
    <w:rsid w:val="0017448A"/>
    <w:rsid w:val="00176610"/>
    <w:rsid w:val="0018080B"/>
    <w:rsid w:val="001809F1"/>
    <w:rsid w:val="00181D22"/>
    <w:rsid w:val="00182EED"/>
    <w:rsid w:val="00184211"/>
    <w:rsid w:val="00184EE8"/>
    <w:rsid w:val="0018536F"/>
    <w:rsid w:val="001863A2"/>
    <w:rsid w:val="00191D8A"/>
    <w:rsid w:val="001939B9"/>
    <w:rsid w:val="00194A50"/>
    <w:rsid w:val="00197BDB"/>
    <w:rsid w:val="001A0798"/>
    <w:rsid w:val="001A450D"/>
    <w:rsid w:val="001A4DA4"/>
    <w:rsid w:val="001A7B6B"/>
    <w:rsid w:val="001B105E"/>
    <w:rsid w:val="001B2186"/>
    <w:rsid w:val="001B350E"/>
    <w:rsid w:val="001B3D94"/>
    <w:rsid w:val="001B7AAB"/>
    <w:rsid w:val="001C1C80"/>
    <w:rsid w:val="001C20FB"/>
    <w:rsid w:val="001C2957"/>
    <w:rsid w:val="001C573F"/>
    <w:rsid w:val="001C701D"/>
    <w:rsid w:val="001C7B32"/>
    <w:rsid w:val="001D5F32"/>
    <w:rsid w:val="001E0F64"/>
    <w:rsid w:val="001E2384"/>
    <w:rsid w:val="001E23DC"/>
    <w:rsid w:val="001E5431"/>
    <w:rsid w:val="001E6EB3"/>
    <w:rsid w:val="001F23BB"/>
    <w:rsid w:val="001F55BF"/>
    <w:rsid w:val="001F5C7F"/>
    <w:rsid w:val="001F6608"/>
    <w:rsid w:val="001F6629"/>
    <w:rsid w:val="00200594"/>
    <w:rsid w:val="00201C54"/>
    <w:rsid w:val="00202256"/>
    <w:rsid w:val="0020420A"/>
    <w:rsid w:val="00205112"/>
    <w:rsid w:val="00205EB5"/>
    <w:rsid w:val="00206740"/>
    <w:rsid w:val="00206AEC"/>
    <w:rsid w:val="0020785E"/>
    <w:rsid w:val="00211119"/>
    <w:rsid w:val="00212D18"/>
    <w:rsid w:val="0021343C"/>
    <w:rsid w:val="00213D4F"/>
    <w:rsid w:val="00216DF4"/>
    <w:rsid w:val="00222842"/>
    <w:rsid w:val="00222E90"/>
    <w:rsid w:val="0022328E"/>
    <w:rsid w:val="002404A2"/>
    <w:rsid w:val="00244BAB"/>
    <w:rsid w:val="00245F45"/>
    <w:rsid w:val="00250B5A"/>
    <w:rsid w:val="00250EB2"/>
    <w:rsid w:val="002547CD"/>
    <w:rsid w:val="002679F5"/>
    <w:rsid w:val="00275510"/>
    <w:rsid w:val="00276C78"/>
    <w:rsid w:val="0027788E"/>
    <w:rsid w:val="002865D2"/>
    <w:rsid w:val="00294B2C"/>
    <w:rsid w:val="00297473"/>
    <w:rsid w:val="002A11D3"/>
    <w:rsid w:val="002A2DAF"/>
    <w:rsid w:val="002A4165"/>
    <w:rsid w:val="002A4BD0"/>
    <w:rsid w:val="002B2D9C"/>
    <w:rsid w:val="002B6ADB"/>
    <w:rsid w:val="002C1379"/>
    <w:rsid w:val="002C64D9"/>
    <w:rsid w:val="002D3801"/>
    <w:rsid w:val="002D4A0D"/>
    <w:rsid w:val="002D4EB7"/>
    <w:rsid w:val="002D6CB4"/>
    <w:rsid w:val="002E0D91"/>
    <w:rsid w:val="002E2BBC"/>
    <w:rsid w:val="002E40BD"/>
    <w:rsid w:val="002E5085"/>
    <w:rsid w:val="002E592A"/>
    <w:rsid w:val="002F3EA6"/>
    <w:rsid w:val="002F68B5"/>
    <w:rsid w:val="002F6EB5"/>
    <w:rsid w:val="002F7482"/>
    <w:rsid w:val="00303FEE"/>
    <w:rsid w:val="0030725F"/>
    <w:rsid w:val="003101FA"/>
    <w:rsid w:val="00314939"/>
    <w:rsid w:val="00316A9D"/>
    <w:rsid w:val="003179E7"/>
    <w:rsid w:val="003223C9"/>
    <w:rsid w:val="00327DE5"/>
    <w:rsid w:val="00333499"/>
    <w:rsid w:val="003337F9"/>
    <w:rsid w:val="00333E1B"/>
    <w:rsid w:val="00336796"/>
    <w:rsid w:val="00340B42"/>
    <w:rsid w:val="00341832"/>
    <w:rsid w:val="003422DE"/>
    <w:rsid w:val="00347354"/>
    <w:rsid w:val="003503FE"/>
    <w:rsid w:val="0035376F"/>
    <w:rsid w:val="003553BF"/>
    <w:rsid w:val="00355F3D"/>
    <w:rsid w:val="0035699C"/>
    <w:rsid w:val="00356EBB"/>
    <w:rsid w:val="00357620"/>
    <w:rsid w:val="003576D0"/>
    <w:rsid w:val="00357EE6"/>
    <w:rsid w:val="00357F80"/>
    <w:rsid w:val="0036311A"/>
    <w:rsid w:val="00365075"/>
    <w:rsid w:val="003660B6"/>
    <w:rsid w:val="003671C2"/>
    <w:rsid w:val="00370993"/>
    <w:rsid w:val="00370CA2"/>
    <w:rsid w:val="00374EB8"/>
    <w:rsid w:val="00375D6B"/>
    <w:rsid w:val="00377224"/>
    <w:rsid w:val="0038260C"/>
    <w:rsid w:val="00383B28"/>
    <w:rsid w:val="0038455C"/>
    <w:rsid w:val="00386EB0"/>
    <w:rsid w:val="00391BAE"/>
    <w:rsid w:val="003926DC"/>
    <w:rsid w:val="00394D73"/>
    <w:rsid w:val="003965A7"/>
    <w:rsid w:val="003975F0"/>
    <w:rsid w:val="003A1F0D"/>
    <w:rsid w:val="003A7585"/>
    <w:rsid w:val="003B4241"/>
    <w:rsid w:val="003B5566"/>
    <w:rsid w:val="003B5796"/>
    <w:rsid w:val="003C52B3"/>
    <w:rsid w:val="003C54BE"/>
    <w:rsid w:val="003C6838"/>
    <w:rsid w:val="003D33E8"/>
    <w:rsid w:val="003D5419"/>
    <w:rsid w:val="003D6D8A"/>
    <w:rsid w:val="003D6EE1"/>
    <w:rsid w:val="003D7DEA"/>
    <w:rsid w:val="003E045C"/>
    <w:rsid w:val="003E10F7"/>
    <w:rsid w:val="003E2B03"/>
    <w:rsid w:val="003F1371"/>
    <w:rsid w:val="003F1DC7"/>
    <w:rsid w:val="003F22B1"/>
    <w:rsid w:val="003F6FD8"/>
    <w:rsid w:val="003F70E9"/>
    <w:rsid w:val="00400B33"/>
    <w:rsid w:val="00406026"/>
    <w:rsid w:val="004103F6"/>
    <w:rsid w:val="004109AC"/>
    <w:rsid w:val="00412F84"/>
    <w:rsid w:val="004148E9"/>
    <w:rsid w:val="00416C7B"/>
    <w:rsid w:val="00417D6D"/>
    <w:rsid w:val="00420068"/>
    <w:rsid w:val="0042408B"/>
    <w:rsid w:val="004254F7"/>
    <w:rsid w:val="00425CCB"/>
    <w:rsid w:val="00425E13"/>
    <w:rsid w:val="004264BE"/>
    <w:rsid w:val="004266CC"/>
    <w:rsid w:val="00430455"/>
    <w:rsid w:val="00430A61"/>
    <w:rsid w:val="004313EC"/>
    <w:rsid w:val="00432906"/>
    <w:rsid w:val="00436A76"/>
    <w:rsid w:val="004375FA"/>
    <w:rsid w:val="0044344A"/>
    <w:rsid w:val="004434CE"/>
    <w:rsid w:val="00443FA9"/>
    <w:rsid w:val="0044438D"/>
    <w:rsid w:val="004465F3"/>
    <w:rsid w:val="00450F75"/>
    <w:rsid w:val="0045113D"/>
    <w:rsid w:val="004573D0"/>
    <w:rsid w:val="004620B3"/>
    <w:rsid w:val="00462D02"/>
    <w:rsid w:val="004720B2"/>
    <w:rsid w:val="00472A3D"/>
    <w:rsid w:val="00472EFC"/>
    <w:rsid w:val="0047754B"/>
    <w:rsid w:val="004814BA"/>
    <w:rsid w:val="00487752"/>
    <w:rsid w:val="004904C3"/>
    <w:rsid w:val="00490729"/>
    <w:rsid w:val="00490C4A"/>
    <w:rsid w:val="00490D98"/>
    <w:rsid w:val="0049128E"/>
    <w:rsid w:val="0049138F"/>
    <w:rsid w:val="004927E6"/>
    <w:rsid w:val="00492E5B"/>
    <w:rsid w:val="00492FF8"/>
    <w:rsid w:val="00493DD3"/>
    <w:rsid w:val="00495FF4"/>
    <w:rsid w:val="0049710A"/>
    <w:rsid w:val="004A0BE8"/>
    <w:rsid w:val="004A107D"/>
    <w:rsid w:val="004A252B"/>
    <w:rsid w:val="004A3EFC"/>
    <w:rsid w:val="004A71AC"/>
    <w:rsid w:val="004B12FA"/>
    <w:rsid w:val="004B2399"/>
    <w:rsid w:val="004B243C"/>
    <w:rsid w:val="004B2D19"/>
    <w:rsid w:val="004B428E"/>
    <w:rsid w:val="004B4B37"/>
    <w:rsid w:val="004B65D0"/>
    <w:rsid w:val="004B6B5C"/>
    <w:rsid w:val="004B7645"/>
    <w:rsid w:val="004C2AB7"/>
    <w:rsid w:val="004C45AB"/>
    <w:rsid w:val="004C5DB8"/>
    <w:rsid w:val="004D0C7F"/>
    <w:rsid w:val="004E3640"/>
    <w:rsid w:val="004E70C1"/>
    <w:rsid w:val="004E785C"/>
    <w:rsid w:val="004E7BFF"/>
    <w:rsid w:val="004F4C14"/>
    <w:rsid w:val="004F5AD8"/>
    <w:rsid w:val="00500559"/>
    <w:rsid w:val="00503E1C"/>
    <w:rsid w:val="00507070"/>
    <w:rsid w:val="00510A7A"/>
    <w:rsid w:val="00513400"/>
    <w:rsid w:val="00515652"/>
    <w:rsid w:val="00521E3C"/>
    <w:rsid w:val="005243D8"/>
    <w:rsid w:val="00526A9B"/>
    <w:rsid w:val="005273E5"/>
    <w:rsid w:val="00531177"/>
    <w:rsid w:val="00532452"/>
    <w:rsid w:val="00534ED2"/>
    <w:rsid w:val="0053557E"/>
    <w:rsid w:val="00535720"/>
    <w:rsid w:val="00535B03"/>
    <w:rsid w:val="00536C5F"/>
    <w:rsid w:val="00537B22"/>
    <w:rsid w:val="00540D9C"/>
    <w:rsid w:val="005413FA"/>
    <w:rsid w:val="00541CA1"/>
    <w:rsid w:val="005421AA"/>
    <w:rsid w:val="00542DD9"/>
    <w:rsid w:val="005461B8"/>
    <w:rsid w:val="00546F49"/>
    <w:rsid w:val="00552732"/>
    <w:rsid w:val="005547E3"/>
    <w:rsid w:val="005548AD"/>
    <w:rsid w:val="0055733A"/>
    <w:rsid w:val="00557E14"/>
    <w:rsid w:val="005600B6"/>
    <w:rsid w:val="00563004"/>
    <w:rsid w:val="00564085"/>
    <w:rsid w:val="00564F47"/>
    <w:rsid w:val="005700D7"/>
    <w:rsid w:val="005711F7"/>
    <w:rsid w:val="005712EF"/>
    <w:rsid w:val="00572506"/>
    <w:rsid w:val="00575FE4"/>
    <w:rsid w:val="00582294"/>
    <w:rsid w:val="005830CD"/>
    <w:rsid w:val="00583E10"/>
    <w:rsid w:val="00585C6E"/>
    <w:rsid w:val="00591C68"/>
    <w:rsid w:val="00592AAD"/>
    <w:rsid w:val="00592FB6"/>
    <w:rsid w:val="005955F7"/>
    <w:rsid w:val="00596467"/>
    <w:rsid w:val="00596CF2"/>
    <w:rsid w:val="005A23F9"/>
    <w:rsid w:val="005A6A55"/>
    <w:rsid w:val="005B0312"/>
    <w:rsid w:val="005B3689"/>
    <w:rsid w:val="005B4FF5"/>
    <w:rsid w:val="005B5FDE"/>
    <w:rsid w:val="005C2DD1"/>
    <w:rsid w:val="005C2E2E"/>
    <w:rsid w:val="005C4B26"/>
    <w:rsid w:val="005C4BCB"/>
    <w:rsid w:val="005C5FD5"/>
    <w:rsid w:val="005C7E2E"/>
    <w:rsid w:val="005C7F48"/>
    <w:rsid w:val="005D1628"/>
    <w:rsid w:val="005D36E7"/>
    <w:rsid w:val="005D4308"/>
    <w:rsid w:val="005D50FD"/>
    <w:rsid w:val="005D5DA5"/>
    <w:rsid w:val="005D60CC"/>
    <w:rsid w:val="005E19FA"/>
    <w:rsid w:val="005E467F"/>
    <w:rsid w:val="005E54E3"/>
    <w:rsid w:val="005E7C9A"/>
    <w:rsid w:val="005F1157"/>
    <w:rsid w:val="005F1967"/>
    <w:rsid w:val="005F2BBF"/>
    <w:rsid w:val="005F385A"/>
    <w:rsid w:val="005F5B38"/>
    <w:rsid w:val="005F63F2"/>
    <w:rsid w:val="0060743A"/>
    <w:rsid w:val="00615C8D"/>
    <w:rsid w:val="00616060"/>
    <w:rsid w:val="00622604"/>
    <w:rsid w:val="0062282A"/>
    <w:rsid w:val="006237FA"/>
    <w:rsid w:val="00630392"/>
    <w:rsid w:val="0063041D"/>
    <w:rsid w:val="006351E9"/>
    <w:rsid w:val="0064741F"/>
    <w:rsid w:val="00650866"/>
    <w:rsid w:val="00653896"/>
    <w:rsid w:val="0065677D"/>
    <w:rsid w:val="00657305"/>
    <w:rsid w:val="00657BD6"/>
    <w:rsid w:val="0066319F"/>
    <w:rsid w:val="0067101D"/>
    <w:rsid w:val="00671CD9"/>
    <w:rsid w:val="006730B8"/>
    <w:rsid w:val="00680503"/>
    <w:rsid w:val="00692D5A"/>
    <w:rsid w:val="00694695"/>
    <w:rsid w:val="006951D6"/>
    <w:rsid w:val="006956F4"/>
    <w:rsid w:val="006A4856"/>
    <w:rsid w:val="006A52AA"/>
    <w:rsid w:val="006A63F8"/>
    <w:rsid w:val="006B245A"/>
    <w:rsid w:val="006B6463"/>
    <w:rsid w:val="006B6CF8"/>
    <w:rsid w:val="006B7D0B"/>
    <w:rsid w:val="006C052B"/>
    <w:rsid w:val="006C22DB"/>
    <w:rsid w:val="006C4C46"/>
    <w:rsid w:val="006C6E95"/>
    <w:rsid w:val="006D45A3"/>
    <w:rsid w:val="006D4D2A"/>
    <w:rsid w:val="006D536F"/>
    <w:rsid w:val="006D6C64"/>
    <w:rsid w:val="006E1116"/>
    <w:rsid w:val="006E1929"/>
    <w:rsid w:val="006E5A72"/>
    <w:rsid w:val="006F0BBC"/>
    <w:rsid w:val="006F0C03"/>
    <w:rsid w:val="006F23F5"/>
    <w:rsid w:val="006F2546"/>
    <w:rsid w:val="006F3523"/>
    <w:rsid w:val="006F3636"/>
    <w:rsid w:val="006F4184"/>
    <w:rsid w:val="006F4EEA"/>
    <w:rsid w:val="006F5D80"/>
    <w:rsid w:val="006F76AD"/>
    <w:rsid w:val="006F7F13"/>
    <w:rsid w:val="007053AD"/>
    <w:rsid w:val="0070575D"/>
    <w:rsid w:val="007066DB"/>
    <w:rsid w:val="007069E1"/>
    <w:rsid w:val="0070798B"/>
    <w:rsid w:val="00712089"/>
    <w:rsid w:val="00713E85"/>
    <w:rsid w:val="00715734"/>
    <w:rsid w:val="007174A9"/>
    <w:rsid w:val="0072203E"/>
    <w:rsid w:val="00730465"/>
    <w:rsid w:val="00735D60"/>
    <w:rsid w:val="00737D9F"/>
    <w:rsid w:val="00740530"/>
    <w:rsid w:val="007412B9"/>
    <w:rsid w:val="0074228E"/>
    <w:rsid w:val="00746146"/>
    <w:rsid w:val="00747F72"/>
    <w:rsid w:val="0075061E"/>
    <w:rsid w:val="00751C50"/>
    <w:rsid w:val="0075695B"/>
    <w:rsid w:val="00757951"/>
    <w:rsid w:val="0076031F"/>
    <w:rsid w:val="00761C73"/>
    <w:rsid w:val="00765995"/>
    <w:rsid w:val="00772DA5"/>
    <w:rsid w:val="007754B1"/>
    <w:rsid w:val="0078712B"/>
    <w:rsid w:val="00792524"/>
    <w:rsid w:val="00796E2A"/>
    <w:rsid w:val="007970D6"/>
    <w:rsid w:val="007A1B21"/>
    <w:rsid w:val="007A4ACA"/>
    <w:rsid w:val="007B1719"/>
    <w:rsid w:val="007B2517"/>
    <w:rsid w:val="007B31B9"/>
    <w:rsid w:val="007B385D"/>
    <w:rsid w:val="007B4F90"/>
    <w:rsid w:val="007B5F80"/>
    <w:rsid w:val="007C014A"/>
    <w:rsid w:val="007C1BB0"/>
    <w:rsid w:val="007C2508"/>
    <w:rsid w:val="007C2CB6"/>
    <w:rsid w:val="007C5768"/>
    <w:rsid w:val="007C6D1C"/>
    <w:rsid w:val="007D0068"/>
    <w:rsid w:val="007D0BF0"/>
    <w:rsid w:val="007D31D2"/>
    <w:rsid w:val="007D364F"/>
    <w:rsid w:val="007D3EE5"/>
    <w:rsid w:val="007D467E"/>
    <w:rsid w:val="007E18CE"/>
    <w:rsid w:val="007E523D"/>
    <w:rsid w:val="007E5D46"/>
    <w:rsid w:val="007E7152"/>
    <w:rsid w:val="007F3898"/>
    <w:rsid w:val="007F659C"/>
    <w:rsid w:val="00801BF3"/>
    <w:rsid w:val="00803EB8"/>
    <w:rsid w:val="00813CF5"/>
    <w:rsid w:val="00817B47"/>
    <w:rsid w:val="00820A56"/>
    <w:rsid w:val="00822128"/>
    <w:rsid w:val="00822BB5"/>
    <w:rsid w:val="008230E1"/>
    <w:rsid w:val="008243F7"/>
    <w:rsid w:val="00827939"/>
    <w:rsid w:val="00832CA5"/>
    <w:rsid w:val="00833081"/>
    <w:rsid w:val="00840D44"/>
    <w:rsid w:val="00840E86"/>
    <w:rsid w:val="00844F80"/>
    <w:rsid w:val="008454DA"/>
    <w:rsid w:val="008471F2"/>
    <w:rsid w:val="00855615"/>
    <w:rsid w:val="00857D11"/>
    <w:rsid w:val="008610D3"/>
    <w:rsid w:val="008617D9"/>
    <w:rsid w:val="0086216F"/>
    <w:rsid w:val="008622A1"/>
    <w:rsid w:val="008678F5"/>
    <w:rsid w:val="00873529"/>
    <w:rsid w:val="0087543E"/>
    <w:rsid w:val="008757F6"/>
    <w:rsid w:val="0087795F"/>
    <w:rsid w:val="00877B62"/>
    <w:rsid w:val="00880DA6"/>
    <w:rsid w:val="008826C4"/>
    <w:rsid w:val="008841FA"/>
    <w:rsid w:val="008877B2"/>
    <w:rsid w:val="00890AB5"/>
    <w:rsid w:val="008915AE"/>
    <w:rsid w:val="00893C0C"/>
    <w:rsid w:val="00895C26"/>
    <w:rsid w:val="00897C6D"/>
    <w:rsid w:val="00897F29"/>
    <w:rsid w:val="008A167A"/>
    <w:rsid w:val="008A3424"/>
    <w:rsid w:val="008A4762"/>
    <w:rsid w:val="008A49E7"/>
    <w:rsid w:val="008A4F48"/>
    <w:rsid w:val="008A65FB"/>
    <w:rsid w:val="008B59B1"/>
    <w:rsid w:val="008B7BFD"/>
    <w:rsid w:val="008C6495"/>
    <w:rsid w:val="008D2A9C"/>
    <w:rsid w:val="008D7AF4"/>
    <w:rsid w:val="008E3AF8"/>
    <w:rsid w:val="008E4590"/>
    <w:rsid w:val="008E45EF"/>
    <w:rsid w:val="008E6F23"/>
    <w:rsid w:val="008E79C4"/>
    <w:rsid w:val="008F093E"/>
    <w:rsid w:val="008F0C87"/>
    <w:rsid w:val="008F4854"/>
    <w:rsid w:val="00900CEA"/>
    <w:rsid w:val="00907DEB"/>
    <w:rsid w:val="009120FD"/>
    <w:rsid w:val="00917318"/>
    <w:rsid w:val="00917912"/>
    <w:rsid w:val="00921046"/>
    <w:rsid w:val="00921B42"/>
    <w:rsid w:val="00922ABD"/>
    <w:rsid w:val="00924E29"/>
    <w:rsid w:val="00924F46"/>
    <w:rsid w:val="00926438"/>
    <w:rsid w:val="00926578"/>
    <w:rsid w:val="00926A21"/>
    <w:rsid w:val="00932122"/>
    <w:rsid w:val="0093277D"/>
    <w:rsid w:val="00933465"/>
    <w:rsid w:val="00937474"/>
    <w:rsid w:val="00942733"/>
    <w:rsid w:val="009453B3"/>
    <w:rsid w:val="00945AB5"/>
    <w:rsid w:val="00945E1B"/>
    <w:rsid w:val="00946703"/>
    <w:rsid w:val="00947FA0"/>
    <w:rsid w:val="009566AF"/>
    <w:rsid w:val="00956FE4"/>
    <w:rsid w:val="009576A3"/>
    <w:rsid w:val="009604C3"/>
    <w:rsid w:val="009623AC"/>
    <w:rsid w:val="0096255A"/>
    <w:rsid w:val="00966D30"/>
    <w:rsid w:val="00972388"/>
    <w:rsid w:val="00974937"/>
    <w:rsid w:val="00975919"/>
    <w:rsid w:val="00980228"/>
    <w:rsid w:val="00980DAA"/>
    <w:rsid w:val="00984886"/>
    <w:rsid w:val="00984EF9"/>
    <w:rsid w:val="009858A7"/>
    <w:rsid w:val="009A1BDB"/>
    <w:rsid w:val="009A327C"/>
    <w:rsid w:val="009B2A16"/>
    <w:rsid w:val="009B3996"/>
    <w:rsid w:val="009B4D3F"/>
    <w:rsid w:val="009C1B9A"/>
    <w:rsid w:val="009C4E45"/>
    <w:rsid w:val="009C5459"/>
    <w:rsid w:val="009C6F8C"/>
    <w:rsid w:val="009D11A2"/>
    <w:rsid w:val="009D5206"/>
    <w:rsid w:val="009D6103"/>
    <w:rsid w:val="009E0D68"/>
    <w:rsid w:val="009E1CFB"/>
    <w:rsid w:val="009E25C5"/>
    <w:rsid w:val="009E4355"/>
    <w:rsid w:val="009E4B1C"/>
    <w:rsid w:val="009E6F7A"/>
    <w:rsid w:val="009F00D2"/>
    <w:rsid w:val="009F2B95"/>
    <w:rsid w:val="009F2F77"/>
    <w:rsid w:val="009F7AF5"/>
    <w:rsid w:val="00A02256"/>
    <w:rsid w:val="00A0339E"/>
    <w:rsid w:val="00A038F4"/>
    <w:rsid w:val="00A05D70"/>
    <w:rsid w:val="00A11F8B"/>
    <w:rsid w:val="00A14489"/>
    <w:rsid w:val="00A20E7F"/>
    <w:rsid w:val="00A20F6B"/>
    <w:rsid w:val="00A2109F"/>
    <w:rsid w:val="00A272E6"/>
    <w:rsid w:val="00A277A6"/>
    <w:rsid w:val="00A30B2C"/>
    <w:rsid w:val="00A34ABC"/>
    <w:rsid w:val="00A34F4E"/>
    <w:rsid w:val="00A3515B"/>
    <w:rsid w:val="00A35B07"/>
    <w:rsid w:val="00A37522"/>
    <w:rsid w:val="00A378D6"/>
    <w:rsid w:val="00A4023F"/>
    <w:rsid w:val="00A4372F"/>
    <w:rsid w:val="00A5144B"/>
    <w:rsid w:val="00A51502"/>
    <w:rsid w:val="00A55D0A"/>
    <w:rsid w:val="00A668C6"/>
    <w:rsid w:val="00A70951"/>
    <w:rsid w:val="00A713EC"/>
    <w:rsid w:val="00A758B9"/>
    <w:rsid w:val="00A9056A"/>
    <w:rsid w:val="00A9549A"/>
    <w:rsid w:val="00A956DB"/>
    <w:rsid w:val="00A96762"/>
    <w:rsid w:val="00AA1BD5"/>
    <w:rsid w:val="00AA3420"/>
    <w:rsid w:val="00AA44C1"/>
    <w:rsid w:val="00AB0199"/>
    <w:rsid w:val="00AB0355"/>
    <w:rsid w:val="00AB0BE3"/>
    <w:rsid w:val="00AB6393"/>
    <w:rsid w:val="00AB7CE8"/>
    <w:rsid w:val="00AC0B6D"/>
    <w:rsid w:val="00AD38A6"/>
    <w:rsid w:val="00AD5692"/>
    <w:rsid w:val="00AD702D"/>
    <w:rsid w:val="00AE12E7"/>
    <w:rsid w:val="00AE79B3"/>
    <w:rsid w:val="00AF1261"/>
    <w:rsid w:val="00AF29BD"/>
    <w:rsid w:val="00AF2DCC"/>
    <w:rsid w:val="00AF74F8"/>
    <w:rsid w:val="00B03476"/>
    <w:rsid w:val="00B06AF2"/>
    <w:rsid w:val="00B07341"/>
    <w:rsid w:val="00B11588"/>
    <w:rsid w:val="00B11E30"/>
    <w:rsid w:val="00B220F2"/>
    <w:rsid w:val="00B22DDF"/>
    <w:rsid w:val="00B2362E"/>
    <w:rsid w:val="00B258C8"/>
    <w:rsid w:val="00B25D34"/>
    <w:rsid w:val="00B26BB4"/>
    <w:rsid w:val="00B30878"/>
    <w:rsid w:val="00B33965"/>
    <w:rsid w:val="00B3412A"/>
    <w:rsid w:val="00B41CE9"/>
    <w:rsid w:val="00B44210"/>
    <w:rsid w:val="00B46330"/>
    <w:rsid w:val="00B4706C"/>
    <w:rsid w:val="00B50A76"/>
    <w:rsid w:val="00B50DCC"/>
    <w:rsid w:val="00B51EA3"/>
    <w:rsid w:val="00B52A7E"/>
    <w:rsid w:val="00B53A6A"/>
    <w:rsid w:val="00B556DF"/>
    <w:rsid w:val="00B564C2"/>
    <w:rsid w:val="00B60531"/>
    <w:rsid w:val="00B736CA"/>
    <w:rsid w:val="00B73981"/>
    <w:rsid w:val="00B75320"/>
    <w:rsid w:val="00B80943"/>
    <w:rsid w:val="00B826B8"/>
    <w:rsid w:val="00B90325"/>
    <w:rsid w:val="00B9058E"/>
    <w:rsid w:val="00B910F8"/>
    <w:rsid w:val="00B9386C"/>
    <w:rsid w:val="00B9506F"/>
    <w:rsid w:val="00B95AD3"/>
    <w:rsid w:val="00B961A2"/>
    <w:rsid w:val="00BA0EF5"/>
    <w:rsid w:val="00BA7700"/>
    <w:rsid w:val="00BB068B"/>
    <w:rsid w:val="00BB3D1A"/>
    <w:rsid w:val="00BB54A2"/>
    <w:rsid w:val="00BC2700"/>
    <w:rsid w:val="00BC2DC8"/>
    <w:rsid w:val="00BC48AD"/>
    <w:rsid w:val="00BC63DA"/>
    <w:rsid w:val="00BD12BD"/>
    <w:rsid w:val="00BD4686"/>
    <w:rsid w:val="00BD5281"/>
    <w:rsid w:val="00BD6377"/>
    <w:rsid w:val="00BD689D"/>
    <w:rsid w:val="00BE207B"/>
    <w:rsid w:val="00BE2490"/>
    <w:rsid w:val="00BE2B42"/>
    <w:rsid w:val="00BF1152"/>
    <w:rsid w:val="00BF1697"/>
    <w:rsid w:val="00BF3381"/>
    <w:rsid w:val="00C020F0"/>
    <w:rsid w:val="00C02376"/>
    <w:rsid w:val="00C02708"/>
    <w:rsid w:val="00C04177"/>
    <w:rsid w:val="00C11A37"/>
    <w:rsid w:val="00C13253"/>
    <w:rsid w:val="00C17D79"/>
    <w:rsid w:val="00C21F37"/>
    <w:rsid w:val="00C23E27"/>
    <w:rsid w:val="00C24B60"/>
    <w:rsid w:val="00C26D97"/>
    <w:rsid w:val="00C30103"/>
    <w:rsid w:val="00C30B4E"/>
    <w:rsid w:val="00C31573"/>
    <w:rsid w:val="00C3417D"/>
    <w:rsid w:val="00C37E1C"/>
    <w:rsid w:val="00C45FA9"/>
    <w:rsid w:val="00C47FBE"/>
    <w:rsid w:val="00C50DA1"/>
    <w:rsid w:val="00C6388E"/>
    <w:rsid w:val="00C643B5"/>
    <w:rsid w:val="00C64D84"/>
    <w:rsid w:val="00C6547E"/>
    <w:rsid w:val="00C656FC"/>
    <w:rsid w:val="00C6690D"/>
    <w:rsid w:val="00C671DA"/>
    <w:rsid w:val="00C71244"/>
    <w:rsid w:val="00C71FBB"/>
    <w:rsid w:val="00C72E18"/>
    <w:rsid w:val="00C75D73"/>
    <w:rsid w:val="00C82258"/>
    <w:rsid w:val="00C852DE"/>
    <w:rsid w:val="00C90840"/>
    <w:rsid w:val="00C90C50"/>
    <w:rsid w:val="00C90FF6"/>
    <w:rsid w:val="00C9117E"/>
    <w:rsid w:val="00C952BD"/>
    <w:rsid w:val="00C960DA"/>
    <w:rsid w:val="00C97F26"/>
    <w:rsid w:val="00CA19CF"/>
    <w:rsid w:val="00CA4052"/>
    <w:rsid w:val="00CA6ACE"/>
    <w:rsid w:val="00CB27B1"/>
    <w:rsid w:val="00CB5BC5"/>
    <w:rsid w:val="00CB7328"/>
    <w:rsid w:val="00CC47F2"/>
    <w:rsid w:val="00CD44FA"/>
    <w:rsid w:val="00CD53D9"/>
    <w:rsid w:val="00CD5469"/>
    <w:rsid w:val="00CD5B7A"/>
    <w:rsid w:val="00CD5E03"/>
    <w:rsid w:val="00CE0B8D"/>
    <w:rsid w:val="00CE22AA"/>
    <w:rsid w:val="00CE7144"/>
    <w:rsid w:val="00CF2DE9"/>
    <w:rsid w:val="00CF422D"/>
    <w:rsid w:val="00CF7DC1"/>
    <w:rsid w:val="00D01EF8"/>
    <w:rsid w:val="00D02DFE"/>
    <w:rsid w:val="00D0667D"/>
    <w:rsid w:val="00D06F1A"/>
    <w:rsid w:val="00D10EF9"/>
    <w:rsid w:val="00D125FB"/>
    <w:rsid w:val="00D13075"/>
    <w:rsid w:val="00D155A7"/>
    <w:rsid w:val="00D1797C"/>
    <w:rsid w:val="00D21147"/>
    <w:rsid w:val="00D24DD7"/>
    <w:rsid w:val="00D2510E"/>
    <w:rsid w:val="00D25893"/>
    <w:rsid w:val="00D27C44"/>
    <w:rsid w:val="00D3081D"/>
    <w:rsid w:val="00D3574C"/>
    <w:rsid w:val="00D455DA"/>
    <w:rsid w:val="00D52462"/>
    <w:rsid w:val="00D56DD4"/>
    <w:rsid w:val="00D62E2D"/>
    <w:rsid w:val="00D709F8"/>
    <w:rsid w:val="00D70AE4"/>
    <w:rsid w:val="00D71599"/>
    <w:rsid w:val="00D71BE0"/>
    <w:rsid w:val="00D71FAB"/>
    <w:rsid w:val="00D73A3D"/>
    <w:rsid w:val="00D80593"/>
    <w:rsid w:val="00D816C7"/>
    <w:rsid w:val="00D8336D"/>
    <w:rsid w:val="00D84BF7"/>
    <w:rsid w:val="00D877FB"/>
    <w:rsid w:val="00D90709"/>
    <w:rsid w:val="00D9189F"/>
    <w:rsid w:val="00D93279"/>
    <w:rsid w:val="00D9495A"/>
    <w:rsid w:val="00DA1384"/>
    <w:rsid w:val="00DA210C"/>
    <w:rsid w:val="00DA5548"/>
    <w:rsid w:val="00DC01A5"/>
    <w:rsid w:val="00DC0BB4"/>
    <w:rsid w:val="00DD38D9"/>
    <w:rsid w:val="00DD4605"/>
    <w:rsid w:val="00DE0C9A"/>
    <w:rsid w:val="00DE2BFD"/>
    <w:rsid w:val="00DE2E5B"/>
    <w:rsid w:val="00DE2F8E"/>
    <w:rsid w:val="00DE361E"/>
    <w:rsid w:val="00DE3A60"/>
    <w:rsid w:val="00DE46D4"/>
    <w:rsid w:val="00DE5DE5"/>
    <w:rsid w:val="00DF04EC"/>
    <w:rsid w:val="00DF12AF"/>
    <w:rsid w:val="00DF3D02"/>
    <w:rsid w:val="00DF56C1"/>
    <w:rsid w:val="00DF56E8"/>
    <w:rsid w:val="00DF5AE6"/>
    <w:rsid w:val="00DF66DD"/>
    <w:rsid w:val="00E00400"/>
    <w:rsid w:val="00E004C0"/>
    <w:rsid w:val="00E019C2"/>
    <w:rsid w:val="00E01F59"/>
    <w:rsid w:val="00E037FD"/>
    <w:rsid w:val="00E046BD"/>
    <w:rsid w:val="00E04E27"/>
    <w:rsid w:val="00E0527F"/>
    <w:rsid w:val="00E0558C"/>
    <w:rsid w:val="00E1306F"/>
    <w:rsid w:val="00E13602"/>
    <w:rsid w:val="00E15984"/>
    <w:rsid w:val="00E17F1B"/>
    <w:rsid w:val="00E20439"/>
    <w:rsid w:val="00E24F5E"/>
    <w:rsid w:val="00E25DA4"/>
    <w:rsid w:val="00E30E43"/>
    <w:rsid w:val="00E3407F"/>
    <w:rsid w:val="00E34D54"/>
    <w:rsid w:val="00E3599F"/>
    <w:rsid w:val="00E44212"/>
    <w:rsid w:val="00E47260"/>
    <w:rsid w:val="00E51391"/>
    <w:rsid w:val="00E52BEF"/>
    <w:rsid w:val="00E55C60"/>
    <w:rsid w:val="00E55FB3"/>
    <w:rsid w:val="00E562DB"/>
    <w:rsid w:val="00E653DE"/>
    <w:rsid w:val="00E70487"/>
    <w:rsid w:val="00E70667"/>
    <w:rsid w:val="00E7730D"/>
    <w:rsid w:val="00E77E70"/>
    <w:rsid w:val="00E80D66"/>
    <w:rsid w:val="00E82FF3"/>
    <w:rsid w:val="00E85FDC"/>
    <w:rsid w:val="00E8629A"/>
    <w:rsid w:val="00E87D6F"/>
    <w:rsid w:val="00E903A4"/>
    <w:rsid w:val="00E91574"/>
    <w:rsid w:val="00E93A6F"/>
    <w:rsid w:val="00E96960"/>
    <w:rsid w:val="00E969A8"/>
    <w:rsid w:val="00EA238E"/>
    <w:rsid w:val="00EA41D9"/>
    <w:rsid w:val="00EA713F"/>
    <w:rsid w:val="00EA7C49"/>
    <w:rsid w:val="00EB29B0"/>
    <w:rsid w:val="00EB31C7"/>
    <w:rsid w:val="00EB4661"/>
    <w:rsid w:val="00EC4C27"/>
    <w:rsid w:val="00EC5ECA"/>
    <w:rsid w:val="00EC78F2"/>
    <w:rsid w:val="00ED08E0"/>
    <w:rsid w:val="00ED1386"/>
    <w:rsid w:val="00ED3917"/>
    <w:rsid w:val="00ED53EB"/>
    <w:rsid w:val="00EE49E0"/>
    <w:rsid w:val="00EE550A"/>
    <w:rsid w:val="00EF3917"/>
    <w:rsid w:val="00EF6A01"/>
    <w:rsid w:val="00F0100B"/>
    <w:rsid w:val="00F03F65"/>
    <w:rsid w:val="00F051F1"/>
    <w:rsid w:val="00F052E6"/>
    <w:rsid w:val="00F05615"/>
    <w:rsid w:val="00F07218"/>
    <w:rsid w:val="00F07BD2"/>
    <w:rsid w:val="00F104EB"/>
    <w:rsid w:val="00F1078A"/>
    <w:rsid w:val="00F11C1D"/>
    <w:rsid w:val="00F14670"/>
    <w:rsid w:val="00F14CCC"/>
    <w:rsid w:val="00F16B62"/>
    <w:rsid w:val="00F17A87"/>
    <w:rsid w:val="00F23E61"/>
    <w:rsid w:val="00F25EC9"/>
    <w:rsid w:val="00F2682D"/>
    <w:rsid w:val="00F30C34"/>
    <w:rsid w:val="00F3209F"/>
    <w:rsid w:val="00F32EBF"/>
    <w:rsid w:val="00F34773"/>
    <w:rsid w:val="00F357DC"/>
    <w:rsid w:val="00F36508"/>
    <w:rsid w:val="00F36D92"/>
    <w:rsid w:val="00F41F25"/>
    <w:rsid w:val="00F42992"/>
    <w:rsid w:val="00F4354A"/>
    <w:rsid w:val="00F43BDF"/>
    <w:rsid w:val="00F4510B"/>
    <w:rsid w:val="00F504A6"/>
    <w:rsid w:val="00F53131"/>
    <w:rsid w:val="00F53641"/>
    <w:rsid w:val="00F54D2B"/>
    <w:rsid w:val="00F56EBD"/>
    <w:rsid w:val="00F60F29"/>
    <w:rsid w:val="00F62E19"/>
    <w:rsid w:val="00F7394E"/>
    <w:rsid w:val="00F7583E"/>
    <w:rsid w:val="00F768FA"/>
    <w:rsid w:val="00F82294"/>
    <w:rsid w:val="00F8332E"/>
    <w:rsid w:val="00F841EF"/>
    <w:rsid w:val="00F8702A"/>
    <w:rsid w:val="00F920D3"/>
    <w:rsid w:val="00F95649"/>
    <w:rsid w:val="00F97B1C"/>
    <w:rsid w:val="00FA15E7"/>
    <w:rsid w:val="00FA2A1D"/>
    <w:rsid w:val="00FA3178"/>
    <w:rsid w:val="00FA47D1"/>
    <w:rsid w:val="00FA6D70"/>
    <w:rsid w:val="00FA7708"/>
    <w:rsid w:val="00FB06E5"/>
    <w:rsid w:val="00FB1046"/>
    <w:rsid w:val="00FB3E4D"/>
    <w:rsid w:val="00FB42C7"/>
    <w:rsid w:val="00FB6E8C"/>
    <w:rsid w:val="00FC2385"/>
    <w:rsid w:val="00FC2869"/>
    <w:rsid w:val="00FC7FDC"/>
    <w:rsid w:val="00FD20DE"/>
    <w:rsid w:val="00FD4797"/>
    <w:rsid w:val="00FD4B9B"/>
    <w:rsid w:val="00FD6D4B"/>
    <w:rsid w:val="00FD71A8"/>
    <w:rsid w:val="00FD7712"/>
    <w:rsid w:val="00FD7CD6"/>
    <w:rsid w:val="00FE430B"/>
    <w:rsid w:val="00FE58C7"/>
    <w:rsid w:val="00FE7737"/>
    <w:rsid w:val="00FF0852"/>
    <w:rsid w:val="00FF2A32"/>
    <w:rsid w:val="00FF3579"/>
    <w:rsid w:val="00FF3A67"/>
    <w:rsid w:val="00FF3F52"/>
    <w:rsid w:val="00FF4620"/>
    <w:rsid w:val="00FF6F77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4007A"/>
  <w15:docId w15:val="{75B83F11-F020-4695-AB1B-A1E432D4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11A3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C11A37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locked/>
    <w:rsid w:val="00C11A37"/>
    <w:pPr>
      <w:keepNext/>
      <w:suppressAutoHyphens/>
      <w:spacing w:after="0" w:line="240" w:lineRule="auto"/>
      <w:ind w:left="6480" w:hanging="180"/>
      <w:jc w:val="center"/>
      <w:outlineLvl w:val="8"/>
    </w:pPr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C11A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C11A37"/>
    <w:rPr>
      <w:rFonts w:ascii="Times New Roman" w:hAnsi="Times New Roman" w:cs="Times New Roman"/>
      <w:b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C11A37"/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paragraph" w:styleId="a3">
    <w:name w:val="List Paragraph"/>
    <w:basedOn w:val="a"/>
    <w:uiPriority w:val="34"/>
    <w:qFormat/>
    <w:rsid w:val="00DE2E5B"/>
    <w:pPr>
      <w:ind w:left="720"/>
    </w:pPr>
  </w:style>
  <w:style w:type="paragraph" w:styleId="a4">
    <w:name w:val="Balloon Text"/>
    <w:basedOn w:val="a"/>
    <w:link w:val="a5"/>
    <w:uiPriority w:val="99"/>
    <w:semiHidden/>
    <w:rsid w:val="005C2DD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450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 Знак"/>
    <w:basedOn w:val="a"/>
    <w:rsid w:val="0091731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C11A3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C11A37"/>
    <w:rPr>
      <w:rFonts w:cs="Times New Roman"/>
      <w:sz w:val="22"/>
      <w:szCs w:val="22"/>
    </w:rPr>
  </w:style>
  <w:style w:type="character" w:customStyle="1" w:styleId="aa">
    <w:name w:val="Текст концевой сноски Знак"/>
    <w:link w:val="ab"/>
    <w:uiPriority w:val="99"/>
    <w:semiHidden/>
    <w:rsid w:val="00C11A37"/>
    <w:rPr>
      <w:rFonts w:cs="Times New Roman"/>
    </w:rPr>
  </w:style>
  <w:style w:type="paragraph" w:styleId="ab">
    <w:name w:val="endnote text"/>
    <w:basedOn w:val="a"/>
    <w:link w:val="aa"/>
    <w:uiPriority w:val="99"/>
    <w:semiHidden/>
    <w:unhideWhenUsed/>
    <w:rsid w:val="00C11A37"/>
    <w:rPr>
      <w:rFonts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C11A37"/>
    <w:rPr>
      <w:rFonts w:cs="Times New Roman"/>
      <w:vertAlign w:val="superscript"/>
    </w:rPr>
  </w:style>
  <w:style w:type="paragraph" w:styleId="ad">
    <w:name w:val="Title"/>
    <w:basedOn w:val="a"/>
    <w:link w:val="ae"/>
    <w:qFormat/>
    <w:locked/>
    <w:rsid w:val="00C11A37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C11A3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11A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11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11A3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styleId="af">
    <w:name w:val="Body Text Indent"/>
    <w:basedOn w:val="a"/>
    <w:link w:val="af0"/>
    <w:uiPriority w:val="99"/>
    <w:rsid w:val="00C11A3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rsid w:val="00C11A37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C11A37"/>
    <w:rPr>
      <w:rFonts w:ascii="Times New Roman" w:hAnsi="Times New Roman" w:cs="Times New Roman"/>
    </w:rPr>
  </w:style>
  <w:style w:type="paragraph" w:customStyle="1" w:styleId="ConsPlusCell">
    <w:name w:val="ConsPlusCell"/>
    <w:rsid w:val="00C11A3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af2">
    <w:name w:val="Содержимое таблицы"/>
    <w:basedOn w:val="a"/>
    <w:rsid w:val="00C11A3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WW8Num4z0">
    <w:name w:val="WW8Num4z0"/>
    <w:rsid w:val="00C11A37"/>
    <w:rPr>
      <w:rFonts w:ascii="Symbol" w:hAnsi="Symbol"/>
      <w:sz w:val="18"/>
    </w:rPr>
  </w:style>
  <w:style w:type="character" w:customStyle="1" w:styleId="21">
    <w:name w:val="Основной шрифт абзаца2"/>
    <w:rsid w:val="00C11A37"/>
  </w:style>
  <w:style w:type="character" w:customStyle="1" w:styleId="Absatz-Standardschriftart">
    <w:name w:val="Absatz-Standardschriftart"/>
    <w:rsid w:val="00C11A37"/>
  </w:style>
  <w:style w:type="character" w:customStyle="1" w:styleId="WW-Absatz-Standardschriftart">
    <w:name w:val="WW-Absatz-Standardschriftart"/>
    <w:rsid w:val="00C11A37"/>
  </w:style>
  <w:style w:type="character" w:customStyle="1" w:styleId="WW-Absatz-Standardschriftart1">
    <w:name w:val="WW-Absatz-Standardschriftart1"/>
    <w:rsid w:val="00C11A37"/>
  </w:style>
  <w:style w:type="character" w:customStyle="1" w:styleId="WW-Absatz-Standardschriftart11">
    <w:name w:val="WW-Absatz-Standardschriftart11"/>
    <w:rsid w:val="00C11A37"/>
  </w:style>
  <w:style w:type="character" w:customStyle="1" w:styleId="WW-Absatz-Standardschriftart111">
    <w:name w:val="WW-Absatz-Standardschriftart111"/>
    <w:rsid w:val="00C11A37"/>
  </w:style>
  <w:style w:type="character" w:customStyle="1" w:styleId="WW-Absatz-Standardschriftart1111">
    <w:name w:val="WW-Absatz-Standardschriftart1111"/>
    <w:rsid w:val="00C11A37"/>
  </w:style>
  <w:style w:type="character" w:customStyle="1" w:styleId="WW-Absatz-Standardschriftart11111">
    <w:name w:val="WW-Absatz-Standardschriftart11111"/>
    <w:rsid w:val="00C11A37"/>
  </w:style>
  <w:style w:type="character" w:customStyle="1" w:styleId="WW-Absatz-Standardschriftart111111">
    <w:name w:val="WW-Absatz-Standardschriftart111111"/>
    <w:rsid w:val="00C11A37"/>
  </w:style>
  <w:style w:type="character" w:customStyle="1" w:styleId="WW8Num3z0">
    <w:name w:val="WW8Num3z0"/>
    <w:rsid w:val="00C11A37"/>
    <w:rPr>
      <w:rFonts w:ascii="Symbol" w:hAnsi="Symbol"/>
      <w:sz w:val="18"/>
    </w:rPr>
  </w:style>
  <w:style w:type="character" w:customStyle="1" w:styleId="WW8Num5z0">
    <w:name w:val="WW8Num5z0"/>
    <w:rsid w:val="00C11A37"/>
    <w:rPr>
      <w:rFonts w:ascii="Symbol" w:hAnsi="Symbol"/>
      <w:sz w:val="18"/>
    </w:rPr>
  </w:style>
  <w:style w:type="character" w:customStyle="1" w:styleId="WW8Num6z0">
    <w:name w:val="WW8Num6z0"/>
    <w:rsid w:val="00C11A37"/>
    <w:rPr>
      <w:rFonts w:ascii="Symbol" w:hAnsi="Symbol"/>
      <w:color w:val="auto"/>
    </w:rPr>
  </w:style>
  <w:style w:type="character" w:customStyle="1" w:styleId="WW-Absatz-Standardschriftart1111111">
    <w:name w:val="WW-Absatz-Standardschriftart1111111"/>
    <w:rsid w:val="00C11A37"/>
  </w:style>
  <w:style w:type="character" w:customStyle="1" w:styleId="WW-Absatz-Standardschriftart11111111">
    <w:name w:val="WW-Absatz-Standardschriftart11111111"/>
    <w:rsid w:val="00C11A37"/>
  </w:style>
  <w:style w:type="character" w:customStyle="1" w:styleId="WW-Absatz-Standardschriftart111111111">
    <w:name w:val="WW-Absatz-Standardschriftart111111111"/>
    <w:rsid w:val="00C11A37"/>
  </w:style>
  <w:style w:type="character" w:customStyle="1" w:styleId="WW-Absatz-Standardschriftart1111111111">
    <w:name w:val="WW-Absatz-Standardschriftart1111111111"/>
    <w:rsid w:val="00C11A37"/>
  </w:style>
  <w:style w:type="character" w:customStyle="1" w:styleId="WW-Absatz-Standardschriftart11111111111">
    <w:name w:val="WW-Absatz-Standardschriftart11111111111"/>
    <w:rsid w:val="00C11A37"/>
  </w:style>
  <w:style w:type="character" w:customStyle="1" w:styleId="WW-Absatz-Standardschriftart111111111111">
    <w:name w:val="WW-Absatz-Standardschriftart111111111111"/>
    <w:rsid w:val="00C11A37"/>
  </w:style>
  <w:style w:type="character" w:customStyle="1" w:styleId="WW-Absatz-Standardschriftart1111111111111">
    <w:name w:val="WW-Absatz-Standardschriftart1111111111111"/>
    <w:rsid w:val="00C11A37"/>
  </w:style>
  <w:style w:type="character" w:customStyle="1" w:styleId="WW-Absatz-Standardschriftart11111111111111">
    <w:name w:val="WW-Absatz-Standardschriftart11111111111111"/>
    <w:rsid w:val="00C11A37"/>
  </w:style>
  <w:style w:type="character" w:customStyle="1" w:styleId="WW-Absatz-Standardschriftart111111111111111">
    <w:name w:val="WW-Absatz-Standardschriftart111111111111111"/>
    <w:rsid w:val="00C11A37"/>
  </w:style>
  <w:style w:type="character" w:customStyle="1" w:styleId="WW-Absatz-Standardschriftart1111111111111111">
    <w:name w:val="WW-Absatz-Standardschriftart1111111111111111"/>
    <w:rsid w:val="00C11A37"/>
  </w:style>
  <w:style w:type="character" w:customStyle="1" w:styleId="WW-Absatz-Standardschriftart11111111111111111">
    <w:name w:val="WW-Absatz-Standardschriftart11111111111111111"/>
    <w:rsid w:val="00C11A37"/>
  </w:style>
  <w:style w:type="character" w:customStyle="1" w:styleId="WW8Num7z0">
    <w:name w:val="WW8Num7z0"/>
    <w:rsid w:val="00C11A37"/>
    <w:rPr>
      <w:rFonts w:ascii="Symbol" w:hAnsi="Symbol"/>
    </w:rPr>
  </w:style>
  <w:style w:type="character" w:customStyle="1" w:styleId="WW8Num9z0">
    <w:name w:val="WW8Num9z0"/>
    <w:rsid w:val="00C11A37"/>
    <w:rPr>
      <w:rFonts w:ascii="Symbol" w:hAnsi="Symbol"/>
      <w:color w:val="auto"/>
    </w:rPr>
  </w:style>
  <w:style w:type="character" w:customStyle="1" w:styleId="WW-Absatz-Standardschriftart111111111111111111">
    <w:name w:val="WW-Absatz-Standardschriftart111111111111111111"/>
    <w:rsid w:val="00C11A37"/>
  </w:style>
  <w:style w:type="character" w:customStyle="1" w:styleId="WW-Absatz-Standardschriftart1111111111111111111">
    <w:name w:val="WW-Absatz-Standardschriftart1111111111111111111"/>
    <w:rsid w:val="00C11A37"/>
  </w:style>
  <w:style w:type="character" w:customStyle="1" w:styleId="WW-Absatz-Standardschriftart11111111111111111111">
    <w:name w:val="WW-Absatz-Standardschriftart11111111111111111111"/>
    <w:rsid w:val="00C11A37"/>
  </w:style>
  <w:style w:type="character" w:customStyle="1" w:styleId="WW-Absatz-Standardschriftart111111111111111111111">
    <w:name w:val="WW-Absatz-Standardschriftart111111111111111111111"/>
    <w:rsid w:val="00C11A37"/>
  </w:style>
  <w:style w:type="character" w:customStyle="1" w:styleId="WW-Absatz-Standardschriftart1111111111111111111111">
    <w:name w:val="WW-Absatz-Standardschriftart1111111111111111111111"/>
    <w:rsid w:val="00C11A37"/>
  </w:style>
  <w:style w:type="character" w:customStyle="1" w:styleId="WW-Absatz-Standardschriftart11111111111111111111111">
    <w:name w:val="WW-Absatz-Standardschriftart11111111111111111111111"/>
    <w:rsid w:val="00C11A37"/>
  </w:style>
  <w:style w:type="character" w:customStyle="1" w:styleId="WW-Absatz-Standardschriftart111111111111111111111111">
    <w:name w:val="WW-Absatz-Standardschriftart111111111111111111111111"/>
    <w:rsid w:val="00C11A37"/>
  </w:style>
  <w:style w:type="character" w:customStyle="1" w:styleId="WW-Absatz-Standardschriftart1111111111111111111111111">
    <w:name w:val="WW-Absatz-Standardschriftart1111111111111111111111111"/>
    <w:rsid w:val="00C11A37"/>
  </w:style>
  <w:style w:type="character" w:customStyle="1" w:styleId="WW-Absatz-Standardschriftart11111111111111111111111111">
    <w:name w:val="WW-Absatz-Standardschriftart11111111111111111111111111"/>
    <w:rsid w:val="00C11A37"/>
  </w:style>
  <w:style w:type="character" w:customStyle="1" w:styleId="WW-Absatz-Standardschriftart111111111111111111111111111">
    <w:name w:val="WW-Absatz-Standardschriftart111111111111111111111111111"/>
    <w:rsid w:val="00C11A37"/>
  </w:style>
  <w:style w:type="character" w:customStyle="1" w:styleId="WW-Absatz-Standardschriftart1111111111111111111111111111">
    <w:name w:val="WW-Absatz-Standardschriftart1111111111111111111111111111"/>
    <w:rsid w:val="00C11A37"/>
  </w:style>
  <w:style w:type="character" w:customStyle="1" w:styleId="WW-Absatz-Standardschriftart11111111111111111111111111111">
    <w:name w:val="WW-Absatz-Standardschriftart11111111111111111111111111111"/>
    <w:rsid w:val="00C11A37"/>
  </w:style>
  <w:style w:type="character" w:customStyle="1" w:styleId="WW-Absatz-Standardschriftart111111111111111111111111111111">
    <w:name w:val="WW-Absatz-Standardschriftart111111111111111111111111111111"/>
    <w:rsid w:val="00C11A37"/>
  </w:style>
  <w:style w:type="character" w:customStyle="1" w:styleId="WW-Absatz-Standardschriftart1111111111111111111111111111111">
    <w:name w:val="WW-Absatz-Standardschriftart1111111111111111111111111111111"/>
    <w:rsid w:val="00C11A37"/>
  </w:style>
  <w:style w:type="character" w:customStyle="1" w:styleId="WW8Num1z0">
    <w:name w:val="WW8Num1z0"/>
    <w:rsid w:val="00C11A37"/>
    <w:rPr>
      <w:rFonts w:ascii="Times New Roman" w:hAnsi="Times New Roman"/>
    </w:rPr>
  </w:style>
  <w:style w:type="character" w:customStyle="1" w:styleId="WW8Num11z0">
    <w:name w:val="WW8Num11z0"/>
    <w:rsid w:val="00C11A37"/>
    <w:rPr>
      <w:rFonts w:ascii="Courier New" w:hAnsi="Courier New"/>
    </w:rPr>
  </w:style>
  <w:style w:type="character" w:customStyle="1" w:styleId="WW8Num11z2">
    <w:name w:val="WW8Num11z2"/>
    <w:rsid w:val="00C11A37"/>
    <w:rPr>
      <w:rFonts w:ascii="Wingdings" w:hAnsi="Wingdings"/>
    </w:rPr>
  </w:style>
  <w:style w:type="character" w:customStyle="1" w:styleId="WW8Num11z3">
    <w:name w:val="WW8Num11z3"/>
    <w:rsid w:val="00C11A37"/>
    <w:rPr>
      <w:rFonts w:ascii="Symbol" w:hAnsi="Symbol"/>
    </w:rPr>
  </w:style>
  <w:style w:type="character" w:customStyle="1" w:styleId="WW8Num16z0">
    <w:name w:val="WW8Num16z0"/>
    <w:rsid w:val="00C11A37"/>
    <w:rPr>
      <w:rFonts w:ascii="Courier New" w:hAnsi="Courier New"/>
    </w:rPr>
  </w:style>
  <w:style w:type="character" w:customStyle="1" w:styleId="WW8Num16z2">
    <w:name w:val="WW8Num16z2"/>
    <w:rsid w:val="00C11A37"/>
    <w:rPr>
      <w:rFonts w:ascii="Wingdings" w:hAnsi="Wingdings"/>
    </w:rPr>
  </w:style>
  <w:style w:type="character" w:customStyle="1" w:styleId="WW8Num16z3">
    <w:name w:val="WW8Num16z3"/>
    <w:rsid w:val="00C11A37"/>
    <w:rPr>
      <w:rFonts w:ascii="Symbol" w:hAnsi="Symbol"/>
    </w:rPr>
  </w:style>
  <w:style w:type="character" w:customStyle="1" w:styleId="WW8Num17z0">
    <w:name w:val="WW8Num17z0"/>
    <w:rsid w:val="00C11A37"/>
    <w:rPr>
      <w:rFonts w:ascii="Courier New" w:hAnsi="Courier New"/>
    </w:rPr>
  </w:style>
  <w:style w:type="character" w:customStyle="1" w:styleId="WW8Num17z2">
    <w:name w:val="WW8Num17z2"/>
    <w:rsid w:val="00C11A37"/>
    <w:rPr>
      <w:rFonts w:ascii="Wingdings" w:hAnsi="Wingdings"/>
    </w:rPr>
  </w:style>
  <w:style w:type="character" w:customStyle="1" w:styleId="WW8Num17z3">
    <w:name w:val="WW8Num17z3"/>
    <w:rsid w:val="00C11A37"/>
    <w:rPr>
      <w:rFonts w:ascii="Symbol" w:hAnsi="Symbol"/>
    </w:rPr>
  </w:style>
  <w:style w:type="character" w:customStyle="1" w:styleId="WW8Num19z0">
    <w:name w:val="WW8Num19z0"/>
    <w:rsid w:val="00C11A37"/>
    <w:rPr>
      <w:rFonts w:ascii="Courier New" w:hAnsi="Courier New"/>
    </w:rPr>
  </w:style>
  <w:style w:type="character" w:customStyle="1" w:styleId="WW8Num19z2">
    <w:name w:val="WW8Num19z2"/>
    <w:rsid w:val="00C11A37"/>
    <w:rPr>
      <w:rFonts w:ascii="Wingdings" w:hAnsi="Wingdings"/>
    </w:rPr>
  </w:style>
  <w:style w:type="character" w:customStyle="1" w:styleId="WW8Num19z3">
    <w:name w:val="WW8Num19z3"/>
    <w:rsid w:val="00C11A37"/>
    <w:rPr>
      <w:rFonts w:ascii="Symbol" w:hAnsi="Symbol"/>
    </w:rPr>
  </w:style>
  <w:style w:type="character" w:customStyle="1" w:styleId="WW8Num25z0">
    <w:name w:val="WW8Num25z0"/>
    <w:rsid w:val="00C11A37"/>
    <w:rPr>
      <w:rFonts w:ascii="Courier New" w:hAnsi="Courier New"/>
    </w:rPr>
  </w:style>
  <w:style w:type="character" w:customStyle="1" w:styleId="WW8Num25z2">
    <w:name w:val="WW8Num25z2"/>
    <w:rsid w:val="00C11A37"/>
    <w:rPr>
      <w:rFonts w:ascii="Wingdings" w:hAnsi="Wingdings"/>
    </w:rPr>
  </w:style>
  <w:style w:type="character" w:customStyle="1" w:styleId="WW8Num25z3">
    <w:name w:val="WW8Num25z3"/>
    <w:rsid w:val="00C11A37"/>
    <w:rPr>
      <w:rFonts w:ascii="Symbol" w:hAnsi="Symbol"/>
    </w:rPr>
  </w:style>
  <w:style w:type="character" w:customStyle="1" w:styleId="WW8Num28z0">
    <w:name w:val="WW8Num28z0"/>
    <w:rsid w:val="00C11A37"/>
    <w:rPr>
      <w:rFonts w:ascii="Courier New" w:hAnsi="Courier New"/>
    </w:rPr>
  </w:style>
  <w:style w:type="character" w:customStyle="1" w:styleId="WW8Num28z2">
    <w:name w:val="WW8Num28z2"/>
    <w:rsid w:val="00C11A37"/>
    <w:rPr>
      <w:rFonts w:ascii="Wingdings" w:hAnsi="Wingdings"/>
    </w:rPr>
  </w:style>
  <w:style w:type="character" w:customStyle="1" w:styleId="WW8Num28z3">
    <w:name w:val="WW8Num28z3"/>
    <w:rsid w:val="00C11A37"/>
    <w:rPr>
      <w:rFonts w:ascii="Symbol" w:hAnsi="Symbol"/>
    </w:rPr>
  </w:style>
  <w:style w:type="character" w:customStyle="1" w:styleId="11">
    <w:name w:val="Основной шрифт абзаца1"/>
    <w:rsid w:val="00C11A37"/>
  </w:style>
  <w:style w:type="character" w:styleId="af3">
    <w:name w:val="page number"/>
    <w:uiPriority w:val="99"/>
    <w:rsid w:val="00C11A37"/>
    <w:rPr>
      <w:rFonts w:cs="Times New Roman"/>
    </w:rPr>
  </w:style>
  <w:style w:type="character" w:customStyle="1" w:styleId="af4">
    <w:name w:val="Символ нумерации"/>
    <w:rsid w:val="00C11A37"/>
  </w:style>
  <w:style w:type="character" w:customStyle="1" w:styleId="af5">
    <w:name w:val="Маркеры списка"/>
    <w:rsid w:val="00C11A37"/>
    <w:rPr>
      <w:rFonts w:ascii="StarSymbol" w:eastAsia="StarSymbol" w:hAnsi="StarSymbol"/>
      <w:sz w:val="18"/>
    </w:rPr>
  </w:style>
  <w:style w:type="character" w:customStyle="1" w:styleId="WW8Num29z0">
    <w:name w:val="WW8Num29z0"/>
    <w:rsid w:val="00C11A37"/>
    <w:rPr>
      <w:rFonts w:ascii="Symbol" w:hAnsi="Symbol"/>
      <w:color w:val="auto"/>
    </w:rPr>
  </w:style>
  <w:style w:type="character" w:customStyle="1" w:styleId="WW8Num29z1">
    <w:name w:val="WW8Num29z1"/>
    <w:rsid w:val="00C11A37"/>
    <w:rPr>
      <w:rFonts w:ascii="Courier New" w:hAnsi="Courier New"/>
    </w:rPr>
  </w:style>
  <w:style w:type="character" w:customStyle="1" w:styleId="WW8Num29z2">
    <w:name w:val="WW8Num29z2"/>
    <w:rsid w:val="00C11A37"/>
    <w:rPr>
      <w:rFonts w:ascii="Wingdings" w:hAnsi="Wingdings"/>
    </w:rPr>
  </w:style>
  <w:style w:type="character" w:customStyle="1" w:styleId="WW8Num29z3">
    <w:name w:val="WW8Num29z3"/>
    <w:rsid w:val="00C11A37"/>
    <w:rPr>
      <w:rFonts w:ascii="Symbol" w:hAnsi="Symbol"/>
    </w:rPr>
  </w:style>
  <w:style w:type="character" w:customStyle="1" w:styleId="WW8Num12z0">
    <w:name w:val="WW8Num12z0"/>
    <w:rsid w:val="00C11A37"/>
    <w:rPr>
      <w:rFonts w:ascii="Symbol" w:hAnsi="Symbol"/>
    </w:rPr>
  </w:style>
  <w:style w:type="character" w:customStyle="1" w:styleId="WW8Num12z1">
    <w:name w:val="WW8Num12z1"/>
    <w:rsid w:val="00C11A37"/>
    <w:rPr>
      <w:rFonts w:ascii="Courier New" w:hAnsi="Courier New"/>
    </w:rPr>
  </w:style>
  <w:style w:type="character" w:customStyle="1" w:styleId="WW8Num12z2">
    <w:name w:val="WW8Num12z2"/>
    <w:rsid w:val="00C11A37"/>
    <w:rPr>
      <w:rFonts w:ascii="Wingdings" w:hAnsi="Wingdings"/>
    </w:rPr>
  </w:style>
  <w:style w:type="character" w:customStyle="1" w:styleId="WW8Num14z0">
    <w:name w:val="WW8Num14z0"/>
    <w:rsid w:val="00C11A37"/>
    <w:rPr>
      <w:rFonts w:ascii="Symbol" w:hAnsi="Symbol"/>
      <w:color w:val="auto"/>
    </w:rPr>
  </w:style>
  <w:style w:type="character" w:customStyle="1" w:styleId="WW8Num14z1">
    <w:name w:val="WW8Num14z1"/>
    <w:rsid w:val="00C11A37"/>
    <w:rPr>
      <w:rFonts w:ascii="Courier New" w:hAnsi="Courier New"/>
    </w:rPr>
  </w:style>
  <w:style w:type="character" w:customStyle="1" w:styleId="WW8Num14z2">
    <w:name w:val="WW8Num14z2"/>
    <w:rsid w:val="00C11A37"/>
    <w:rPr>
      <w:rFonts w:ascii="Wingdings" w:hAnsi="Wingdings"/>
    </w:rPr>
  </w:style>
  <w:style w:type="character" w:customStyle="1" w:styleId="WW8Num14z3">
    <w:name w:val="WW8Num14z3"/>
    <w:rsid w:val="00C11A37"/>
    <w:rPr>
      <w:rFonts w:ascii="Symbol" w:hAnsi="Symbol"/>
    </w:rPr>
  </w:style>
  <w:style w:type="paragraph" w:customStyle="1" w:styleId="12">
    <w:name w:val="Заголовок1"/>
    <w:basedOn w:val="a"/>
    <w:next w:val="af6"/>
    <w:rsid w:val="00C11A3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uiPriority w:val="99"/>
    <w:semiHidden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7">
    <w:name w:val="Основной текст Знак"/>
    <w:link w:val="af6"/>
    <w:uiPriority w:val="99"/>
    <w:semiHidden/>
    <w:rsid w:val="00C11A37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2">
    <w:name w:val="Название2"/>
    <w:basedOn w:val="a"/>
    <w:rsid w:val="00C11A3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C11A3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C11A37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C11A37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5">
    <w:name w:val="Схема документа1"/>
    <w:basedOn w:val="a"/>
    <w:rsid w:val="00C11A3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Цитата1"/>
    <w:basedOn w:val="a"/>
    <w:rsid w:val="00C11A37"/>
    <w:pPr>
      <w:suppressAutoHyphens/>
      <w:spacing w:after="0" w:line="240" w:lineRule="auto"/>
      <w:ind w:left="1130" w:right="1166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2"/>
    <w:rsid w:val="00C11A37"/>
    <w:pPr>
      <w:widowControl/>
      <w:jc w:val="center"/>
    </w:pPr>
    <w:rPr>
      <w:b/>
      <w:bCs/>
      <w:sz w:val="24"/>
      <w:szCs w:val="24"/>
    </w:rPr>
  </w:style>
  <w:style w:type="paragraph" w:customStyle="1" w:styleId="af9">
    <w:name w:val="Содержимое врезки"/>
    <w:basedOn w:val="af6"/>
    <w:rsid w:val="00C11A37"/>
  </w:style>
  <w:style w:type="paragraph" w:customStyle="1" w:styleId="ConsPlusTitle">
    <w:name w:val="ConsPlusTitle"/>
    <w:basedOn w:val="a"/>
    <w:next w:val="ConsPlusNormal"/>
    <w:rsid w:val="00C11A37"/>
    <w:pPr>
      <w:suppressAutoHyphens/>
      <w:autoSpaceDE w:val="0"/>
      <w:spacing w:after="0" w:line="240" w:lineRule="auto"/>
    </w:pPr>
    <w:rPr>
      <w:rFonts w:ascii="Arial" w:hAnsi="Arial" w:cs="Times New Roman"/>
      <w:b/>
      <w:bCs/>
      <w:sz w:val="20"/>
      <w:szCs w:val="20"/>
    </w:rPr>
  </w:style>
  <w:style w:type="paragraph" w:customStyle="1" w:styleId="ConsPlusDocList">
    <w:name w:val="ConsPlusDocList"/>
    <w:basedOn w:val="a"/>
    <w:rsid w:val="00C11A37"/>
    <w:pPr>
      <w:suppressAutoHyphens/>
      <w:autoSpaceDE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a">
    <w:name w:val="Subtitle"/>
    <w:basedOn w:val="a"/>
    <w:next w:val="af6"/>
    <w:link w:val="afb"/>
    <w:uiPriority w:val="11"/>
    <w:qFormat/>
    <w:locked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11"/>
    <w:rsid w:val="00C11A37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customStyle="1" w:styleId="100">
    <w:name w:val="Заголовок 10"/>
    <w:basedOn w:val="12"/>
    <w:next w:val="af6"/>
    <w:rsid w:val="00C11A37"/>
    <w:pPr>
      <w:ind w:left="927" w:hanging="360"/>
    </w:pPr>
    <w:rPr>
      <w:b/>
      <w:bCs/>
      <w:sz w:val="21"/>
      <w:szCs w:val="21"/>
    </w:rPr>
  </w:style>
  <w:style w:type="paragraph" w:customStyle="1" w:styleId="210">
    <w:name w:val="Основной текст с отступом 21"/>
    <w:basedOn w:val="a"/>
    <w:rsid w:val="00C11A37"/>
    <w:pPr>
      <w:suppressAutoHyphens/>
      <w:autoSpaceDE w:val="0"/>
      <w:spacing w:after="0" w:line="240" w:lineRule="auto"/>
      <w:ind w:firstLine="284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C11A37"/>
    <w:rPr>
      <w:rFonts w:ascii="Times New Roman" w:hAnsi="Times New Roman"/>
      <w:sz w:val="26"/>
    </w:rPr>
  </w:style>
  <w:style w:type="character" w:customStyle="1" w:styleId="afc">
    <w:name w:val="Цветовое выделение"/>
    <w:uiPriority w:val="99"/>
    <w:rsid w:val="00C11A37"/>
    <w:rPr>
      <w:b/>
      <w:color w:val="000080"/>
    </w:rPr>
  </w:style>
  <w:style w:type="paragraph" w:customStyle="1" w:styleId="afd">
    <w:name w:val="Нормальный (таблица)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11A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C11A3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f0">
    <w:name w:val="Гипертекстовая ссылка"/>
    <w:uiPriority w:val="99"/>
    <w:rsid w:val="00C11A37"/>
    <w:rPr>
      <w:rFonts w:ascii="Times New Roman" w:hAnsi="Times New Roman"/>
      <w:b/>
      <w:color w:val="008000"/>
    </w:rPr>
  </w:style>
  <w:style w:type="paragraph" w:customStyle="1" w:styleId="3fffffffffffff31">
    <w:name w:val="ﾎ3f・f・f・f・f・f・f・f ・f・f・f・f・f 31"/>
    <w:basedOn w:val="a"/>
    <w:rsid w:val="00DA210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table" w:styleId="aff1">
    <w:name w:val="Table Grid"/>
    <w:basedOn w:val="a1"/>
    <w:uiPriority w:val="59"/>
    <w:locked/>
    <w:rsid w:val="001C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1A02-58D4-47F1-A6DD-598FA286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 А.В.</dc:creator>
  <cp:lastModifiedBy>Левин Денис Анатольевич</cp:lastModifiedBy>
  <cp:revision>4</cp:revision>
  <cp:lastPrinted>2021-03-12T09:52:00Z</cp:lastPrinted>
  <dcterms:created xsi:type="dcterms:W3CDTF">2021-05-20T13:54:00Z</dcterms:created>
  <dcterms:modified xsi:type="dcterms:W3CDTF">2021-05-20T13:56:00Z</dcterms:modified>
</cp:coreProperties>
</file>