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7B" w:rsidRPr="001B2483" w:rsidRDefault="00BC567B" w:rsidP="00BC567B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ЯРОСЛАВСКОЙ ОБЛАСТИ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ПОСТАНОВЛЕНИЕ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от 7 сентября 2020 г. N 1984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ОБ УТВЕРЖДЕНИИ МУНИЦИПАЛЬНОЙ ПРОГРАММЫ "ОБЕСПЕЧЕНИЕ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ОБЩЕСТВЕННОГО ПОРЯДКА И ПРОТИВОДЕЙСТВИЕ ТЕРРОРИЗМУ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НА ТЕРРИТОРИИ ГОРОДСКОГО ОКРУГА ГОРОД РЫБИНСК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ЯРОСЛАВСКОЙ ОБЛАСТИ"</w:t>
      </w:r>
    </w:p>
    <w:p w:rsidR="00BC567B" w:rsidRPr="00BC567B" w:rsidRDefault="00BC567B" w:rsidP="00BC567B">
      <w:pPr>
        <w:adjustRightInd w:val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C567B" w:rsidRPr="00BC567B" w:rsidTr="00C12729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r w:rsidRPr="001B2483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proofErr w:type="gramStart"/>
            <w:r w:rsidRPr="001B2483">
              <w:rPr>
                <w:color w:val="392C69"/>
                <w:sz w:val="24"/>
                <w:szCs w:val="24"/>
              </w:rPr>
              <w:t>(в ред. Постановлений Администрации городского округа г. Рыбинск</w:t>
            </w:r>
            <w:proofErr w:type="gramEnd"/>
          </w:p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r w:rsidRPr="001B2483">
              <w:rPr>
                <w:color w:val="392C69"/>
                <w:sz w:val="24"/>
                <w:szCs w:val="24"/>
              </w:rPr>
              <w:t xml:space="preserve">от 14.04.2021 </w:t>
            </w:r>
            <w:hyperlink r:id="rId9" w:history="1">
              <w:r w:rsidRPr="001B2483">
                <w:rPr>
                  <w:color w:val="0000FF"/>
                  <w:sz w:val="24"/>
                  <w:szCs w:val="24"/>
                </w:rPr>
                <w:t>N 874</w:t>
              </w:r>
            </w:hyperlink>
            <w:r w:rsidRPr="001B2483">
              <w:rPr>
                <w:color w:val="392C69"/>
                <w:sz w:val="24"/>
                <w:szCs w:val="24"/>
              </w:rPr>
              <w:t xml:space="preserve">, от 29.04.2021 </w:t>
            </w:r>
            <w:hyperlink r:id="rId10" w:history="1">
              <w:r w:rsidRPr="001B2483">
                <w:rPr>
                  <w:color w:val="0000FF"/>
                  <w:sz w:val="24"/>
                  <w:szCs w:val="24"/>
                </w:rPr>
                <w:t>N 1070</w:t>
              </w:r>
            </w:hyperlink>
            <w:r w:rsidRPr="001B2483">
              <w:rPr>
                <w:color w:val="392C69"/>
                <w:sz w:val="24"/>
                <w:szCs w:val="24"/>
              </w:rPr>
              <w:t xml:space="preserve">, от 27.08.2021 </w:t>
            </w:r>
            <w:hyperlink r:id="rId11" w:history="1">
              <w:r w:rsidRPr="001B2483">
                <w:rPr>
                  <w:color w:val="0000FF"/>
                  <w:sz w:val="24"/>
                  <w:szCs w:val="24"/>
                </w:rPr>
                <w:t>N 2099</w:t>
              </w:r>
            </w:hyperlink>
            <w:r w:rsidRPr="001B2483">
              <w:rPr>
                <w:color w:val="392C69"/>
                <w:sz w:val="24"/>
                <w:szCs w:val="24"/>
              </w:rPr>
              <w:t>,</w:t>
            </w:r>
          </w:p>
          <w:p w:rsidR="00BC567B" w:rsidRPr="00BC567B" w:rsidRDefault="00BC567B" w:rsidP="00D74E68">
            <w:pPr>
              <w:adjustRightInd w:val="0"/>
              <w:jc w:val="center"/>
              <w:rPr>
                <w:color w:val="392C69"/>
                <w:sz w:val="26"/>
                <w:szCs w:val="26"/>
              </w:rPr>
            </w:pPr>
            <w:r w:rsidRPr="001B2483">
              <w:rPr>
                <w:color w:val="392C69"/>
                <w:sz w:val="24"/>
                <w:szCs w:val="24"/>
              </w:rPr>
              <w:t xml:space="preserve">от 24.12.2021 </w:t>
            </w:r>
            <w:hyperlink r:id="rId12" w:history="1">
              <w:r w:rsidRPr="001B2483">
                <w:rPr>
                  <w:color w:val="0000FF"/>
                  <w:sz w:val="24"/>
                  <w:szCs w:val="24"/>
                </w:rPr>
                <w:t>N 3341</w:t>
              </w:r>
            </w:hyperlink>
            <w:r w:rsidR="00D74E68" w:rsidRPr="001B2483">
              <w:rPr>
                <w:color w:val="0000FF"/>
                <w:sz w:val="24"/>
                <w:szCs w:val="24"/>
              </w:rPr>
              <w:t>,</w:t>
            </w:r>
            <w:r w:rsidR="00D74E68" w:rsidRPr="001B2483">
              <w:rPr>
                <w:color w:val="392C69"/>
                <w:sz w:val="24"/>
                <w:szCs w:val="24"/>
              </w:rPr>
              <w:t xml:space="preserve"> от 02</w:t>
            </w:r>
            <w:r w:rsidR="00D74E68" w:rsidRPr="001B2483">
              <w:rPr>
                <w:color w:val="392C69"/>
                <w:sz w:val="24"/>
                <w:szCs w:val="24"/>
              </w:rPr>
              <w:t>.</w:t>
            </w:r>
            <w:r w:rsidR="00D74E68" w:rsidRPr="001B2483">
              <w:rPr>
                <w:color w:val="392C69"/>
                <w:sz w:val="24"/>
                <w:szCs w:val="24"/>
              </w:rPr>
              <w:t>09</w:t>
            </w:r>
            <w:r w:rsidR="00D74E68" w:rsidRPr="001B2483">
              <w:rPr>
                <w:color w:val="392C69"/>
                <w:sz w:val="24"/>
                <w:szCs w:val="24"/>
              </w:rPr>
              <w:t>.202</w:t>
            </w:r>
            <w:r w:rsidR="00D74E68" w:rsidRPr="001B2483">
              <w:rPr>
                <w:color w:val="392C69"/>
                <w:sz w:val="24"/>
                <w:szCs w:val="24"/>
              </w:rPr>
              <w:t>2</w:t>
            </w:r>
            <w:r w:rsidR="00D74E68" w:rsidRPr="001B2483">
              <w:rPr>
                <w:color w:val="392C69"/>
                <w:sz w:val="24"/>
                <w:szCs w:val="24"/>
              </w:rPr>
              <w:t xml:space="preserve"> </w:t>
            </w:r>
            <w:r w:rsidR="00D74E68" w:rsidRPr="001B2483">
              <w:rPr>
                <w:color w:val="0000FF"/>
                <w:sz w:val="24"/>
                <w:szCs w:val="24"/>
              </w:rPr>
              <w:t>N 3619</w:t>
            </w:r>
            <w:proofErr w:type="gramStart"/>
            <w:r w:rsidR="00D74E68" w:rsidRPr="001B2483">
              <w:rPr>
                <w:color w:val="0000FF"/>
                <w:sz w:val="24"/>
                <w:szCs w:val="24"/>
              </w:rPr>
              <w:t xml:space="preserve"> </w:t>
            </w:r>
            <w:r w:rsidRPr="001B2483">
              <w:rPr>
                <w:color w:val="392C69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jc w:val="center"/>
              <w:rPr>
                <w:color w:val="392C69"/>
                <w:sz w:val="26"/>
                <w:szCs w:val="26"/>
              </w:rPr>
            </w:pPr>
          </w:p>
        </w:tc>
      </w:tr>
    </w:tbl>
    <w:p w:rsidR="00BC567B" w:rsidRPr="00BC567B" w:rsidRDefault="00BC567B" w:rsidP="00BC567B">
      <w:pPr>
        <w:adjustRightInd w:val="0"/>
        <w:jc w:val="both"/>
        <w:rPr>
          <w:sz w:val="26"/>
          <w:szCs w:val="26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1B2483">
        <w:rPr>
          <w:sz w:val="28"/>
          <w:szCs w:val="28"/>
        </w:rPr>
        <w:t xml:space="preserve">В соответствии с Бюджетным </w:t>
      </w:r>
      <w:hyperlink r:id="rId13" w:history="1">
        <w:r w:rsidRPr="001B2483">
          <w:rPr>
            <w:color w:val="0000FF"/>
            <w:sz w:val="28"/>
            <w:szCs w:val="28"/>
          </w:rPr>
          <w:t>кодексом</w:t>
        </w:r>
      </w:hyperlink>
      <w:r w:rsidRPr="001B2483">
        <w:rPr>
          <w:sz w:val="28"/>
          <w:szCs w:val="28"/>
        </w:rPr>
        <w:t xml:space="preserve"> Российской Федерации, Федеральным </w:t>
      </w:r>
      <w:hyperlink r:id="rId14" w:history="1">
        <w:r w:rsidRPr="001B2483">
          <w:rPr>
            <w:color w:val="0000FF"/>
            <w:sz w:val="28"/>
            <w:szCs w:val="28"/>
          </w:rPr>
          <w:t>законом</w:t>
        </w:r>
      </w:hyperlink>
      <w:r w:rsidRPr="001B2483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 w:rsidRPr="001B2483">
          <w:rPr>
            <w:color w:val="0000FF"/>
            <w:sz w:val="28"/>
            <w:szCs w:val="28"/>
          </w:rPr>
          <w:t>постановлением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6" w:history="1">
        <w:r w:rsidRPr="001B2483">
          <w:rPr>
            <w:color w:val="0000FF"/>
            <w:sz w:val="28"/>
            <w:szCs w:val="28"/>
          </w:rPr>
          <w:t>постановлением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 w:history="1">
        <w:r w:rsidRPr="001B2483">
          <w:rPr>
            <w:color w:val="0000FF"/>
            <w:sz w:val="28"/>
            <w:szCs w:val="28"/>
          </w:rPr>
          <w:t>Уставом</w:t>
        </w:r>
      </w:hyperlink>
      <w:r w:rsidRPr="001B2483">
        <w:rPr>
          <w:sz w:val="28"/>
          <w:szCs w:val="28"/>
        </w:rPr>
        <w:t xml:space="preserve"> городского округа город Рыбинск Ярославской</w:t>
      </w:r>
      <w:proofErr w:type="gramEnd"/>
      <w:r w:rsidRPr="001B2483">
        <w:rPr>
          <w:sz w:val="28"/>
          <w:szCs w:val="28"/>
        </w:rPr>
        <w:t xml:space="preserve"> области,</w:t>
      </w:r>
    </w:p>
    <w:p w:rsidR="00BC567B" w:rsidRPr="001B2483" w:rsidRDefault="00BC567B" w:rsidP="00BC567B">
      <w:pPr>
        <w:adjustRightInd w:val="0"/>
        <w:jc w:val="both"/>
        <w:rPr>
          <w:sz w:val="28"/>
          <w:szCs w:val="28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ПОСТАНОВЛЯЮ:</w:t>
      </w:r>
    </w:p>
    <w:p w:rsidR="00BC567B" w:rsidRPr="001B2483" w:rsidRDefault="00BC567B" w:rsidP="00BC567B">
      <w:pPr>
        <w:adjustRightInd w:val="0"/>
        <w:jc w:val="both"/>
        <w:rPr>
          <w:sz w:val="28"/>
          <w:szCs w:val="28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1. Утвердить муниципальную </w:t>
      </w:r>
      <w:hyperlink r:id="rId18" w:history="1">
        <w:r w:rsidRPr="001B2483">
          <w:rPr>
            <w:color w:val="0000FF"/>
            <w:sz w:val="28"/>
            <w:szCs w:val="28"/>
          </w:rPr>
          <w:t>программу</w:t>
        </w:r>
      </w:hyperlink>
      <w:r w:rsidRPr="001B2483">
        <w:rPr>
          <w:sz w:val="28"/>
          <w:szCs w:val="28"/>
        </w:rP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2. Признать утратившим силу </w:t>
      </w:r>
      <w:hyperlink r:id="rId19" w:history="1">
        <w:r w:rsidRPr="001B2483">
          <w:rPr>
            <w:color w:val="0000FF"/>
            <w:sz w:val="28"/>
            <w:szCs w:val="28"/>
          </w:rPr>
          <w:t>постановление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3. Настоящее постановление вступает в силу с момента подписания.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5. </w:t>
      </w:r>
      <w:proofErr w:type="gramStart"/>
      <w:r w:rsidRPr="001B2483">
        <w:rPr>
          <w:sz w:val="28"/>
          <w:szCs w:val="28"/>
        </w:rPr>
        <w:t>Контроль за</w:t>
      </w:r>
      <w:proofErr w:type="gramEnd"/>
      <w:r w:rsidRPr="001B248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безопасности.</w:t>
      </w:r>
    </w:p>
    <w:p w:rsidR="00BC567B" w:rsidRPr="001B2483" w:rsidRDefault="00BC567B" w:rsidP="00BC567B">
      <w:pPr>
        <w:adjustRightInd w:val="0"/>
        <w:jc w:val="both"/>
        <w:rPr>
          <w:sz w:val="28"/>
          <w:szCs w:val="28"/>
        </w:rPr>
      </w:pP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Глава</w:t>
      </w: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городского округа</w:t>
      </w: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город Рыбинск</w:t>
      </w:r>
    </w:p>
    <w:p w:rsidR="00BC567B" w:rsidRPr="001B2483" w:rsidRDefault="00BC567B" w:rsidP="00173CC7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Д</w:t>
      </w:r>
      <w:r w:rsidR="00173CC7" w:rsidRPr="001B2483">
        <w:rPr>
          <w:sz w:val="28"/>
          <w:szCs w:val="28"/>
        </w:rPr>
        <w:t>.С. Рудаков</w:t>
      </w:r>
    </w:p>
    <w:p w:rsidR="00BC567B" w:rsidRPr="001B2483" w:rsidRDefault="00BC567B" w:rsidP="00BC567B">
      <w:pPr>
        <w:rPr>
          <w:sz w:val="28"/>
          <w:szCs w:val="28"/>
        </w:rPr>
      </w:pPr>
    </w:p>
    <w:p w:rsidR="00BC567B" w:rsidRDefault="00BC567B" w:rsidP="00BC567B">
      <w:pPr>
        <w:ind w:left="5957" w:firstLine="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BC567B" w:rsidRDefault="00BC567B" w:rsidP="00BC567B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567B" w:rsidRDefault="00BC567B" w:rsidP="00BC567B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BC567B" w:rsidRDefault="00BC567B" w:rsidP="00BC567B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BC567B" w:rsidRDefault="00BC567B" w:rsidP="0072199F">
      <w:pPr>
        <w:ind w:left="596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72199F">
        <w:rPr>
          <w:sz w:val="28"/>
          <w:szCs w:val="28"/>
        </w:rPr>
        <w:t xml:space="preserve"> 02.09.2022  № 3619</w:t>
      </w:r>
    </w:p>
    <w:p w:rsidR="00BC567B" w:rsidRDefault="00BC567B" w:rsidP="00BC567B">
      <w:pPr>
        <w:jc w:val="right"/>
        <w:rPr>
          <w:sz w:val="28"/>
          <w:szCs w:val="28"/>
        </w:rPr>
      </w:pPr>
    </w:p>
    <w:p w:rsidR="00BC567B" w:rsidRDefault="00BC567B" w:rsidP="00BC567B">
      <w:pPr>
        <w:rPr>
          <w:sz w:val="28"/>
          <w:szCs w:val="28"/>
        </w:rPr>
      </w:pPr>
    </w:p>
    <w:p w:rsidR="00BC567B" w:rsidRDefault="00BC567B" w:rsidP="00BC567B">
      <w:pPr>
        <w:rPr>
          <w:sz w:val="28"/>
          <w:szCs w:val="28"/>
        </w:rPr>
      </w:pPr>
    </w:p>
    <w:p w:rsidR="00BC567B" w:rsidRDefault="00BC567B" w:rsidP="00BC567B">
      <w:pPr>
        <w:rPr>
          <w:sz w:val="28"/>
          <w:szCs w:val="28"/>
        </w:rPr>
      </w:pPr>
    </w:p>
    <w:p w:rsidR="00BC567B" w:rsidRDefault="00BC567B" w:rsidP="00BC567B">
      <w:pPr>
        <w:rPr>
          <w:b/>
          <w:sz w:val="24"/>
          <w:szCs w:val="24"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rPr>
          <w:b/>
        </w:rPr>
      </w:pPr>
    </w:p>
    <w:p w:rsidR="00BC567B" w:rsidRDefault="00BC567B" w:rsidP="00BC56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>
        <w:rPr>
          <w:b/>
        </w:rPr>
        <w:t xml:space="preserve"> </w:t>
      </w:r>
      <w:r>
        <w:rPr>
          <w:b/>
          <w:sz w:val="36"/>
          <w:szCs w:val="36"/>
        </w:rPr>
        <w:t>программа</w:t>
      </w:r>
    </w:p>
    <w:p w:rsidR="00BC567B" w:rsidRDefault="00BC567B" w:rsidP="00BC567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«Обеспечение общественного порядка и противодействие терроризму на территории городского округа город Рыбинск</w:t>
      </w:r>
    </w:p>
    <w:p w:rsidR="00BC567B" w:rsidRDefault="00BC567B" w:rsidP="00BC567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Ярославской области»</w:t>
      </w:r>
    </w:p>
    <w:p w:rsidR="00BC567B" w:rsidRDefault="00BC567B" w:rsidP="00BC567B">
      <w:pPr>
        <w:rPr>
          <w:b/>
          <w:sz w:val="40"/>
          <w:szCs w:val="40"/>
        </w:rPr>
      </w:pPr>
    </w:p>
    <w:p w:rsidR="00BC567B" w:rsidRDefault="00BC567B" w:rsidP="00BC567B">
      <w:pPr>
        <w:rPr>
          <w:b/>
          <w:sz w:val="40"/>
          <w:szCs w:val="40"/>
        </w:rPr>
      </w:pPr>
    </w:p>
    <w:p w:rsidR="00BC567B" w:rsidRDefault="00BC567B" w:rsidP="00BC567B">
      <w:pPr>
        <w:rPr>
          <w:b/>
          <w:sz w:val="40"/>
          <w:szCs w:val="40"/>
        </w:rPr>
      </w:pPr>
    </w:p>
    <w:p w:rsidR="00BC567B" w:rsidRDefault="00BC567B" w:rsidP="00BC567B">
      <w:pPr>
        <w:rPr>
          <w:b/>
          <w:sz w:val="40"/>
          <w:szCs w:val="40"/>
        </w:rPr>
      </w:pPr>
    </w:p>
    <w:p w:rsidR="00BC567B" w:rsidRDefault="00BC567B" w:rsidP="00BC567B">
      <w:pPr>
        <w:rPr>
          <w:b/>
          <w:sz w:val="40"/>
          <w:szCs w:val="40"/>
          <w:lang w:val="en-US"/>
        </w:rPr>
      </w:pPr>
    </w:p>
    <w:p w:rsidR="00BC567B" w:rsidRDefault="00BC567B" w:rsidP="00BC567B">
      <w:pPr>
        <w:rPr>
          <w:b/>
          <w:sz w:val="40"/>
          <w:szCs w:val="40"/>
          <w:lang w:val="en-US"/>
        </w:rPr>
      </w:pPr>
    </w:p>
    <w:p w:rsidR="00BC567B" w:rsidRPr="00906F83" w:rsidRDefault="00BC567B" w:rsidP="00BC567B">
      <w:pPr>
        <w:rPr>
          <w:b/>
          <w:sz w:val="40"/>
          <w:szCs w:val="40"/>
          <w:lang w:val="en-US"/>
        </w:rPr>
      </w:pPr>
    </w:p>
    <w:p w:rsidR="00BC567B" w:rsidRDefault="00BC567B" w:rsidP="00BC567B">
      <w:pPr>
        <w:rPr>
          <w:b/>
          <w:sz w:val="40"/>
          <w:szCs w:val="40"/>
        </w:rPr>
      </w:pPr>
    </w:p>
    <w:p w:rsidR="00BC567B" w:rsidRDefault="00BC567B" w:rsidP="00BC567B">
      <w:pPr>
        <w:jc w:val="center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 wp14:anchorId="5C23DAFB" wp14:editId="6694A7AC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67B" w:rsidRDefault="00BC567B" w:rsidP="00BC567B">
      <w:pPr>
        <w:jc w:val="center"/>
        <w:rPr>
          <w:rFonts w:ascii="Bookman Old Style" w:hAnsi="Bookman Old Style"/>
          <w:sz w:val="32"/>
        </w:rPr>
      </w:pPr>
    </w:p>
    <w:p w:rsidR="00BC567B" w:rsidRDefault="00BC567B" w:rsidP="00B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Рыбинск – 2022</w:t>
      </w:r>
    </w:p>
    <w:p w:rsidR="00BC567B" w:rsidRDefault="00BC567B" w:rsidP="00BC567B">
      <w:pPr>
        <w:jc w:val="center"/>
        <w:rPr>
          <w:b/>
          <w:sz w:val="28"/>
          <w:szCs w:val="28"/>
        </w:rPr>
      </w:pPr>
    </w:p>
    <w:p w:rsidR="00BC567B" w:rsidRPr="00F96AD6" w:rsidRDefault="00BC567B" w:rsidP="00BC567B">
      <w:pPr>
        <w:numPr>
          <w:ilvl w:val="0"/>
          <w:numId w:val="24"/>
        </w:numPr>
        <w:adjustRightInd w:val="0"/>
        <w:jc w:val="center"/>
        <w:rPr>
          <w:bCs/>
          <w:caps/>
          <w:sz w:val="28"/>
          <w:szCs w:val="28"/>
          <w:lang w:bidi="sa-IN"/>
        </w:rPr>
      </w:pPr>
      <w:r w:rsidRPr="00F96AD6">
        <w:rPr>
          <w:bCs/>
          <w:caps/>
          <w:sz w:val="28"/>
          <w:szCs w:val="28"/>
          <w:lang w:bidi="sa-IN"/>
        </w:rPr>
        <w:lastRenderedPageBreak/>
        <w:t>паспорт муниципальной программы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720"/>
      </w:tblGrid>
      <w:tr w:rsidR="00BC567B" w:rsidTr="00C12729">
        <w:trPr>
          <w:trHeight w:val="9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Наименование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«Обеспечение общественного порядка и противодействие терроризму на территории городского округа город Рыбинск Ярославской области».</w:t>
            </w:r>
          </w:p>
        </w:tc>
      </w:tr>
      <w:tr w:rsidR="00BC567B" w:rsidTr="00C12729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Срок реализации программы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2022-20</w:t>
            </w:r>
            <w:r>
              <w:rPr>
                <w:bCs/>
                <w:sz w:val="28"/>
                <w:szCs w:val="28"/>
                <w:lang w:val="en-US" w:eastAsia="en-US" w:bidi="sa-IN"/>
              </w:rPr>
              <w:t>2</w:t>
            </w:r>
            <w:r>
              <w:rPr>
                <w:bCs/>
                <w:sz w:val="28"/>
                <w:szCs w:val="28"/>
                <w:lang w:eastAsia="en-US" w:bidi="sa-IN"/>
              </w:rPr>
              <w:t>5 гг.</w:t>
            </w:r>
          </w:p>
        </w:tc>
      </w:tr>
      <w:tr w:rsidR="00BC567B" w:rsidTr="00C12729">
        <w:trPr>
          <w:trHeight w:val="5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Основания разработки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 (пункты 7.1, 7.2, 9.1, 37 ч.1 ст. 16);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06.03.2006 № 35-ФЗ «О противодействии терроризму»;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07.06.2013 № 120-ФЗ «О внесении изменений в отдельные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02.04.2014 № 44-ФЗ «Об участии граждан в охране общественного порядка»;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Правительства РФ от 25.03.2015 № 272 «</w:t>
            </w:r>
            <w:r>
              <w:rPr>
                <w:bCs/>
                <w:sz w:val="28"/>
                <w:szCs w:val="28"/>
                <w:lang w:eastAsia="en-US"/>
              </w:rPr>
              <w:t>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BC567B" w:rsidRPr="00C75FCE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141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Указ Президента РФ от 23.11.2020 № 773 «Об утверждении Стратегии государственной антинаркотической политики Российской Федерации на период до 2030 года»;</w:t>
            </w:r>
          </w:p>
          <w:p w:rsidR="00BC567B" w:rsidRPr="00C75FCE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Закон Ярославской области от 05.05.2006 № 20-з «</w:t>
            </w:r>
            <w:r w:rsidRPr="00C75FCE">
              <w:rPr>
                <w:sz w:val="28"/>
                <w:szCs w:val="28"/>
                <w:lang w:eastAsia="en-US"/>
              </w:rPr>
              <w:t>О профилактике правонарушений в Ярославской области»;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>Устав городского округа город Рыбинск Ярославской области;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  <w:lang w:eastAsia="en-US"/>
              </w:rPr>
              <w:lastRenderedPageBreak/>
              <w:t>08.06.2020 № 1306 «О муниципальных программах»;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 xml:space="preserve">Решение Муниципального Совета городского округа город Рыбинск от 28.03.2019 № 47 «О </w:t>
            </w:r>
            <w:r>
              <w:rPr>
                <w:sz w:val="28"/>
                <w:szCs w:val="28"/>
                <w:lang w:eastAsia="en-US"/>
              </w:rPr>
              <w:t>Стратегии социально-экономического развития городского округа город Рыбинск на 2018-2030 годы»;</w:t>
            </w:r>
          </w:p>
          <w:p w:rsidR="00BC567B" w:rsidRDefault="00BC567B" w:rsidP="00C12729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Заказчик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Администрация городского округа город Рыбинск Ярославской области.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Разработчик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Отдел по профилактике правонарушений Администрации городского округа город Рыбинск Ярославской области. 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Начальник отдела по профилактике правонарушений Администрации городского округа город Рыбинск Ярославской области.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Куратор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Заместитель Главы Администрации по безопасности.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Цель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Содействие повышению уровня общественной  безопасности на территории городского округа город Рыбинск Ярославской области.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Задачи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комплекса мер по профилактике терроризма и экстремизма.</w:t>
            </w:r>
          </w:p>
          <w:p w:rsidR="00BC567B" w:rsidRDefault="00BC567B" w:rsidP="00C12729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правосознания населения, содействие участию граждан в профилактике правонарушений.</w:t>
            </w:r>
          </w:p>
          <w:p w:rsidR="00BC567B" w:rsidRDefault="00BC567B" w:rsidP="00C12729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Проведение комплекса мероприятий по профилактике немедицинского потребления наркотиков.</w:t>
            </w:r>
          </w:p>
          <w:p w:rsidR="00BC567B" w:rsidRDefault="00BC567B" w:rsidP="00C12729">
            <w:pPr>
              <w:pStyle w:val="a"/>
              <w:numPr>
                <w:ilvl w:val="0"/>
                <w:numId w:val="1"/>
              </w:numPr>
              <w:rPr>
                <w:szCs w:val="28"/>
                <w:lang w:bidi="sa-IN"/>
              </w:rPr>
            </w:pPr>
            <w:r w:rsidRPr="007912B8">
              <w:rPr>
                <w:szCs w:val="28"/>
              </w:rPr>
              <w:t>Профилактика безнадзорности, правонарушений несовершеннолетних и защита их прав</w:t>
            </w:r>
            <w:r>
              <w:rPr>
                <w:szCs w:val="28"/>
              </w:rPr>
              <w:t>.</w:t>
            </w: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spacing w:line="276" w:lineRule="auto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Объемы и источники финансирования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выделено в бюджете/финансовая потребность) </w:t>
            </w:r>
            <w:r w:rsidRPr="00452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370,0/5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878</w:t>
            </w:r>
            <w:r w:rsidRPr="00452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Средства городского бюджета,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1"/>
              <w:gridCol w:w="2113"/>
              <w:gridCol w:w="2281"/>
            </w:tblGrid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2022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Pr="00452337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52337">
                    <w:rPr>
                      <w:sz w:val="28"/>
                      <w:szCs w:val="28"/>
                      <w:lang w:eastAsia="en-US"/>
                    </w:rPr>
                    <w:t>19</w:t>
                  </w:r>
                  <w:r>
                    <w:rPr>
                      <w:sz w:val="28"/>
                      <w:szCs w:val="28"/>
                      <w:lang w:eastAsia="en-US"/>
                    </w:rPr>
                    <w:t>19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110,0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Pr="00452337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52337">
                    <w:rPr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sz w:val="28"/>
                      <w:szCs w:val="28"/>
                      <w:lang w:eastAsia="en-US"/>
                    </w:rPr>
                    <w:t>919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4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Pr="00452337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1019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2025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Pr="00452337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1019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370,0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Pr="00452337" w:rsidRDefault="00BC567B" w:rsidP="00C12729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 w:rsidRPr="00452337">
                    <w:rPr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sz w:val="28"/>
                      <w:szCs w:val="28"/>
                      <w:lang w:eastAsia="en-US"/>
                    </w:rPr>
                    <w:t>878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,0</w:t>
                  </w:r>
                </w:p>
              </w:tc>
            </w:tr>
            <w:tr w:rsidR="00BC567B" w:rsidTr="00C12729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567B" w:rsidRDefault="00BC567B" w:rsidP="00C12729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567B" w:rsidRDefault="00BC567B" w:rsidP="00C12729">
            <w:pPr>
              <w:autoSpaceDE/>
              <w:autoSpaceDN/>
            </w:pPr>
          </w:p>
        </w:tc>
      </w:tr>
      <w:tr w:rsidR="00BC567B" w:rsidTr="00C127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Ожидаемые конечные результаты реализации муниципальной программы.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B" w:rsidRDefault="00BC567B" w:rsidP="00C127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      </w:r>
          </w:p>
          <w:p w:rsidR="00BC567B" w:rsidRDefault="00BC567B" w:rsidP="00C127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      </w:r>
          </w:p>
          <w:p w:rsidR="00BC567B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Pr="00DF5C12">
              <w:rPr>
                <w:sz w:val="28"/>
                <w:szCs w:val="28"/>
              </w:rPr>
              <w:t xml:space="preserve"> </w:t>
            </w:r>
            <w:proofErr w:type="gramStart"/>
            <w:r w:rsidRPr="00D16AD7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D16AD7">
              <w:rPr>
                <w:sz w:val="28"/>
                <w:szCs w:val="28"/>
              </w:rPr>
              <w:t>нижение</w:t>
            </w:r>
            <w:proofErr w:type="spellEnd"/>
            <w:r w:rsidRPr="00D16AD7">
              <w:rPr>
                <w:sz w:val="28"/>
                <w:szCs w:val="28"/>
              </w:rPr>
              <w:t xml:space="preserve"> количества лиц</w:t>
            </w:r>
            <w:r>
              <w:rPr>
                <w:sz w:val="28"/>
                <w:szCs w:val="28"/>
              </w:rPr>
              <w:t>,</w:t>
            </w:r>
            <w:r w:rsidRPr="00D16AD7">
              <w:rPr>
                <w:sz w:val="28"/>
                <w:szCs w:val="28"/>
              </w:rPr>
              <w:t xml:space="preserve"> потребляющих наркотики без назначения врача.</w:t>
            </w:r>
            <w:r w:rsidRPr="00C43C05">
              <w:rPr>
                <w:sz w:val="24"/>
                <w:szCs w:val="24"/>
              </w:rPr>
              <w:t xml:space="preserve"> </w:t>
            </w:r>
          </w:p>
          <w:p w:rsidR="00BC567B" w:rsidRDefault="00BC567B" w:rsidP="00C12729">
            <w:pPr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4) Ежегодный охват профилактическими мероприятиями не менее 25% обучающихся в старших классах образовательных учреждений (в возрасте от 14 до 18 лет).</w:t>
            </w:r>
          </w:p>
        </w:tc>
      </w:tr>
    </w:tbl>
    <w:p w:rsidR="00BC567B" w:rsidRDefault="00BC567B" w:rsidP="00BC567B">
      <w:pPr>
        <w:jc w:val="both"/>
        <w:rPr>
          <w:sz w:val="28"/>
          <w:szCs w:val="28"/>
        </w:rPr>
      </w:pPr>
    </w:p>
    <w:p w:rsidR="00BC567B" w:rsidRDefault="00BC567B" w:rsidP="00BC567B">
      <w:pPr>
        <w:numPr>
          <w:ilvl w:val="0"/>
          <w:numId w:val="23"/>
        </w:numPr>
        <w:adjustRightInd w:val="0"/>
        <w:jc w:val="center"/>
        <w:rPr>
          <w:b/>
          <w:sz w:val="28"/>
          <w:szCs w:val="28"/>
        </w:rPr>
      </w:pPr>
      <w:r w:rsidRPr="00730173">
        <w:rPr>
          <w:b/>
          <w:sz w:val="28"/>
          <w:szCs w:val="28"/>
        </w:rPr>
        <w:t>Анализ существующей ситуации и оценка проблем</w:t>
      </w:r>
      <w:r>
        <w:rPr>
          <w:b/>
          <w:sz w:val="28"/>
          <w:szCs w:val="28"/>
        </w:rPr>
        <w:t>ы, решение которой осуществляется путём реализации МП</w:t>
      </w:r>
    </w:p>
    <w:p w:rsidR="00BC567B" w:rsidRPr="000C60F9" w:rsidRDefault="00BC567B" w:rsidP="00BC567B">
      <w:pPr>
        <w:adjustRightInd w:val="0"/>
        <w:ind w:left="502"/>
        <w:rPr>
          <w:b/>
          <w:sz w:val="28"/>
          <w:szCs w:val="28"/>
        </w:rPr>
      </w:pPr>
    </w:p>
    <w:p w:rsidR="00BC567B" w:rsidRPr="001C1A72" w:rsidRDefault="00BC567B" w:rsidP="00BC567B">
      <w:pPr>
        <w:autoSpaceDE/>
        <w:autoSpaceDN/>
        <w:ind w:firstLine="567"/>
        <w:jc w:val="both"/>
        <w:rPr>
          <w:sz w:val="28"/>
          <w:szCs w:val="28"/>
        </w:rPr>
      </w:pPr>
      <w:r w:rsidRPr="001C1A72">
        <w:rPr>
          <w:sz w:val="28"/>
          <w:szCs w:val="28"/>
        </w:rPr>
        <w:t xml:space="preserve">Городской округ город Рыбинск </w:t>
      </w:r>
      <w:r>
        <w:rPr>
          <w:sz w:val="28"/>
          <w:szCs w:val="28"/>
        </w:rPr>
        <w:t xml:space="preserve">Ярославской области </w:t>
      </w:r>
      <w:r w:rsidRPr="001C1A72">
        <w:rPr>
          <w:sz w:val="28"/>
          <w:szCs w:val="28"/>
        </w:rPr>
        <w:t>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BC567B" w:rsidRDefault="00BC567B" w:rsidP="00BC567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A72">
        <w:rPr>
          <w:rFonts w:ascii="Times New Roman" w:hAnsi="Times New Roman" w:cs="Times New Roman"/>
          <w:sz w:val="28"/>
          <w:szCs w:val="28"/>
        </w:rP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Уже в 2014 году произошло незначительное увеличение количества преступлений. </w:t>
      </w:r>
    </w:p>
    <w:p w:rsidR="00BC567B" w:rsidRPr="000B71AD" w:rsidRDefault="00BC567B" w:rsidP="00BC567B">
      <w:pPr>
        <w:pStyle w:val="20"/>
        <w:shd w:val="clear" w:color="auto" w:fill="auto"/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Ярославской области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позволила стабилизировать </w:t>
      </w:r>
      <w:proofErr w:type="gramStart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криминогенную обстановку</w:t>
      </w:r>
      <w:proofErr w:type="gramEnd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На протяжении ряда лет сохранялась устойчивая динамика снижения уровня преступности.</w:t>
      </w:r>
    </w:p>
    <w:p w:rsidR="00BC567B" w:rsidRPr="000B71AD" w:rsidRDefault="00BC567B" w:rsidP="00BC567B">
      <w:pPr>
        <w:pStyle w:val="20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информации МУ МВД России «Рыбинское» по итогам 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21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количество зарегистрированных преступлений на территории городского округа город Рыбин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 Ярославской области снизилось</w:t>
      </w:r>
      <w:r w:rsidRPr="000B71AD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на 23,8%</w:t>
      </w:r>
      <w:r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200 (2020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889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275"/>
        <w:gridCol w:w="1418"/>
        <w:gridCol w:w="1276"/>
        <w:gridCol w:w="1275"/>
      </w:tblGrid>
      <w:tr w:rsidR="00BC567B" w:rsidRPr="00AC5804" w:rsidTr="00C12729">
        <w:tc>
          <w:tcPr>
            <w:tcW w:w="2518" w:type="dxa"/>
          </w:tcPr>
          <w:p w:rsidR="00BC567B" w:rsidRPr="00AC5804" w:rsidRDefault="00BC567B" w:rsidP="00C127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vAlign w:val="center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vAlign w:val="center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vAlign w:val="center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C567B" w:rsidRPr="00AC5804" w:rsidTr="00C12729">
        <w:tc>
          <w:tcPr>
            <w:tcW w:w="2518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</w:p>
          <w:p w:rsidR="00BC567B" w:rsidRPr="00AC5804" w:rsidRDefault="00BC567B" w:rsidP="00C12729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 xml:space="preserve">преступлений </w:t>
            </w:r>
            <w:r w:rsidRPr="00AC5804">
              <w:rPr>
                <w:sz w:val="22"/>
                <w:szCs w:val="22"/>
              </w:rPr>
              <w:t>(единиц)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2544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2485</w:t>
            </w:r>
          </w:p>
        </w:tc>
        <w:tc>
          <w:tcPr>
            <w:tcW w:w="1418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276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2889</w:t>
            </w:r>
          </w:p>
        </w:tc>
        <w:tc>
          <w:tcPr>
            <w:tcW w:w="1275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BC567B" w:rsidRPr="00AC5804" w:rsidTr="00C12729">
        <w:tc>
          <w:tcPr>
            <w:tcW w:w="2518" w:type="dxa"/>
          </w:tcPr>
          <w:p w:rsidR="00BC567B" w:rsidRPr="00AC5804" w:rsidRDefault="00BC567B" w:rsidP="00C12729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на улице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418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</w:tr>
      <w:tr w:rsidR="00BC567B" w:rsidRPr="00AC5804" w:rsidTr="00C12729">
        <w:tc>
          <w:tcPr>
            <w:tcW w:w="2518" w:type="dxa"/>
          </w:tcPr>
          <w:p w:rsidR="00BC567B" w:rsidRPr="00AC5804" w:rsidRDefault="00BC567B" w:rsidP="00C12729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в общественном месте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1193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891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1036</w:t>
            </w:r>
          </w:p>
        </w:tc>
        <w:tc>
          <w:tcPr>
            <w:tcW w:w="1418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1152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</w:p>
        </w:tc>
      </w:tr>
      <w:tr w:rsidR="00BC567B" w:rsidRPr="00AC5804" w:rsidTr="00C12729">
        <w:tc>
          <w:tcPr>
            <w:tcW w:w="2518" w:type="dxa"/>
          </w:tcPr>
          <w:p w:rsidR="00BC567B" w:rsidRPr="00AC5804" w:rsidRDefault="00BC567B" w:rsidP="00C12729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>Уровень преступности, % к прошлому году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276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275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1418" w:type="dxa"/>
          </w:tcPr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276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275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7B" w:rsidRPr="00AC5804" w:rsidRDefault="00BC567B" w:rsidP="00C127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</w:tbl>
    <w:p w:rsidR="00BC567B" w:rsidRDefault="00BC567B" w:rsidP="00BC567B">
      <w:pPr>
        <w:ind w:firstLine="540"/>
        <w:jc w:val="both"/>
        <w:rPr>
          <w:sz w:val="28"/>
          <w:szCs w:val="28"/>
        </w:rPr>
      </w:pPr>
    </w:p>
    <w:p w:rsidR="00BC567B" w:rsidRDefault="00BC567B" w:rsidP="00BC56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Остаётся напряжённой ситуация в сфере профилактики терроризма и экстремизма.</w:t>
      </w:r>
    </w:p>
    <w:p w:rsidR="00BC567B" w:rsidRDefault="00BC567B" w:rsidP="00BC567B">
      <w:pPr>
        <w:ind w:firstLine="540"/>
        <w:jc w:val="both"/>
        <w:rPr>
          <w:sz w:val="28"/>
          <w:szCs w:val="28"/>
        </w:rPr>
      </w:pPr>
      <w:r w:rsidRPr="001C1A72">
        <w:rPr>
          <w:sz w:val="28"/>
          <w:szCs w:val="28"/>
        </w:rP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</w:t>
      </w:r>
      <w:r>
        <w:rPr>
          <w:sz w:val="28"/>
          <w:szCs w:val="28"/>
        </w:rPr>
        <w:t xml:space="preserve"> и</w:t>
      </w:r>
      <w:r w:rsidRPr="001C1A72">
        <w:rPr>
          <w:sz w:val="28"/>
          <w:szCs w:val="28"/>
        </w:rPr>
        <w:t xml:space="preserve"> экстремистского характера. Этому в</w:t>
      </w:r>
      <w:r>
        <w:rPr>
          <w:sz w:val="28"/>
          <w:szCs w:val="28"/>
        </w:rPr>
        <w:t xml:space="preserve"> значительной степени</w:t>
      </w:r>
      <w:r w:rsidRPr="001C1A72">
        <w:rPr>
          <w:sz w:val="28"/>
          <w:szCs w:val="28"/>
        </w:rPr>
        <w:t xml:space="preserve"> способствует слабо контролируемая миграция народов Северного Кавказа и Центральной Азии</w:t>
      </w:r>
      <w:r>
        <w:rPr>
          <w:sz w:val="28"/>
          <w:szCs w:val="28"/>
        </w:rPr>
        <w:t>.</w:t>
      </w:r>
      <w:r w:rsidRPr="001C1A72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достаточная </w:t>
      </w:r>
      <w:r w:rsidRPr="001C1A72">
        <w:rPr>
          <w:sz w:val="28"/>
          <w:szCs w:val="28"/>
        </w:rPr>
        <w:t>эффективность паспортно-визовог</w:t>
      </w:r>
      <w:r>
        <w:rPr>
          <w:sz w:val="28"/>
          <w:szCs w:val="28"/>
        </w:rPr>
        <w:t>о и административного режимов, «</w:t>
      </w:r>
      <w:r w:rsidRPr="001C1A72">
        <w:rPr>
          <w:sz w:val="28"/>
          <w:szCs w:val="28"/>
        </w:rPr>
        <w:t>прозрачность</w:t>
      </w:r>
      <w:r>
        <w:rPr>
          <w:sz w:val="28"/>
          <w:szCs w:val="28"/>
        </w:rPr>
        <w:t>»</w:t>
      </w:r>
      <w:r w:rsidRPr="001C1A72">
        <w:rPr>
          <w:sz w:val="28"/>
          <w:szCs w:val="28"/>
        </w:rPr>
        <w:t xml:space="preserve"> границ СНГ позволяет </w:t>
      </w:r>
      <w:r>
        <w:rPr>
          <w:sz w:val="28"/>
          <w:szCs w:val="28"/>
        </w:rPr>
        <w:t>мигрантам</w:t>
      </w:r>
      <w:r w:rsidRPr="001C1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вполне </w:t>
      </w:r>
      <w:r w:rsidRPr="001C1A72">
        <w:rPr>
          <w:sz w:val="28"/>
          <w:szCs w:val="28"/>
        </w:rPr>
        <w:t xml:space="preserve">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 </w:t>
      </w:r>
    </w:p>
    <w:p w:rsidR="00BC567B" w:rsidRDefault="00BC567B" w:rsidP="00BC567B">
      <w:pPr>
        <w:ind w:firstLine="709"/>
        <w:jc w:val="both"/>
        <w:rPr>
          <w:sz w:val="28"/>
          <w:szCs w:val="28"/>
        </w:rPr>
      </w:pPr>
      <w:r w:rsidRPr="00D654D6">
        <w:rPr>
          <w:sz w:val="28"/>
          <w:szCs w:val="28"/>
        </w:rPr>
        <w:t xml:space="preserve">Городской округ город Рыбинск </w:t>
      </w:r>
      <w:r>
        <w:rPr>
          <w:sz w:val="28"/>
          <w:szCs w:val="28"/>
        </w:rPr>
        <w:t xml:space="preserve">Ярославской области </w:t>
      </w:r>
      <w:r w:rsidRPr="00D654D6">
        <w:rPr>
          <w:sz w:val="28"/>
          <w:szCs w:val="28"/>
        </w:rPr>
        <w:t>по своему составу многонационален, на его территории проживают как русские (свыше 80%), так и другие национальности. В настоящее время в город</w:t>
      </w:r>
      <w:r>
        <w:rPr>
          <w:sz w:val="28"/>
          <w:szCs w:val="28"/>
        </w:rPr>
        <w:t>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BC567B" w:rsidRPr="007714BE" w:rsidRDefault="00BC567B" w:rsidP="00BC567B">
      <w:pPr>
        <w:ind w:firstLine="567"/>
        <w:jc w:val="both"/>
        <w:rPr>
          <w:sz w:val="28"/>
          <w:szCs w:val="28"/>
        </w:rPr>
      </w:pPr>
      <w:r w:rsidRPr="00E2366C">
        <w:rPr>
          <w:sz w:val="28"/>
          <w:szCs w:val="28"/>
        </w:rPr>
        <w:t xml:space="preserve">Наличие на территории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E2366C">
        <w:rPr>
          <w:sz w:val="28"/>
          <w:szCs w:val="28"/>
        </w:rPr>
        <w:t>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  <w:r>
        <w:rPr>
          <w:sz w:val="28"/>
          <w:szCs w:val="28"/>
        </w:rPr>
        <w:t xml:space="preserve"> По согласованию с МУ МВД России «Рыбинское» места размещения видеокамер, их тип и количество определяется ежегодно на межведомственной комиссии по профилактике правонарушений. По состоянию на 01.01.2022</w:t>
      </w:r>
      <w:r w:rsidRPr="00743CF4">
        <w:rPr>
          <w:sz w:val="28"/>
          <w:szCs w:val="28"/>
        </w:rPr>
        <w:t xml:space="preserve"> </w:t>
      </w:r>
      <w:r w:rsidRPr="00FF09CC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76</w:t>
      </w:r>
      <w:r w:rsidRPr="00FF09CC">
        <w:rPr>
          <w:sz w:val="28"/>
          <w:szCs w:val="28"/>
        </w:rPr>
        <w:t xml:space="preserve"> видеокамер</w:t>
      </w:r>
      <w:r w:rsidRPr="00743CF4">
        <w:rPr>
          <w:sz w:val="28"/>
          <w:szCs w:val="28"/>
        </w:rPr>
        <w:t>.</w:t>
      </w:r>
    </w:p>
    <w:p w:rsidR="00BC567B" w:rsidRDefault="00BC567B" w:rsidP="00BC567B">
      <w:pPr>
        <w:ind w:firstLine="567"/>
        <w:jc w:val="both"/>
        <w:rPr>
          <w:spacing w:val="-2"/>
          <w:sz w:val="28"/>
          <w:szCs w:val="28"/>
        </w:rPr>
      </w:pPr>
      <w:r>
        <w:rPr>
          <w:rFonts w:cs="Mangal"/>
          <w:sz w:val="28"/>
          <w:szCs w:val="28"/>
          <w:lang w:bidi="sa-IN"/>
        </w:rPr>
        <w:tab/>
      </w:r>
      <w:r>
        <w:rPr>
          <w:sz w:val="28"/>
          <w:szCs w:val="28"/>
        </w:rPr>
        <w:t xml:space="preserve">Остается серьезной проблема наркомании, которая прямым образом влияет на общую </w:t>
      </w:r>
      <w:proofErr w:type="gramStart"/>
      <w:r>
        <w:rPr>
          <w:sz w:val="28"/>
          <w:szCs w:val="28"/>
        </w:rPr>
        <w:t>криминогенную обстановку</w:t>
      </w:r>
      <w:proofErr w:type="gramEnd"/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  <w:lang w:bidi="sa-IN"/>
        </w:rPr>
        <w:t xml:space="preserve">Наркомания напрямую провоцирует рост общеуголовной преступности. Стоимость наркотиков на «черном рынке» </w:t>
      </w:r>
      <w:r>
        <w:rPr>
          <w:sz w:val="28"/>
          <w:szCs w:val="28"/>
          <w:lang w:bidi="sa-IN"/>
        </w:rPr>
        <w:lastRenderedPageBreak/>
        <w:t>достаточно высока, что приводит к росту краж, в том числе квартирных, грабежей и разбоев, совершаемых для получения средств на наркотики.</w:t>
      </w:r>
      <w:r>
        <w:rPr>
          <w:spacing w:val="-2"/>
          <w:sz w:val="28"/>
          <w:szCs w:val="28"/>
        </w:rPr>
        <w:t xml:space="preserve">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половина лиц, совершивших в </w:t>
      </w:r>
      <w:r w:rsidRPr="0025531E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1 году преступления, связанные с незаконным оборотом наркотиков, являются молодые люди в возрасте от 14 до 30 лет.</w:t>
      </w:r>
    </w:p>
    <w:p w:rsidR="00BC567B" w:rsidRDefault="00BC567B" w:rsidP="00BC567B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Согласно статистике </w:t>
      </w:r>
      <w:proofErr w:type="spellStart"/>
      <w:r>
        <w:rPr>
          <w:spacing w:val="-2"/>
          <w:sz w:val="28"/>
          <w:szCs w:val="28"/>
        </w:rPr>
        <w:t>наркоситуация</w:t>
      </w:r>
      <w:proofErr w:type="spellEnd"/>
      <w:r>
        <w:rPr>
          <w:spacing w:val="-2"/>
          <w:sz w:val="28"/>
          <w:szCs w:val="28"/>
        </w:rPr>
        <w:t xml:space="preserve"> в городском округе город Рыбинск Ярославской области более </w:t>
      </w:r>
      <w:proofErr w:type="gramStart"/>
      <w:r>
        <w:rPr>
          <w:spacing w:val="-2"/>
          <w:sz w:val="28"/>
          <w:szCs w:val="28"/>
        </w:rPr>
        <w:t>благоприятная</w:t>
      </w:r>
      <w:proofErr w:type="gramEnd"/>
      <w:r>
        <w:rPr>
          <w:spacing w:val="-2"/>
          <w:sz w:val="28"/>
          <w:szCs w:val="28"/>
        </w:rPr>
        <w:t>, чем в г.</w:t>
      </w:r>
      <w:r w:rsidRPr="00EF19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</w:t>
      </w:r>
      <w:proofErr w:type="gramStart"/>
      <w:r>
        <w:rPr>
          <w:spacing w:val="-2"/>
          <w:sz w:val="28"/>
          <w:szCs w:val="28"/>
        </w:rPr>
        <w:t>дств в г</w:t>
      </w:r>
      <w:proofErr w:type="gramEnd"/>
      <w:r>
        <w:rPr>
          <w:spacing w:val="-2"/>
          <w:sz w:val="28"/>
          <w:szCs w:val="28"/>
        </w:rPr>
        <w:t>ороде.</w:t>
      </w:r>
    </w:p>
    <w:p w:rsidR="00BC567B" w:rsidRPr="0066585F" w:rsidRDefault="00BC567B" w:rsidP="00BC567B">
      <w:pPr>
        <w:ind w:firstLine="567"/>
        <w:jc w:val="both"/>
        <w:rPr>
          <w:spacing w:val="-2"/>
          <w:sz w:val="28"/>
          <w:szCs w:val="28"/>
        </w:rPr>
      </w:pPr>
      <w:r w:rsidRPr="0066585F">
        <w:rPr>
          <w:spacing w:val="-2"/>
          <w:sz w:val="28"/>
          <w:szCs w:val="28"/>
        </w:rPr>
        <w:t xml:space="preserve">В 2021 году МУ МВД России «Рыбинское» было выявлено 99 преступлений в сфере незаконного оборота наркотических средств (в 2020 году – 111). </w:t>
      </w:r>
    </w:p>
    <w:p w:rsidR="00BC567B" w:rsidRDefault="00BC567B" w:rsidP="00BC567B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Особую тревогу вызывает активность преступных групп в реализации «дизайнерских наркотиков», «</w:t>
      </w:r>
      <w:proofErr w:type="spellStart"/>
      <w:r>
        <w:rPr>
          <w:spacing w:val="-2"/>
          <w:sz w:val="28"/>
          <w:szCs w:val="28"/>
        </w:rPr>
        <w:t>спайсов</w:t>
      </w:r>
      <w:proofErr w:type="spellEnd"/>
      <w:r>
        <w:rPr>
          <w:spacing w:val="-2"/>
          <w:sz w:val="28"/>
          <w:szCs w:val="28"/>
        </w:rPr>
        <w:t>» и «солей» на территории городского округа город Рыбинск Ярославской области. Сбыт вышеперечисленных веще</w:t>
      </w:r>
      <w:proofErr w:type="gramStart"/>
      <w:r>
        <w:rPr>
          <w:spacing w:val="-2"/>
          <w:sz w:val="28"/>
          <w:szCs w:val="28"/>
        </w:rPr>
        <w:t>ств пр</w:t>
      </w:r>
      <w:proofErr w:type="gramEnd"/>
      <w:r>
        <w:rPr>
          <w:spacing w:val="-2"/>
          <w:sz w:val="28"/>
          <w:szCs w:val="28"/>
        </w:rPr>
        <w:t>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BC567B" w:rsidRDefault="00BC567B" w:rsidP="00BC567B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данным правоохранительных органов всего на учёте состоит свыше трехсот лиц, допускающих немедицинское потребление наркотиков, однако по оперативным учётам их число составляет около 1500 человек.</w:t>
      </w:r>
    </w:p>
    <w:p w:rsidR="00BC567B" w:rsidRDefault="00BC567B" w:rsidP="00BC567B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Поскольку сил и средств, которыми располагают правоохранительные органы не достаточно, и только одними правоохранительными мерами, направленными на сокращение предложения наркотиков, данную проблему не решить, необходимо комплексное её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 </w:t>
      </w:r>
    </w:p>
    <w:p w:rsidR="00BC567B" w:rsidRDefault="00BC567B" w:rsidP="00BC567B">
      <w:pPr>
        <w:ind w:firstLine="567"/>
        <w:jc w:val="both"/>
        <w:rPr>
          <w:rFonts w:cs="Mangal"/>
          <w:sz w:val="28"/>
          <w:szCs w:val="28"/>
          <w:lang w:bidi="sa-IN"/>
        </w:rPr>
      </w:pPr>
      <w:r>
        <w:rPr>
          <w:rFonts w:cs="Mangal"/>
          <w:sz w:val="28"/>
          <w:szCs w:val="28"/>
          <w:lang w:bidi="sa-IN"/>
        </w:rPr>
        <w:tab/>
        <w:t xml:space="preserve">Очевидно, что основные усилия по противодействию </w:t>
      </w:r>
      <w:proofErr w:type="spellStart"/>
      <w:r>
        <w:rPr>
          <w:rFonts w:cs="Mangal"/>
          <w:sz w:val="28"/>
          <w:szCs w:val="28"/>
          <w:lang w:bidi="sa-IN"/>
        </w:rPr>
        <w:t>наркопотребления</w:t>
      </w:r>
      <w:proofErr w:type="spellEnd"/>
      <w:r>
        <w:rPr>
          <w:rFonts w:cs="Mangal"/>
          <w:sz w:val="28"/>
          <w:szCs w:val="28"/>
          <w:lang w:bidi="sa-IN"/>
        </w:rPr>
        <w:t xml:space="preserve">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BC567B" w:rsidRDefault="00BC567B" w:rsidP="00BC567B">
      <w:pPr>
        <w:ind w:firstLine="567"/>
        <w:jc w:val="both"/>
        <w:rPr>
          <w:rFonts w:cs="Mangal"/>
          <w:lang w:bidi="sa-IN"/>
        </w:rPr>
      </w:pPr>
      <w:r>
        <w:rPr>
          <w:rFonts w:cs="Mangal"/>
          <w:sz w:val="28"/>
          <w:szCs w:val="28"/>
          <w:lang w:bidi="sa-IN"/>
        </w:rPr>
        <w:t>Вызывает очевидную тревогу состояние и подростковой преступности. По итогам 2021 года было зарегистрировано 47 преступлений (АППГ - 60). В то время как за 6 месяцев 2022 года количество преступлений, совершённых несовершеннолетними возросло по сравнению с аналогичным показателем прошлого года на 112% (с 16 до 34).</w:t>
      </w:r>
    </w:p>
    <w:p w:rsidR="00BC567B" w:rsidRDefault="00BC567B" w:rsidP="00BC567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А</w:t>
      </w:r>
      <w:r w:rsidRPr="0073338E">
        <w:rPr>
          <w:rFonts w:ascii="Times New Roman" w:hAnsi="Times New Roman" w:cs="Times New Roman"/>
          <w:sz w:val="28"/>
          <w:szCs w:val="28"/>
        </w:rPr>
        <w:t xml:space="preserve">нализ состояния </w:t>
      </w:r>
      <w:r w:rsidRPr="00F27403">
        <w:rPr>
          <w:rFonts w:ascii="Times New Roman" w:hAnsi="Times New Roman" w:cs="Times New Roman"/>
          <w:sz w:val="28"/>
          <w:szCs w:val="28"/>
        </w:rPr>
        <w:t>уровня общественной безопасности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338E">
        <w:rPr>
          <w:rFonts w:ascii="Times New Roman" w:hAnsi="Times New Roman" w:cs="Times New Roman"/>
          <w:sz w:val="28"/>
          <w:szCs w:val="28"/>
        </w:rPr>
        <w:t xml:space="preserve"> свидетельствует о необходимости совершенствования форм и методов </w:t>
      </w:r>
      <w:r>
        <w:rPr>
          <w:rFonts w:ascii="Times New Roman" w:hAnsi="Times New Roman" w:cs="Times New Roman"/>
          <w:sz w:val="28"/>
          <w:szCs w:val="28"/>
        </w:rPr>
        <w:t>противодействия</w:t>
      </w:r>
      <w:r w:rsidRPr="0073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терроризму, </w:t>
      </w:r>
      <w:r w:rsidRPr="0073338E">
        <w:rPr>
          <w:rFonts w:ascii="Times New Roman" w:hAnsi="Times New Roman" w:cs="Times New Roman"/>
          <w:sz w:val="28"/>
          <w:szCs w:val="28"/>
        </w:rPr>
        <w:t>координации взаимодействия органов местного самоуправления, правоохранительных органов,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правонарушений, вопросам охраны общественного порядка и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bidi="sa-IN"/>
        </w:rPr>
        <w:t>ьбы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с незаконным оборотом наркотиков</w:t>
      </w:r>
      <w:r>
        <w:rPr>
          <w:rFonts w:ascii="Times New Roman" w:hAnsi="Times New Roman" w:cs="Times New Roman"/>
          <w:sz w:val="28"/>
          <w:szCs w:val="28"/>
          <w:lang w:bidi="sa-IN"/>
        </w:rPr>
        <w:t>. Эффективно противостоять угрозам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можно только 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lastRenderedPageBreak/>
        <w:t>комплексно, используя для этого весь арсенал профилактических, воспитательных, медицинских и правоохранительных мер</w:t>
      </w:r>
      <w:r>
        <w:rPr>
          <w:rFonts w:ascii="Times New Roman" w:hAnsi="Times New Roman" w:cs="Times New Roman"/>
          <w:sz w:val="28"/>
          <w:szCs w:val="28"/>
          <w:lang w:bidi="sa-IN"/>
        </w:rPr>
        <w:t>, в том числе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 xml:space="preserve">посредством реализации мероприятий </w:t>
      </w:r>
      <w:r>
        <w:rPr>
          <w:rFonts w:ascii="Times New Roman" w:hAnsi="Times New Roman" w:cs="Times New Roman"/>
          <w:spacing w:val="-2"/>
          <w:sz w:val="28"/>
          <w:szCs w:val="28"/>
        </w:rPr>
        <w:t>данной муниципальной программы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8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67B" w:rsidRPr="00473963" w:rsidRDefault="00BC567B" w:rsidP="00BC567B">
      <w:pPr>
        <w:jc w:val="center"/>
        <w:rPr>
          <w:rFonts w:cs="Calibri"/>
          <w:b/>
          <w:sz w:val="28"/>
          <w:szCs w:val="28"/>
        </w:rPr>
      </w:pPr>
    </w:p>
    <w:p w:rsidR="00BC567B" w:rsidRPr="00B30C87" w:rsidRDefault="00BC567B" w:rsidP="00BC567B">
      <w:pPr>
        <w:numPr>
          <w:ilvl w:val="0"/>
          <w:numId w:val="23"/>
        </w:num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B30C87">
        <w:rPr>
          <w:b/>
          <w:sz w:val="28"/>
          <w:szCs w:val="28"/>
        </w:rPr>
        <w:t xml:space="preserve">, задачи и ожидаемые результаты </w:t>
      </w:r>
      <w:r>
        <w:rPr>
          <w:b/>
          <w:sz w:val="28"/>
          <w:szCs w:val="28"/>
        </w:rPr>
        <w:t>реализации МП</w:t>
      </w:r>
    </w:p>
    <w:p w:rsidR="00BC567B" w:rsidRDefault="00BC567B" w:rsidP="00BC567B">
      <w:pPr>
        <w:tabs>
          <w:tab w:val="left" w:pos="3825"/>
        </w:tabs>
        <w:jc w:val="both"/>
        <w:rPr>
          <w:b/>
        </w:rPr>
      </w:pPr>
      <w:r>
        <w:rPr>
          <w:b/>
        </w:rPr>
        <w:tab/>
      </w:r>
    </w:p>
    <w:p w:rsidR="00BC567B" w:rsidRPr="00063F39" w:rsidRDefault="00BC567B" w:rsidP="00BC567B">
      <w:pPr>
        <w:ind w:firstLine="567"/>
        <w:jc w:val="both"/>
        <w:rPr>
          <w:spacing w:val="-6"/>
          <w:sz w:val="28"/>
          <w:szCs w:val="28"/>
        </w:rPr>
      </w:pPr>
      <w:r w:rsidRPr="00063F39">
        <w:rPr>
          <w:sz w:val="28"/>
          <w:szCs w:val="28"/>
        </w:rPr>
        <w:t xml:space="preserve">Основной целью программы является </w:t>
      </w:r>
      <w:r w:rsidRPr="00594537">
        <w:rPr>
          <w:sz w:val="28"/>
          <w:szCs w:val="28"/>
        </w:rPr>
        <w:t>содействие повышению уровня общественной безопасности на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>
        <w:rPr>
          <w:sz w:val="26"/>
          <w:szCs w:val="26"/>
        </w:rPr>
        <w:t>.</w:t>
      </w:r>
    </w:p>
    <w:p w:rsidR="00BC567B" w:rsidRDefault="00BC567B" w:rsidP="00BC567B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В ходе реализации мероприятий программы осуществляется решение следующих задач:</w:t>
      </w:r>
    </w:p>
    <w:p w:rsidR="00BC567B" w:rsidRPr="00B773E0" w:rsidRDefault="00BC567B" w:rsidP="00BC567B">
      <w:pPr>
        <w:numPr>
          <w:ilvl w:val="3"/>
          <w:numId w:val="1"/>
        </w:numPr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AC1FBA">
        <w:rPr>
          <w:sz w:val="28"/>
          <w:szCs w:val="28"/>
        </w:rPr>
        <w:t>Проведение комплекса мер по профилактике терроризма</w:t>
      </w:r>
      <w:r w:rsidRPr="001B6F94">
        <w:rPr>
          <w:sz w:val="28"/>
          <w:szCs w:val="28"/>
        </w:rPr>
        <w:t xml:space="preserve"> </w:t>
      </w:r>
      <w:r>
        <w:rPr>
          <w:sz w:val="28"/>
          <w:szCs w:val="28"/>
        </w:rPr>
        <w:t>и экстремизма.</w:t>
      </w:r>
    </w:p>
    <w:p w:rsidR="00BC567B" w:rsidRDefault="00BC567B" w:rsidP="00BC567B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</w:rPr>
        <w:t>Повышение правосознания населения, содействие участию граждан в профилактике правонарушений</w:t>
      </w:r>
      <w:r>
        <w:rPr>
          <w:sz w:val="28"/>
          <w:szCs w:val="28"/>
        </w:rPr>
        <w:t>.</w:t>
      </w:r>
    </w:p>
    <w:p w:rsidR="00BC567B" w:rsidRDefault="00BC567B" w:rsidP="00BC567B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  <w:lang w:bidi="sa-IN"/>
        </w:rPr>
        <w:t>Проведение комплекса мероприятий по профилактике немедицинского потребления наркотиков.</w:t>
      </w:r>
    </w:p>
    <w:p w:rsidR="00BC567B" w:rsidRDefault="00BC567B" w:rsidP="00BC567B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7912B8">
        <w:rPr>
          <w:rFonts w:eastAsia="Calibri"/>
          <w:sz w:val="28"/>
          <w:szCs w:val="28"/>
          <w:lang w:eastAsia="en-US"/>
        </w:rPr>
        <w:t>Профилактика безнадзорности, правонарушений несовершеннолетних и защита их прав</w:t>
      </w:r>
      <w:r>
        <w:rPr>
          <w:szCs w:val="28"/>
        </w:rPr>
        <w:t>.</w:t>
      </w:r>
    </w:p>
    <w:p w:rsidR="00BC567B" w:rsidRDefault="00BC567B" w:rsidP="00BC567B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Ожидаемыми конечными результатами программы, буд</w:t>
      </w:r>
      <w:r>
        <w:rPr>
          <w:sz w:val="28"/>
          <w:szCs w:val="28"/>
        </w:rPr>
        <w:t>у</w:t>
      </w:r>
      <w:r w:rsidRPr="00063F39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BC567B" w:rsidRPr="00470A22" w:rsidRDefault="00BC567B" w:rsidP="00BC567B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системы видеонаблюдения, обеспечение технически исправного состояния всех установленных видеокамер </w:t>
      </w:r>
      <w:r w:rsidRPr="00470A22">
        <w:rPr>
          <w:sz w:val="28"/>
          <w:szCs w:val="28"/>
        </w:rPr>
        <w:t xml:space="preserve">для снижения возможности проявлений терроризма </w:t>
      </w:r>
      <w:r>
        <w:rPr>
          <w:sz w:val="28"/>
          <w:szCs w:val="28"/>
        </w:rPr>
        <w:t xml:space="preserve">и экстремизма, профилактики правонарушений </w:t>
      </w:r>
      <w:r w:rsidRPr="00470A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город </w:t>
      </w:r>
      <w:r w:rsidRPr="00470A22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 Ярославской области</w:t>
      </w:r>
      <w:r w:rsidRPr="00470A22">
        <w:rPr>
          <w:sz w:val="28"/>
          <w:szCs w:val="28"/>
        </w:rPr>
        <w:t>.</w:t>
      </w:r>
    </w:p>
    <w:p w:rsidR="00BC567B" w:rsidRDefault="00BC567B" w:rsidP="00BC567B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70A22">
        <w:rPr>
          <w:sz w:val="28"/>
          <w:szCs w:val="28"/>
        </w:rPr>
        <w:t>Участие общественных объединений правоохранительной направленности</w:t>
      </w:r>
      <w:r>
        <w:rPr>
          <w:sz w:val="28"/>
          <w:szCs w:val="28"/>
        </w:rPr>
        <w:t xml:space="preserve"> во всех общественно значимых мероприятиях городского округа город Рыбинск Ярославской области.</w:t>
      </w:r>
    </w:p>
    <w:p w:rsidR="00BC567B" w:rsidRPr="00D16AD7" w:rsidRDefault="00BC567B" w:rsidP="00BC567B">
      <w:pPr>
        <w:ind w:firstLine="567"/>
        <w:rPr>
          <w:sz w:val="28"/>
          <w:szCs w:val="28"/>
        </w:rPr>
      </w:pPr>
      <w:r w:rsidRPr="00D16AD7">
        <w:rPr>
          <w:sz w:val="28"/>
          <w:szCs w:val="28"/>
        </w:rPr>
        <w:t xml:space="preserve">3. </w:t>
      </w:r>
      <w:proofErr w:type="gramStart"/>
      <w:r w:rsidRPr="00D16AD7">
        <w:rPr>
          <w:sz w:val="28"/>
          <w:szCs w:val="28"/>
          <w:lang w:val="en-US"/>
        </w:rPr>
        <w:t>C</w:t>
      </w:r>
      <w:proofErr w:type="spellStart"/>
      <w:r w:rsidRPr="00D16AD7">
        <w:rPr>
          <w:sz w:val="28"/>
          <w:szCs w:val="28"/>
        </w:rPr>
        <w:t>нижение</w:t>
      </w:r>
      <w:proofErr w:type="spellEnd"/>
      <w:r w:rsidRPr="00D16AD7">
        <w:rPr>
          <w:sz w:val="28"/>
          <w:szCs w:val="28"/>
        </w:rPr>
        <w:t xml:space="preserve"> количества лиц</w:t>
      </w:r>
      <w:r>
        <w:rPr>
          <w:sz w:val="28"/>
          <w:szCs w:val="28"/>
        </w:rPr>
        <w:t>,</w:t>
      </w:r>
      <w:r w:rsidRPr="00D16AD7">
        <w:rPr>
          <w:sz w:val="28"/>
          <w:szCs w:val="28"/>
        </w:rPr>
        <w:t xml:space="preserve"> потребляющих наркотики без назначения врача.</w:t>
      </w:r>
      <w:proofErr w:type="gramEnd"/>
    </w:p>
    <w:p w:rsidR="00BC567B" w:rsidRPr="00470A22" w:rsidRDefault="00BC567B" w:rsidP="00BC56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0A22">
        <w:rPr>
          <w:sz w:val="28"/>
          <w:szCs w:val="28"/>
        </w:rPr>
        <w:t xml:space="preserve">Ежегодный охват </w:t>
      </w:r>
      <w:r>
        <w:rPr>
          <w:sz w:val="28"/>
          <w:szCs w:val="28"/>
        </w:rPr>
        <w:t>профилактическими</w:t>
      </w:r>
      <w:r w:rsidRPr="00470A22">
        <w:rPr>
          <w:sz w:val="28"/>
          <w:szCs w:val="28"/>
        </w:rPr>
        <w:t xml:space="preserve"> мероприятиями</w:t>
      </w:r>
      <w:r>
        <w:rPr>
          <w:sz w:val="28"/>
          <w:szCs w:val="28"/>
        </w:rPr>
        <w:t xml:space="preserve"> не менее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470A22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обучающихся в старших классах образовательных организаций </w:t>
      </w:r>
      <w:r w:rsidRPr="00470A22">
        <w:rPr>
          <w:sz w:val="28"/>
          <w:szCs w:val="28"/>
        </w:rPr>
        <w:t>(в возрасте от 14 до 18 лет).</w:t>
      </w:r>
    </w:p>
    <w:p w:rsidR="00BC567B" w:rsidRPr="006436C4" w:rsidRDefault="00BC567B" w:rsidP="00BC567B">
      <w:pPr>
        <w:autoSpaceDE/>
        <w:autoSpaceDN/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436C4">
        <w:rPr>
          <w:b/>
          <w:sz w:val="28"/>
          <w:szCs w:val="28"/>
        </w:rPr>
        <w:t xml:space="preserve">Социально-экономическое обоснование </w:t>
      </w:r>
      <w:r>
        <w:rPr>
          <w:b/>
          <w:sz w:val="28"/>
          <w:szCs w:val="28"/>
        </w:rPr>
        <w:t>МП</w:t>
      </w:r>
    </w:p>
    <w:p w:rsidR="00BC567B" w:rsidRPr="006436C4" w:rsidRDefault="00BC567B" w:rsidP="00BC567B">
      <w:pPr>
        <w:autoSpaceDE/>
        <w:autoSpaceDN/>
        <w:ind w:firstLine="567"/>
        <w:jc w:val="both"/>
        <w:rPr>
          <w:sz w:val="28"/>
          <w:szCs w:val="28"/>
        </w:rPr>
      </w:pPr>
      <w:r w:rsidRPr="006436C4">
        <w:rPr>
          <w:sz w:val="28"/>
          <w:szCs w:val="28"/>
        </w:rP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 свободного от наркотической зависимости, формирование правовой культуры граждан</w:t>
      </w:r>
    </w:p>
    <w:p w:rsidR="00BC567B" w:rsidRPr="00281222" w:rsidRDefault="00BC567B" w:rsidP="00BC567B">
      <w:pPr>
        <w:ind w:firstLine="284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За период 2011-2021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в</w:t>
      </w:r>
      <w:r w:rsidRPr="006B5AE2">
        <w:rPr>
          <w:sz w:val="28"/>
          <w:szCs w:val="28"/>
        </w:rPr>
        <w:t xml:space="preserve"> рамках реализации мероприятий городской целевой программы «Профилактика правонарушений в городском округе город Рыбинск» </w:t>
      </w:r>
      <w:r>
        <w:rPr>
          <w:sz w:val="28"/>
          <w:szCs w:val="28"/>
        </w:rPr>
        <w:t xml:space="preserve">и муниципальной программы </w:t>
      </w:r>
      <w:r>
        <w:rPr>
          <w:bCs/>
          <w:sz w:val="28"/>
          <w:szCs w:val="28"/>
          <w:lang w:eastAsia="en-US" w:bidi="sa-IN"/>
        </w:rPr>
        <w:t xml:space="preserve">«Обеспечение общественного порядка и противодействие терроризму на территории городского округа город Рыбинск Ярославской области» </w:t>
      </w:r>
      <w:r w:rsidRPr="006B5AE2">
        <w:rPr>
          <w:sz w:val="28"/>
          <w:szCs w:val="28"/>
        </w:rPr>
        <w:t>установлен</w:t>
      </w:r>
      <w:r>
        <w:rPr>
          <w:sz w:val="28"/>
          <w:szCs w:val="28"/>
        </w:rPr>
        <w:t>о</w:t>
      </w:r>
      <w:r w:rsidRPr="006B5AE2">
        <w:rPr>
          <w:sz w:val="28"/>
          <w:szCs w:val="28"/>
        </w:rPr>
        <w:t xml:space="preserve"> </w:t>
      </w:r>
      <w:r w:rsidRPr="00834190">
        <w:rPr>
          <w:sz w:val="28"/>
          <w:szCs w:val="28"/>
        </w:rPr>
        <w:t>76</w:t>
      </w:r>
      <w:r w:rsidRPr="00CF5189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видеокамер</w:t>
      </w:r>
      <w:r w:rsidRPr="006B5AE2">
        <w:rPr>
          <w:sz w:val="28"/>
          <w:szCs w:val="28"/>
        </w:rPr>
        <w:t xml:space="preserve"> в местах массового пребывания граждан, аварийно-опасных участках дорог.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34"/>
        <w:gridCol w:w="2793"/>
        <w:gridCol w:w="2696"/>
      </w:tblGrid>
      <w:tr w:rsidR="00BC567B" w:rsidRPr="00FC6FFA" w:rsidTr="00C12729">
        <w:tc>
          <w:tcPr>
            <w:tcW w:w="594" w:type="dxa"/>
          </w:tcPr>
          <w:p w:rsidR="00BC567B" w:rsidRPr="00FC6FFA" w:rsidRDefault="00BC567B" w:rsidP="00C12729">
            <w:pPr>
              <w:jc w:val="center"/>
            </w:pPr>
            <w:r w:rsidRPr="00FC6FFA">
              <w:t>№</w:t>
            </w:r>
          </w:p>
          <w:p w:rsidR="00BC567B" w:rsidRPr="00FC6FFA" w:rsidRDefault="00BC567B" w:rsidP="00C12729">
            <w:pPr>
              <w:jc w:val="center"/>
            </w:pPr>
            <w:proofErr w:type="gramStart"/>
            <w:r w:rsidRPr="00FC6FFA">
              <w:t>п</w:t>
            </w:r>
            <w:proofErr w:type="gramEnd"/>
            <w:r w:rsidRPr="00FC6FFA">
              <w:t>/п</w:t>
            </w:r>
          </w:p>
        </w:tc>
        <w:tc>
          <w:tcPr>
            <w:tcW w:w="4234" w:type="dxa"/>
          </w:tcPr>
          <w:p w:rsidR="00BC567B" w:rsidRDefault="00BC567B" w:rsidP="00C12729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t>Место установки</w:t>
            </w:r>
          </w:p>
          <w:p w:rsidR="00BC567B" w:rsidRPr="004F6F4D" w:rsidRDefault="00BC567B" w:rsidP="00C12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камер видеонаблюдения</w:t>
            </w:r>
          </w:p>
        </w:tc>
        <w:tc>
          <w:tcPr>
            <w:tcW w:w="2793" w:type="dxa"/>
          </w:tcPr>
          <w:p w:rsidR="00BC567B" w:rsidRPr="004F6F4D" w:rsidRDefault="00BC567B" w:rsidP="00C12729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lastRenderedPageBreak/>
              <w:t>Количество</w:t>
            </w:r>
            <w:r>
              <w:rPr>
                <w:sz w:val="28"/>
                <w:szCs w:val="28"/>
              </w:rPr>
              <w:t xml:space="preserve"> (ед.)</w:t>
            </w:r>
          </w:p>
        </w:tc>
        <w:tc>
          <w:tcPr>
            <w:tcW w:w="2696" w:type="dxa"/>
          </w:tcPr>
          <w:p w:rsidR="00BC567B" w:rsidRPr="004F6F4D" w:rsidRDefault="00BC567B" w:rsidP="00C12729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t>Установлено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Pr="00FC6FFA" w:rsidRDefault="00BC567B" w:rsidP="00C12729">
            <w:pPr>
              <w:jc w:val="center"/>
            </w:pPr>
            <w:r>
              <w:lastRenderedPageBreak/>
              <w:t>1.</w:t>
            </w:r>
          </w:p>
        </w:tc>
        <w:tc>
          <w:tcPr>
            <w:tcW w:w="4234" w:type="dxa"/>
          </w:tcPr>
          <w:p w:rsidR="00BC567B" w:rsidRPr="00E72962" w:rsidRDefault="00BC567B" w:rsidP="00C12729">
            <w:pPr>
              <w:jc w:val="both"/>
              <w:rPr>
                <w:sz w:val="24"/>
                <w:szCs w:val="24"/>
              </w:rPr>
            </w:pPr>
            <w:r w:rsidRPr="00E72962">
              <w:rPr>
                <w:sz w:val="24"/>
                <w:szCs w:val="24"/>
              </w:rPr>
              <w:t>Универмаг «Юбилейный»</w:t>
            </w:r>
          </w:p>
        </w:tc>
        <w:tc>
          <w:tcPr>
            <w:tcW w:w="2793" w:type="dxa"/>
          </w:tcPr>
          <w:p w:rsidR="00BC567B" w:rsidRPr="001339B8" w:rsidRDefault="00BC567B" w:rsidP="00C127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Pr="00FC6FFA" w:rsidRDefault="00BC567B" w:rsidP="00C12729">
            <w:pPr>
              <w:jc w:val="center"/>
            </w:pPr>
            <w:r>
              <w:t>2</w:t>
            </w:r>
            <w:r w:rsidRPr="00FC6FFA"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памятника Л.И. </w:t>
            </w:r>
            <w:proofErr w:type="spellStart"/>
            <w:r>
              <w:rPr>
                <w:sz w:val="24"/>
                <w:szCs w:val="24"/>
              </w:rPr>
              <w:t>Ошанину</w:t>
            </w:r>
            <w:proofErr w:type="spellEnd"/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Pr="00FC6FFA" w:rsidRDefault="00BC567B" w:rsidP="00C12729">
            <w:pPr>
              <w:jc w:val="center"/>
            </w:pPr>
            <w:r>
              <w:t>3</w:t>
            </w:r>
            <w:r w:rsidRPr="00FC6FFA"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Волжская набережная у д.59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Pr="00FC6FFA" w:rsidRDefault="00BC567B" w:rsidP="00C12729">
            <w:pPr>
              <w:jc w:val="center"/>
            </w:pPr>
            <w:r>
              <w:t>4</w:t>
            </w:r>
            <w:r w:rsidRPr="00FC6FFA"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КК «Авиатор»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5.</w:t>
            </w:r>
          </w:p>
        </w:tc>
        <w:tc>
          <w:tcPr>
            <w:tcW w:w="4234" w:type="dxa"/>
          </w:tcPr>
          <w:p w:rsidR="00BC567B" w:rsidRPr="00E72962" w:rsidRDefault="00BC567B" w:rsidP="00C12729">
            <w:pPr>
              <w:jc w:val="both"/>
              <w:rPr>
                <w:sz w:val="24"/>
                <w:szCs w:val="24"/>
              </w:rPr>
            </w:pPr>
            <w:r w:rsidRPr="00E72962">
              <w:rPr>
                <w:sz w:val="24"/>
                <w:szCs w:val="24"/>
              </w:rPr>
              <w:t>пл. Дерунова</w:t>
            </w:r>
          </w:p>
        </w:tc>
        <w:tc>
          <w:tcPr>
            <w:tcW w:w="2793" w:type="dxa"/>
          </w:tcPr>
          <w:p w:rsidR="00BC567B" w:rsidRPr="00906F83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6.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52ED3">
              <w:rPr>
                <w:sz w:val="24"/>
                <w:szCs w:val="24"/>
              </w:rPr>
              <w:t>Пятилетки</w:t>
            </w:r>
          </w:p>
        </w:tc>
        <w:tc>
          <w:tcPr>
            <w:tcW w:w="2793" w:type="dxa"/>
          </w:tcPr>
          <w:p w:rsidR="00BC567B" w:rsidRPr="001339B8" w:rsidRDefault="00BC567B" w:rsidP="00C12729">
            <w:pPr>
              <w:jc w:val="center"/>
              <w:rPr>
                <w:sz w:val="24"/>
                <w:szCs w:val="24"/>
              </w:rPr>
            </w:pPr>
            <w:r w:rsidRPr="00906F8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7.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proofErr w:type="spellStart"/>
            <w:r w:rsidRPr="00552ED3">
              <w:rPr>
                <w:sz w:val="24"/>
                <w:szCs w:val="24"/>
              </w:rPr>
              <w:t>Ошурковская</w:t>
            </w:r>
            <w:proofErr w:type="spellEnd"/>
            <w:r>
              <w:rPr>
                <w:sz w:val="24"/>
                <w:szCs w:val="24"/>
              </w:rPr>
              <w:t xml:space="preserve"> ул.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8.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9.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proofErr w:type="spellStart"/>
            <w:r w:rsidRPr="00552ED3">
              <w:rPr>
                <w:sz w:val="24"/>
                <w:szCs w:val="24"/>
              </w:rPr>
              <w:t>пр</w:t>
            </w:r>
            <w:proofErr w:type="gramStart"/>
            <w:r w:rsidRPr="00552E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енерала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52ED3">
              <w:rPr>
                <w:sz w:val="24"/>
                <w:szCs w:val="24"/>
              </w:rPr>
              <w:t>Батова</w:t>
            </w:r>
            <w:proofErr w:type="spellEnd"/>
            <w:r w:rsidRPr="00552ED3">
              <w:rPr>
                <w:sz w:val="24"/>
                <w:szCs w:val="24"/>
              </w:rPr>
              <w:t xml:space="preserve"> – окружная дорога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10.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52ED3">
              <w:rPr>
                <w:sz w:val="24"/>
                <w:szCs w:val="24"/>
              </w:rPr>
              <w:t>Труда – окружная дорога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11.</w:t>
            </w:r>
          </w:p>
        </w:tc>
        <w:tc>
          <w:tcPr>
            <w:tcW w:w="4234" w:type="dxa"/>
          </w:tcPr>
          <w:p w:rsidR="00BC567B" w:rsidRPr="00E72962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2962">
              <w:rPr>
                <w:sz w:val="24"/>
                <w:szCs w:val="24"/>
              </w:rPr>
              <w:t>ллея Славы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Pr="007714BE" w:rsidRDefault="00BC567B" w:rsidP="00C127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34" w:type="dxa"/>
          </w:tcPr>
          <w:p w:rsidR="00BC567B" w:rsidRPr="00E72962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у мемориала «Огонь Славы» 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52ED3">
              <w:rPr>
                <w:sz w:val="24"/>
                <w:szCs w:val="24"/>
              </w:rPr>
              <w:t>олжский мост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52ED3">
              <w:rPr>
                <w:sz w:val="24"/>
                <w:szCs w:val="24"/>
              </w:rPr>
              <w:t>/с Полет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Целинная</w:t>
            </w:r>
            <w:r>
              <w:rPr>
                <w:sz w:val="24"/>
                <w:szCs w:val="24"/>
              </w:rPr>
              <w:t xml:space="preserve"> ул.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16.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Соборная</w:t>
            </w:r>
            <w:r>
              <w:rPr>
                <w:sz w:val="24"/>
                <w:szCs w:val="24"/>
              </w:rPr>
              <w:t xml:space="preserve"> пл.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17.</w:t>
            </w:r>
          </w:p>
        </w:tc>
        <w:tc>
          <w:tcPr>
            <w:tcW w:w="4234" w:type="dxa"/>
          </w:tcPr>
          <w:p w:rsidR="00BC567B" w:rsidRPr="00552ED3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ул., 1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18</w:t>
            </w:r>
          </w:p>
        </w:tc>
        <w:tc>
          <w:tcPr>
            <w:tcW w:w="4234" w:type="dxa"/>
          </w:tcPr>
          <w:p w:rsidR="00BC567B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Волжская набережная (в районе Водоканала)</w:t>
            </w:r>
          </w:p>
        </w:tc>
        <w:tc>
          <w:tcPr>
            <w:tcW w:w="2793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19</w:t>
            </w:r>
          </w:p>
        </w:tc>
        <w:tc>
          <w:tcPr>
            <w:tcW w:w="4234" w:type="dxa"/>
          </w:tcPr>
          <w:p w:rsidR="00BC567B" w:rsidRDefault="00BC567B" w:rsidP="00C1272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Карякинский</w:t>
            </w:r>
            <w:proofErr w:type="spellEnd"/>
            <w:r>
              <w:rPr>
                <w:sz w:val="24"/>
                <w:szCs w:val="24"/>
              </w:rPr>
              <w:t xml:space="preserve"> сад</w:t>
            </w:r>
          </w:p>
        </w:tc>
        <w:tc>
          <w:tcPr>
            <w:tcW w:w="2793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594" w:type="dxa"/>
          </w:tcPr>
          <w:p w:rsidR="00BC567B" w:rsidRDefault="00BC567B" w:rsidP="00C12729">
            <w:pPr>
              <w:jc w:val="center"/>
            </w:pPr>
            <w:r>
              <w:t>20</w:t>
            </w:r>
          </w:p>
        </w:tc>
        <w:tc>
          <w:tcPr>
            <w:tcW w:w="4234" w:type="dxa"/>
          </w:tcPr>
          <w:p w:rsidR="00BC567B" w:rsidRDefault="00BC567B" w:rsidP="00C1272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Волочаевский</w:t>
            </w:r>
            <w:proofErr w:type="spellEnd"/>
            <w:r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2793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BC567B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567B" w:rsidRPr="00FC6FFA" w:rsidTr="00C12729">
        <w:tc>
          <w:tcPr>
            <w:tcW w:w="4828" w:type="dxa"/>
            <w:gridSpan w:val="2"/>
          </w:tcPr>
          <w:p w:rsidR="00BC567B" w:rsidRPr="00552ED3" w:rsidRDefault="00BC567B" w:rsidP="00C1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793" w:type="dxa"/>
          </w:tcPr>
          <w:p w:rsidR="00BC567B" w:rsidRPr="0004201C" w:rsidRDefault="00BC567B" w:rsidP="00C12729">
            <w:pPr>
              <w:ind w:firstLine="1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696" w:type="dxa"/>
          </w:tcPr>
          <w:p w:rsidR="00BC567B" w:rsidRPr="0004201C" w:rsidRDefault="00BC567B" w:rsidP="00C12729">
            <w:pPr>
              <w:rPr>
                <w:sz w:val="24"/>
                <w:szCs w:val="24"/>
              </w:rPr>
            </w:pPr>
          </w:p>
        </w:tc>
      </w:tr>
    </w:tbl>
    <w:p w:rsidR="00BC567B" w:rsidRDefault="00BC567B" w:rsidP="00BC567B">
      <w:pPr>
        <w:ind w:firstLine="284"/>
        <w:jc w:val="both"/>
        <w:rPr>
          <w:sz w:val="28"/>
          <w:szCs w:val="28"/>
        </w:rPr>
      </w:pPr>
    </w:p>
    <w:p w:rsidR="00BC567B" w:rsidRPr="00D26788" w:rsidRDefault="00BC567B" w:rsidP="00BC567B">
      <w:pPr>
        <w:ind w:firstLine="284"/>
        <w:jc w:val="both"/>
        <w:rPr>
          <w:sz w:val="28"/>
          <w:szCs w:val="28"/>
        </w:rPr>
      </w:pPr>
      <w:r w:rsidRPr="006B5AE2">
        <w:rPr>
          <w:sz w:val="28"/>
          <w:szCs w:val="28"/>
        </w:rPr>
        <w:t xml:space="preserve">По данным МУ МВД России </w:t>
      </w:r>
      <w:r>
        <w:rPr>
          <w:sz w:val="28"/>
          <w:szCs w:val="28"/>
        </w:rPr>
        <w:t xml:space="preserve">«Рыбинское» </w:t>
      </w:r>
      <w:r w:rsidRPr="006B5AE2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 с помощью видеокамер, установленных в</w:t>
      </w:r>
      <w:r w:rsidRPr="006B5AE2">
        <w:rPr>
          <w:sz w:val="28"/>
          <w:szCs w:val="28"/>
        </w:rPr>
        <w:t xml:space="preserve"> рамках реализации мероприятий программы</w:t>
      </w:r>
      <w:r>
        <w:rPr>
          <w:sz w:val="28"/>
          <w:szCs w:val="28"/>
        </w:rPr>
        <w:t>,</w:t>
      </w:r>
      <w:r w:rsidRPr="006B5AE2">
        <w:rPr>
          <w:sz w:val="28"/>
          <w:szCs w:val="28"/>
        </w:rPr>
        <w:t xml:space="preserve"> раскрыто </w:t>
      </w:r>
      <w:r>
        <w:rPr>
          <w:sz w:val="28"/>
          <w:szCs w:val="28"/>
        </w:rPr>
        <w:t>2 преступления (АППГ- 3)</w:t>
      </w:r>
      <w:r w:rsidRPr="006B5AE2">
        <w:rPr>
          <w:sz w:val="28"/>
          <w:szCs w:val="28"/>
        </w:rPr>
        <w:t xml:space="preserve">, пресечено </w:t>
      </w:r>
      <w:r>
        <w:rPr>
          <w:sz w:val="28"/>
          <w:szCs w:val="28"/>
        </w:rPr>
        <w:t>свыше 30</w:t>
      </w:r>
      <w:r w:rsidRPr="006B5AE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правонарушений (АППГ- 30).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меньше: район пл. Дерунова, аллея Славы, район у универмага «Юбилейный», у КК «Авиатор».</w:t>
      </w:r>
      <w:r w:rsidRPr="00D26788">
        <w:rPr>
          <w:sz w:val="28"/>
          <w:szCs w:val="28"/>
        </w:rPr>
        <w:t xml:space="preserve"> </w:t>
      </w:r>
    </w:p>
    <w:p w:rsidR="00BC567B" w:rsidRDefault="00BC567B" w:rsidP="00BC56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г. </w:t>
      </w:r>
      <w:r w:rsidRPr="009B1B96">
        <w:rPr>
          <w:sz w:val="28"/>
          <w:szCs w:val="28"/>
        </w:rPr>
        <w:t>оперативные службы города</w:t>
      </w:r>
      <w:r>
        <w:rPr>
          <w:sz w:val="28"/>
          <w:szCs w:val="28"/>
        </w:rPr>
        <w:t xml:space="preserve"> более пятидесяти раз </w:t>
      </w:r>
      <w:r w:rsidRPr="009B1B96">
        <w:rPr>
          <w:sz w:val="28"/>
          <w:szCs w:val="28"/>
        </w:rPr>
        <w:t>привлека</w:t>
      </w:r>
      <w:r>
        <w:rPr>
          <w:sz w:val="28"/>
          <w:szCs w:val="28"/>
        </w:rPr>
        <w:t>лись</w:t>
      </w:r>
      <w:r w:rsidRPr="009B1B96">
        <w:rPr>
          <w:sz w:val="28"/>
          <w:szCs w:val="28"/>
        </w:rPr>
        <w:t xml:space="preserve"> на происшествия, связанные с обнаружением предметов</w:t>
      </w:r>
      <w:r>
        <w:rPr>
          <w:sz w:val="28"/>
          <w:szCs w:val="28"/>
        </w:rPr>
        <w:t>, оставленных без присмотра, было зарегистрировано несколько</w:t>
      </w:r>
      <w:r w:rsidRPr="00F47BBC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F47BBC">
        <w:rPr>
          <w:sz w:val="28"/>
          <w:szCs w:val="28"/>
        </w:rPr>
        <w:t xml:space="preserve"> нанесения надписей</w:t>
      </w:r>
      <w:r>
        <w:rPr>
          <w:sz w:val="28"/>
          <w:szCs w:val="28"/>
        </w:rPr>
        <w:t xml:space="preserve">, в том числе националистического, экстремистского содержания на фасадах зданий домов. </w:t>
      </w:r>
    </w:p>
    <w:p w:rsidR="00BC567B" w:rsidRDefault="00BC567B" w:rsidP="00BC56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избегать, в ряде случаев,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BC567B" w:rsidRDefault="00BC567B" w:rsidP="00BC567B">
      <w:pPr>
        <w:autoSpaceDE/>
        <w:ind w:firstLine="567"/>
        <w:jc w:val="both"/>
        <w:rPr>
          <w:sz w:val="28"/>
          <w:szCs w:val="28"/>
        </w:rPr>
      </w:pPr>
      <w:proofErr w:type="gramStart"/>
      <w:r w:rsidRPr="00F36EF8">
        <w:rPr>
          <w:sz w:val="28"/>
          <w:szCs w:val="28"/>
        </w:rPr>
        <w:t xml:space="preserve">Общая потребность в оснащении системами видеонаблюдения мест массового пребывания людей составляет </w:t>
      </w:r>
      <w:r w:rsidRPr="00834190">
        <w:rPr>
          <w:sz w:val="28"/>
          <w:szCs w:val="28"/>
        </w:rPr>
        <w:t>175 видеокамер (установлено 76),</w:t>
      </w:r>
      <w:r w:rsidRPr="00F36EF8">
        <w:rPr>
          <w:sz w:val="28"/>
          <w:szCs w:val="28"/>
        </w:rPr>
        <w:t xml:space="preserve"> т.е. дополнительно требуется </w:t>
      </w:r>
      <w:r>
        <w:rPr>
          <w:sz w:val="28"/>
          <w:szCs w:val="28"/>
        </w:rPr>
        <w:t>99</w:t>
      </w:r>
      <w:r w:rsidRPr="00F36EF8">
        <w:rPr>
          <w:sz w:val="28"/>
          <w:szCs w:val="28"/>
        </w:rPr>
        <w:t xml:space="preserve"> видеокамер</w:t>
      </w:r>
      <w:r>
        <w:rPr>
          <w:sz w:val="28"/>
          <w:szCs w:val="28"/>
        </w:rPr>
        <w:t>, и</w:t>
      </w:r>
      <w:r w:rsidRPr="00D64391">
        <w:rPr>
          <w:bCs/>
          <w:sz w:val="28"/>
          <w:szCs w:val="28"/>
        </w:rPr>
        <w:t xml:space="preserve">з них: </w:t>
      </w:r>
      <w:r>
        <w:rPr>
          <w:bCs/>
          <w:sz w:val="28"/>
          <w:szCs w:val="28"/>
        </w:rPr>
        <w:t>22</w:t>
      </w:r>
      <w:r w:rsidRPr="00D643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поворотных (обзорных) камеры типа </w:t>
      </w:r>
      <w:proofErr w:type="spellStart"/>
      <w:r w:rsidRPr="00453870">
        <w:rPr>
          <w:sz w:val="28"/>
          <w:szCs w:val="28"/>
        </w:rPr>
        <w:t>Hikvision</w:t>
      </w:r>
      <w:proofErr w:type="spellEnd"/>
      <w:r w:rsidRPr="00453870">
        <w:rPr>
          <w:sz w:val="28"/>
          <w:szCs w:val="28"/>
        </w:rPr>
        <w:t xml:space="preserve"> DS-I215</w:t>
      </w:r>
      <w:r>
        <w:rPr>
          <w:sz w:val="28"/>
          <w:szCs w:val="28"/>
        </w:rPr>
        <w:t xml:space="preserve"> </w:t>
      </w:r>
      <w:r w:rsidRPr="00453870">
        <w:rPr>
          <w:sz w:val="28"/>
          <w:szCs w:val="28"/>
        </w:rPr>
        <w:t xml:space="preserve">2 МП с </w:t>
      </w:r>
      <w:proofErr w:type="spellStart"/>
      <w:r w:rsidRPr="00453870">
        <w:rPr>
          <w:sz w:val="28"/>
          <w:szCs w:val="28"/>
        </w:rPr>
        <w:t>варифокальным</w:t>
      </w:r>
      <w:proofErr w:type="spellEnd"/>
      <w:r w:rsidRPr="00453870">
        <w:rPr>
          <w:sz w:val="28"/>
          <w:szCs w:val="28"/>
        </w:rPr>
        <w:t xml:space="preserve"> объективом, угол обзора от 35 до 100 градусов </w:t>
      </w:r>
      <w:r>
        <w:rPr>
          <w:sz w:val="28"/>
          <w:szCs w:val="28"/>
        </w:rPr>
        <w:t>и</w:t>
      </w:r>
      <w:r w:rsidRPr="00D64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 </w:t>
      </w:r>
      <w:r w:rsidRPr="00D64391">
        <w:rPr>
          <w:sz w:val="28"/>
          <w:szCs w:val="28"/>
        </w:rPr>
        <w:t xml:space="preserve">типа </w:t>
      </w:r>
      <w:proofErr w:type="spellStart"/>
      <w:r w:rsidRPr="00453870">
        <w:rPr>
          <w:sz w:val="28"/>
          <w:szCs w:val="28"/>
        </w:rPr>
        <w:t>Hikvision</w:t>
      </w:r>
      <w:proofErr w:type="spellEnd"/>
      <w:r w:rsidRPr="00453870">
        <w:rPr>
          <w:sz w:val="28"/>
          <w:szCs w:val="28"/>
        </w:rPr>
        <w:t xml:space="preserve"> DS-I256 </w:t>
      </w:r>
      <w:r>
        <w:rPr>
          <w:sz w:val="28"/>
          <w:szCs w:val="28"/>
        </w:rPr>
        <w:t xml:space="preserve">с </w:t>
      </w:r>
      <w:r w:rsidRPr="00453870">
        <w:rPr>
          <w:sz w:val="28"/>
          <w:szCs w:val="28"/>
        </w:rPr>
        <w:t>лицензи</w:t>
      </w:r>
      <w:r>
        <w:rPr>
          <w:sz w:val="28"/>
          <w:szCs w:val="28"/>
        </w:rPr>
        <w:t>ями</w:t>
      </w:r>
      <w:r w:rsidRPr="00453870">
        <w:rPr>
          <w:sz w:val="28"/>
          <w:szCs w:val="28"/>
        </w:rPr>
        <w:t xml:space="preserve"> на подключение к серверу</w:t>
      </w:r>
      <w:r>
        <w:rPr>
          <w:sz w:val="28"/>
          <w:szCs w:val="28"/>
        </w:rPr>
        <w:t>.</w:t>
      </w:r>
      <w:proofErr w:type="gramEnd"/>
    </w:p>
    <w:p w:rsidR="00BC567B" w:rsidRPr="00D64391" w:rsidRDefault="00BC567B" w:rsidP="00BC567B">
      <w:pPr>
        <w:ind w:right="-57" w:firstLine="540"/>
        <w:jc w:val="both"/>
        <w:rPr>
          <w:sz w:val="28"/>
          <w:szCs w:val="28"/>
        </w:rPr>
      </w:pPr>
      <w:r w:rsidRPr="00D64391">
        <w:rPr>
          <w:sz w:val="28"/>
          <w:szCs w:val="28"/>
        </w:rPr>
        <w:lastRenderedPageBreak/>
        <w:t xml:space="preserve">Согласно постановлению 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D64391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D6439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6439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D64391">
        <w:rPr>
          <w:sz w:val="28"/>
          <w:szCs w:val="28"/>
        </w:rPr>
        <w:t xml:space="preserve"> № </w:t>
      </w:r>
      <w:r>
        <w:rPr>
          <w:sz w:val="28"/>
          <w:szCs w:val="28"/>
        </w:rPr>
        <w:t>965</w:t>
      </w:r>
      <w:r w:rsidRPr="00D64391">
        <w:rPr>
          <w:sz w:val="28"/>
          <w:szCs w:val="28"/>
        </w:rPr>
        <w:t xml:space="preserve"> «Об утверждении перечня мест массов</w:t>
      </w:r>
      <w:r>
        <w:rPr>
          <w:sz w:val="28"/>
          <w:szCs w:val="28"/>
        </w:rPr>
        <w:t>ого</w:t>
      </w:r>
      <w:r w:rsidRPr="00D64391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D64391">
        <w:rPr>
          <w:sz w:val="28"/>
          <w:szCs w:val="28"/>
        </w:rPr>
        <w:t xml:space="preserve"> людей</w:t>
      </w:r>
      <w:r>
        <w:rPr>
          <w:sz w:val="28"/>
          <w:szCs w:val="28"/>
        </w:rPr>
        <w:t xml:space="preserve"> и объектов</w:t>
      </w:r>
      <w:r w:rsidRPr="00D64391">
        <w:rPr>
          <w:sz w:val="28"/>
          <w:szCs w:val="28"/>
        </w:rPr>
        <w:t xml:space="preserve">» (далее по тексту – Перечень) на территории </w:t>
      </w:r>
      <w:r>
        <w:rPr>
          <w:sz w:val="28"/>
          <w:szCs w:val="28"/>
        </w:rPr>
        <w:t>городского округа город Рыбинск Ярославской области</w:t>
      </w:r>
      <w:r w:rsidRPr="00D64391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>6</w:t>
      </w:r>
      <w:r w:rsidRPr="00D6439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ов, </w:t>
      </w:r>
      <w:r w:rsidRPr="00D64391">
        <w:rPr>
          <w:sz w:val="28"/>
          <w:szCs w:val="28"/>
        </w:rPr>
        <w:t>на которых при определённых условиях одновременно может находиться более пятидесяти человек.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D64391">
        <w:rPr>
          <w:rFonts w:cs="Times New Roman"/>
          <w:sz w:val="28"/>
          <w:szCs w:val="28"/>
        </w:rPr>
        <w:t>В соответствии с требованиями органов внутренних дел к антитеррористической защищённости административных зданий входящих в Перечень, требуются значительные финансовые средства для их оборудования инженерно-техническими средствами.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оборудования системой оповещения площади Дерунова необходимо: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широкополостный</w:t>
      </w:r>
      <w:proofErr w:type="spellEnd"/>
      <w:r>
        <w:rPr>
          <w:rFonts w:cs="Times New Roman"/>
          <w:sz w:val="28"/>
          <w:szCs w:val="28"/>
        </w:rPr>
        <w:t xml:space="preserve"> рупорный громкоговоритель – 4 шт. 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усилитель мощности - 1 шт.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устройство управления (компьютер) –1 шт.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металлический шкаф – 1 шт.</w:t>
      </w:r>
    </w:p>
    <w:p w:rsidR="00BC567B" w:rsidRDefault="00BC567B" w:rsidP="00BC567B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кабель - 2 000 метров и др. </w:t>
      </w:r>
    </w:p>
    <w:p w:rsidR="00BC567B" w:rsidRPr="00D64391" w:rsidRDefault="00BC567B" w:rsidP="00BC567B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>Для решения задачи №2 «Повышение правосознания населения, содействие участию граждан в профилактике правонарушений» ежегодно требуется изготовление удостоверений и повязок для членов народных дружин</w:t>
      </w:r>
      <w:r>
        <w:rPr>
          <w:sz w:val="28"/>
          <w:szCs w:val="28"/>
        </w:rPr>
        <w:t>, а также</w:t>
      </w:r>
      <w:r w:rsidRPr="00D64391">
        <w:rPr>
          <w:sz w:val="28"/>
          <w:szCs w:val="28"/>
        </w:rPr>
        <w:t xml:space="preserve"> приобретение проездных билетов </w:t>
      </w:r>
      <w:r>
        <w:rPr>
          <w:sz w:val="28"/>
          <w:szCs w:val="28"/>
        </w:rPr>
        <w:t>на общественный транспорт</w:t>
      </w:r>
      <w:r w:rsidRPr="00D64391">
        <w:rPr>
          <w:sz w:val="28"/>
          <w:szCs w:val="28"/>
        </w:rPr>
        <w:t>.</w:t>
      </w:r>
    </w:p>
    <w:p w:rsidR="00BC567B" w:rsidRPr="00D64391" w:rsidRDefault="00BC567B" w:rsidP="00BC567B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предусматриваются мероприятия н</w:t>
      </w:r>
      <w:r w:rsidRPr="00D64391">
        <w:rPr>
          <w:rFonts w:ascii="Times New Roman" w:hAnsi="Times New Roman"/>
          <w:sz w:val="28"/>
          <w:szCs w:val="28"/>
        </w:rPr>
        <w:t>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</w:t>
      </w:r>
      <w:r>
        <w:rPr>
          <w:rFonts w:ascii="Times New Roman" w:hAnsi="Times New Roman"/>
          <w:sz w:val="28"/>
          <w:szCs w:val="28"/>
        </w:rPr>
        <w:t xml:space="preserve">, в том числе изготовление соответствующих баннеров, выпуск </w:t>
      </w:r>
      <w:r w:rsidRPr="00D64391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ых</w:t>
      </w:r>
      <w:r w:rsidRPr="00D64391">
        <w:rPr>
          <w:rFonts w:ascii="Times New Roman" w:hAnsi="Times New Roman"/>
          <w:sz w:val="28"/>
          <w:szCs w:val="28"/>
        </w:rPr>
        <w:t xml:space="preserve"> ролик</w:t>
      </w:r>
      <w:r>
        <w:rPr>
          <w:rFonts w:ascii="Times New Roman" w:hAnsi="Times New Roman"/>
          <w:sz w:val="28"/>
          <w:szCs w:val="28"/>
        </w:rPr>
        <w:t>ов</w:t>
      </w:r>
      <w:r w:rsidRPr="00D64391">
        <w:rPr>
          <w:rFonts w:ascii="Times New Roman" w:hAnsi="Times New Roman"/>
          <w:sz w:val="28"/>
          <w:szCs w:val="28"/>
        </w:rPr>
        <w:t xml:space="preserve"> на телеканал</w:t>
      </w:r>
      <w:r>
        <w:rPr>
          <w:rFonts w:ascii="Times New Roman" w:hAnsi="Times New Roman"/>
          <w:sz w:val="28"/>
          <w:szCs w:val="28"/>
        </w:rPr>
        <w:t>ах</w:t>
      </w:r>
      <w:r w:rsidRPr="00D64391">
        <w:rPr>
          <w:rFonts w:ascii="Times New Roman" w:hAnsi="Times New Roman"/>
          <w:sz w:val="28"/>
          <w:szCs w:val="28"/>
        </w:rPr>
        <w:t xml:space="preserve"> «СТС РИА-ТВ» и «ОРТ»</w:t>
      </w:r>
      <w:r>
        <w:rPr>
          <w:rFonts w:ascii="Times New Roman" w:hAnsi="Times New Roman"/>
          <w:sz w:val="28"/>
          <w:szCs w:val="28"/>
        </w:rPr>
        <w:t>.</w:t>
      </w:r>
    </w:p>
    <w:p w:rsidR="00BC567B" w:rsidRPr="00D64391" w:rsidRDefault="00BC567B" w:rsidP="00BC567B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ab/>
        <w:t xml:space="preserve">Для решения </w:t>
      </w:r>
      <w:r w:rsidRPr="00D64391">
        <w:rPr>
          <w:sz w:val="28"/>
          <w:szCs w:val="28"/>
          <w:lang w:bidi="sa-IN"/>
        </w:rPr>
        <w:t>задачи №3 «Проведение комплекса мероприятий по профилактике немедицинского потребления наркотиков»</w:t>
      </w:r>
      <w:r w:rsidRPr="00D64391">
        <w:rPr>
          <w:sz w:val="28"/>
          <w:szCs w:val="28"/>
        </w:rPr>
        <w:t xml:space="preserve"> 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 xml:space="preserve">рейдовых мероприятий в отношении владельцев земельных участков с целью недопущения посевов </w:t>
      </w:r>
      <w:proofErr w:type="spellStart"/>
      <w:r w:rsidRPr="00D64391">
        <w:rPr>
          <w:bCs/>
          <w:sz w:val="28"/>
          <w:szCs w:val="28"/>
        </w:rPr>
        <w:t>наркосодержащих</w:t>
      </w:r>
      <w:proofErr w:type="spellEnd"/>
      <w:r w:rsidRPr="00D64391">
        <w:rPr>
          <w:bCs/>
          <w:sz w:val="28"/>
          <w:szCs w:val="28"/>
        </w:rPr>
        <w:t xml:space="preserve"> растений. А так же необходимы </w:t>
      </w:r>
      <w:r>
        <w:rPr>
          <w:bCs/>
          <w:sz w:val="28"/>
          <w:szCs w:val="28"/>
        </w:rPr>
        <w:t xml:space="preserve">денежные средства </w:t>
      </w:r>
      <w:r w:rsidRPr="00D64391">
        <w:rPr>
          <w:bCs/>
          <w:sz w:val="28"/>
          <w:szCs w:val="28"/>
        </w:rPr>
        <w:t>на призы и подарки победителям конкурсных мероприятий в рамках акции «Детям заботу взрослых».</w:t>
      </w:r>
    </w:p>
    <w:p w:rsidR="00BC567B" w:rsidRPr="00D64391" w:rsidRDefault="00BC567B" w:rsidP="00BC567B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ab/>
      </w:r>
      <w:r>
        <w:rPr>
          <w:sz w:val="28"/>
          <w:szCs w:val="28"/>
        </w:rPr>
        <w:t xml:space="preserve">Для решения задачи №4 также </w:t>
      </w:r>
      <w:r w:rsidRPr="00D64391">
        <w:rPr>
          <w:sz w:val="28"/>
          <w:szCs w:val="28"/>
        </w:rPr>
        <w:t xml:space="preserve">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 xml:space="preserve">рейдовых мероприятий в </w:t>
      </w:r>
      <w:r>
        <w:rPr>
          <w:bCs/>
          <w:sz w:val="28"/>
          <w:szCs w:val="28"/>
        </w:rPr>
        <w:t>отношении несовершеннолетних и семей, находящихся в социально опасном положении, мест концентрации подростков и молодёжи, выявлению нарушений действующего законодательства, направленно на защиту прав и законных интересов несовершеннолетних.</w:t>
      </w:r>
      <w:r w:rsidRPr="00D64391">
        <w:rPr>
          <w:bCs/>
          <w:sz w:val="28"/>
          <w:szCs w:val="28"/>
        </w:rPr>
        <w:t xml:space="preserve"> А так же необходимы </w:t>
      </w:r>
      <w:r>
        <w:rPr>
          <w:bCs/>
          <w:sz w:val="28"/>
          <w:szCs w:val="28"/>
        </w:rPr>
        <w:t xml:space="preserve">денежные средства для проведения </w:t>
      </w:r>
      <w:r w:rsidRPr="003A0B6E">
        <w:rPr>
          <w:rFonts w:eastAsia="Calibri"/>
          <w:sz w:val="28"/>
          <w:szCs w:val="28"/>
        </w:rPr>
        <w:t>мероприятий по родительскому всеобучу на телеканале Р-40 под рубрикой «Для вас родители»</w:t>
      </w:r>
      <w:r w:rsidRPr="003A0B6E">
        <w:rPr>
          <w:bCs/>
          <w:sz w:val="28"/>
          <w:szCs w:val="28"/>
        </w:rPr>
        <w:t>.</w:t>
      </w:r>
    </w:p>
    <w:p w:rsidR="00BC567B" w:rsidRDefault="00BC567B" w:rsidP="00BC567B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4391">
        <w:rPr>
          <w:sz w:val="28"/>
          <w:szCs w:val="28"/>
        </w:rPr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BC567B" w:rsidRPr="00D64391" w:rsidRDefault="00BC567B" w:rsidP="00BC567B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:rsidR="00BC567B" w:rsidRDefault="00BC567B" w:rsidP="00BC567B">
      <w:pPr>
        <w:pStyle w:val="aa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5.Ф</w:t>
      </w:r>
      <w:r w:rsidRPr="00117C7B">
        <w:rPr>
          <w:rFonts w:ascii="Times New Roman" w:hAnsi="Times New Roman" w:cs="Times New Roman"/>
          <w:b/>
          <w:sz w:val="28"/>
          <w:szCs w:val="28"/>
        </w:rPr>
        <w:t>инансировани</w:t>
      </w:r>
      <w:r>
        <w:rPr>
          <w:rFonts w:ascii="Times New Roman" w:hAnsi="Times New Roman" w:cs="Times New Roman"/>
          <w:b/>
          <w:sz w:val="28"/>
          <w:szCs w:val="28"/>
        </w:rPr>
        <w:t>е МП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559"/>
        <w:gridCol w:w="1559"/>
        <w:gridCol w:w="1559"/>
      </w:tblGrid>
      <w:tr w:rsidR="00BC567B" w:rsidRPr="00624056" w:rsidTr="00C12729">
        <w:tc>
          <w:tcPr>
            <w:tcW w:w="2376" w:type="dxa"/>
            <w:vMerge w:val="restart"/>
          </w:tcPr>
          <w:p w:rsidR="00BC567B" w:rsidRPr="0004201C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1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финансирования/год</w:t>
            </w:r>
          </w:p>
        </w:tc>
        <w:tc>
          <w:tcPr>
            <w:tcW w:w="6379" w:type="dxa"/>
            <w:gridSpan w:val="4"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финансирования МП (тыс. руб.)</w:t>
            </w:r>
          </w:p>
        </w:tc>
        <w:tc>
          <w:tcPr>
            <w:tcW w:w="1559" w:type="dxa"/>
            <w:vMerge w:val="restart"/>
          </w:tcPr>
          <w:p w:rsidR="00BC567B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C567B" w:rsidRPr="00624056" w:rsidTr="00C12729">
        <w:tc>
          <w:tcPr>
            <w:tcW w:w="2376" w:type="dxa"/>
            <w:vMerge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BC567B" w:rsidRPr="00AA0C74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C7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67B" w:rsidRPr="00624056" w:rsidTr="00C12729">
        <w:tc>
          <w:tcPr>
            <w:tcW w:w="2376" w:type="dxa"/>
          </w:tcPr>
          <w:p w:rsidR="00BC567B" w:rsidRPr="00624056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1560" w:type="dxa"/>
          </w:tcPr>
          <w:p w:rsidR="00BC567B" w:rsidRPr="003F41BA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1919,5</w:t>
            </w:r>
          </w:p>
        </w:tc>
        <w:tc>
          <w:tcPr>
            <w:tcW w:w="1701" w:type="dxa"/>
          </w:tcPr>
          <w:p w:rsidR="00BC567B" w:rsidRPr="003F41BA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1919,5</w:t>
            </w:r>
          </w:p>
        </w:tc>
        <w:tc>
          <w:tcPr>
            <w:tcW w:w="1559" w:type="dxa"/>
          </w:tcPr>
          <w:p w:rsidR="00BC567B" w:rsidRPr="003F41BA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1019,5</w:t>
            </w:r>
          </w:p>
        </w:tc>
        <w:tc>
          <w:tcPr>
            <w:tcW w:w="1559" w:type="dxa"/>
          </w:tcPr>
          <w:p w:rsidR="00BC567B" w:rsidRPr="00AA0C74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</w:t>
            </w:r>
            <w:r w:rsidRPr="00AA0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C567B" w:rsidRPr="00E17D59" w:rsidRDefault="00BC567B" w:rsidP="00C127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5878</w:t>
            </w:r>
            <w:r w:rsidRPr="00E747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567B" w:rsidRDefault="00BC567B" w:rsidP="00BC567B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567B" w:rsidRDefault="00BC567B" w:rsidP="00BC567B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3C50">
        <w:rPr>
          <w:rFonts w:ascii="Times New Roman" w:hAnsi="Times New Roman" w:cs="Times New Roman"/>
          <w:sz w:val="28"/>
          <w:szCs w:val="28"/>
        </w:rPr>
        <w:t>Привлечение сре</w:t>
      </w:r>
      <w:proofErr w:type="gramStart"/>
      <w:r w:rsidRPr="00183C5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угих бюджетов </w:t>
      </w:r>
      <w:r w:rsidRPr="00183C50">
        <w:rPr>
          <w:rFonts w:ascii="Times New Roman" w:hAnsi="Times New Roman" w:cs="Times New Roman"/>
          <w:sz w:val="28"/>
          <w:szCs w:val="28"/>
        </w:rPr>
        <w:t>к финансированию мероприятий программы не предусмотрено.</w:t>
      </w:r>
    </w:p>
    <w:p w:rsidR="00BC567B" w:rsidRPr="00183C50" w:rsidRDefault="00BC567B" w:rsidP="00BC567B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567B" w:rsidRDefault="00BC567B" w:rsidP="00BC567B">
      <w:pPr>
        <w:autoSpaceDE/>
        <w:autoSpaceDN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</w:t>
      </w:r>
      <w:r w:rsidRPr="00B432C8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и МП</w:t>
      </w:r>
    </w:p>
    <w:p w:rsidR="00BC567B" w:rsidRPr="009D27EA" w:rsidRDefault="00BC567B" w:rsidP="00BC567B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>Реализация муниципальной программы осуществляется соисполнителями программных мероприятий.</w:t>
      </w:r>
    </w:p>
    <w:p w:rsidR="00BC567B" w:rsidRPr="009D27EA" w:rsidRDefault="00BC567B" w:rsidP="00BC567B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 xml:space="preserve">В случае, когда финансирование мероприятий осуществляется через </w:t>
      </w:r>
      <w:r>
        <w:rPr>
          <w:lang w:eastAsia="ru-RU"/>
        </w:rPr>
        <w:t>главного распорядителя бюджетных средств (Г</w:t>
      </w:r>
      <w:r w:rsidRPr="009D27EA">
        <w:rPr>
          <w:lang w:eastAsia="ru-RU"/>
        </w:rPr>
        <w:t>РБС</w:t>
      </w:r>
      <w:r>
        <w:rPr>
          <w:lang w:eastAsia="ru-RU"/>
        </w:rPr>
        <w:t>)</w:t>
      </w:r>
      <w:r w:rsidRPr="009D27EA">
        <w:rPr>
          <w:lang w:eastAsia="ru-RU"/>
        </w:rPr>
        <w:t xml:space="preserve">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BC567B" w:rsidRPr="00B432C8" w:rsidRDefault="00BC567B" w:rsidP="00BC567B">
      <w:pPr>
        <w:pStyle w:val="a"/>
        <w:numPr>
          <w:ilvl w:val="0"/>
          <w:numId w:val="0"/>
        </w:numPr>
        <w:tabs>
          <w:tab w:val="left" w:pos="1418"/>
        </w:tabs>
        <w:ind w:firstLine="567"/>
        <w:rPr>
          <w:b/>
          <w:szCs w:val="28"/>
        </w:rPr>
      </w:pPr>
      <w:r w:rsidRPr="009D27EA">
        <w:rPr>
          <w:lang w:eastAsia="ru-RU"/>
        </w:rPr>
        <w:t xml:space="preserve">Контроль реализации муниципальной программы осуществляет ответственный исполнитель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 xml:space="preserve"> на основании отчётов о реализации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>.</w:t>
      </w:r>
    </w:p>
    <w:p w:rsidR="00BC567B" w:rsidRPr="00063F39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отдел по профилактике правонарушений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BC567B" w:rsidRPr="00063F39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3F3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её руководителем</w:t>
      </w:r>
      <w:r w:rsidRPr="00063F39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план её реализации, ведется мониторинг реализации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063F39">
        <w:rPr>
          <w:rFonts w:ascii="Times New Roman" w:hAnsi="Times New Roman" w:cs="Times New Roman"/>
          <w:sz w:val="28"/>
          <w:szCs w:val="28"/>
        </w:rPr>
        <w:t xml:space="preserve"> и социальных последствий.</w:t>
      </w:r>
      <w:r w:rsidRPr="00063F3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Pr="0032785A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раз в полугодие представляют отчеты о ходе её реализации в отдел по профилактике правонарушений, который составляет сводный отчет о выполнении </w:t>
      </w:r>
      <w:r w:rsidRPr="00063F39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BC567B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852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F39">
        <w:rPr>
          <w:rFonts w:ascii="Times New Roman" w:hAnsi="Times New Roman" w:cs="Times New Roman"/>
          <w:sz w:val="28"/>
          <w:szCs w:val="28"/>
        </w:rPr>
        <w:t>осуществляет куратор программы – заместитель Главы Администрации по безопасности.</w:t>
      </w:r>
    </w:p>
    <w:p w:rsidR="00BC567B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муниципальной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063F39">
        <w:rPr>
          <w:rFonts w:ascii="Times New Roman" w:hAnsi="Times New Roman" w:cs="Times New Roman"/>
          <w:sz w:val="28"/>
          <w:szCs w:val="28"/>
        </w:rPr>
        <w:t xml:space="preserve">Методикой оценки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муниципальных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BC567B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BC567B" w:rsidRPr="00664A95" w:rsidRDefault="00BC567B" w:rsidP="00BC567B">
      <w:pPr>
        <w:pStyle w:val="ConsPlusNormal"/>
        <w:widowControl/>
        <w:ind w:firstLine="528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D5380">
        <w:rPr>
          <w:rFonts w:ascii="Times New Roman" w:hAnsi="Times New Roman" w:cs="Times New Roman"/>
          <w:b/>
          <w:sz w:val="28"/>
          <w:szCs w:val="28"/>
        </w:rPr>
        <w:t>Индикаторы результативности 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424"/>
        <w:gridCol w:w="2126"/>
        <w:gridCol w:w="1134"/>
        <w:gridCol w:w="993"/>
        <w:gridCol w:w="992"/>
        <w:gridCol w:w="992"/>
        <w:gridCol w:w="992"/>
      </w:tblGrid>
      <w:tr w:rsidR="00BC567B" w:rsidTr="00C12729">
        <w:tc>
          <w:tcPr>
            <w:tcW w:w="553" w:type="dxa"/>
            <w:shd w:val="clear" w:color="auto" w:fill="auto"/>
          </w:tcPr>
          <w:p w:rsidR="00BC567B" w:rsidRPr="00647E40" w:rsidRDefault="00BC567B" w:rsidP="00C12729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4" w:type="dxa"/>
            <w:shd w:val="clear" w:color="auto" w:fill="auto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647E4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BC567B" w:rsidRDefault="00BC567B" w:rsidP="00C12729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C567B" w:rsidRDefault="00BC567B" w:rsidP="00C12729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34" w:type="dxa"/>
            <w:shd w:val="clear" w:color="auto" w:fill="auto"/>
          </w:tcPr>
          <w:p w:rsidR="00BC567B" w:rsidRPr="00154442" w:rsidRDefault="00BC567B" w:rsidP="00C12729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Базовый уровень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shd w:val="clear" w:color="auto" w:fill="auto"/>
          </w:tcPr>
          <w:p w:rsidR="00BC567B" w:rsidRPr="00154442" w:rsidRDefault="00BC567B" w:rsidP="00C12729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BC567B" w:rsidRPr="00154442" w:rsidRDefault="00BC567B" w:rsidP="00C12729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BC567B" w:rsidRPr="00154442" w:rsidRDefault="00BC567B" w:rsidP="00C12729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BC567B" w:rsidRPr="00154442" w:rsidRDefault="00BC567B" w:rsidP="00C12729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C567B" w:rsidTr="00C12729">
        <w:tc>
          <w:tcPr>
            <w:tcW w:w="553" w:type="dxa"/>
            <w:shd w:val="clear" w:color="auto" w:fill="auto"/>
          </w:tcPr>
          <w:p w:rsidR="00BC567B" w:rsidRPr="00647E40" w:rsidRDefault="00BC567B" w:rsidP="00C12729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shd w:val="clear" w:color="auto" w:fill="auto"/>
          </w:tcPr>
          <w:p w:rsidR="00BC567B" w:rsidRDefault="00BC567B" w:rsidP="00C12729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камер видеонаблюдения на площадях, улицах и иных местах с массовым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пребыванием людей (ед./ % к </w:t>
            </w: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общей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C567B" w:rsidRPr="00154442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54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комплекса мер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76/43,4</w:t>
            </w:r>
          </w:p>
        </w:tc>
        <w:tc>
          <w:tcPr>
            <w:tcW w:w="993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95/54,3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115/65,7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150/85,7</w:t>
            </w:r>
          </w:p>
        </w:tc>
        <w:tc>
          <w:tcPr>
            <w:tcW w:w="992" w:type="dxa"/>
          </w:tcPr>
          <w:p w:rsidR="00BC567B" w:rsidRPr="00834190" w:rsidRDefault="00BC567B" w:rsidP="00C12729">
            <w:pPr>
              <w:pStyle w:val="ConsPlusNormal"/>
              <w:widowControl/>
              <w:ind w:hanging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175/100</w:t>
            </w:r>
          </w:p>
        </w:tc>
      </w:tr>
      <w:tr w:rsidR="00BC567B" w:rsidTr="00C12729">
        <w:tc>
          <w:tcPr>
            <w:tcW w:w="553" w:type="dxa"/>
            <w:shd w:val="clear" w:color="auto" w:fill="auto"/>
          </w:tcPr>
          <w:p w:rsidR="00BC567B" w:rsidRPr="00647E40" w:rsidRDefault="00BC567B" w:rsidP="00C12729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C567B" w:rsidRPr="00647E40" w:rsidRDefault="00BC567B" w:rsidP="00C12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BC567B" w:rsidRPr="00647E40" w:rsidRDefault="00BC567B" w:rsidP="00C12729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привлечением общественных объединений правоохранительной направленности 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126" w:type="dxa"/>
          </w:tcPr>
          <w:p w:rsidR="00BC567B" w:rsidRPr="00AF7BBC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134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567B" w:rsidTr="00C12729">
        <w:tc>
          <w:tcPr>
            <w:tcW w:w="553" w:type="dxa"/>
            <w:shd w:val="clear" w:color="auto" w:fill="auto"/>
          </w:tcPr>
          <w:p w:rsidR="00BC567B" w:rsidRPr="00647E40" w:rsidRDefault="00BC567B" w:rsidP="00C12729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567B" w:rsidRPr="00647E40" w:rsidRDefault="00BC567B" w:rsidP="00C12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BC567B" w:rsidRPr="00647E40" w:rsidRDefault="00BC567B" w:rsidP="00C12729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лиц, больных наркоманией на 100 тыс. населения </w:t>
            </w:r>
          </w:p>
        </w:tc>
        <w:tc>
          <w:tcPr>
            <w:tcW w:w="2126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134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3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BC567B" w:rsidTr="00C12729">
        <w:tc>
          <w:tcPr>
            <w:tcW w:w="553" w:type="dxa"/>
            <w:shd w:val="clear" w:color="auto" w:fill="auto"/>
          </w:tcPr>
          <w:p w:rsidR="00BC567B" w:rsidRPr="00647E40" w:rsidRDefault="00BC567B" w:rsidP="00C12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auto"/>
          </w:tcPr>
          <w:p w:rsidR="00BC567B" w:rsidRPr="00C43C05" w:rsidRDefault="00BC567B" w:rsidP="00C12729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>Количество подростк</w:t>
            </w:r>
            <w:r>
              <w:rPr>
                <w:sz w:val="24"/>
                <w:szCs w:val="24"/>
              </w:rPr>
              <w:t>ов в возрасте от 14 до 18 лет,</w:t>
            </w:r>
          </w:p>
          <w:p w:rsidR="00BC567B" w:rsidRPr="00647E40" w:rsidRDefault="00BC567B" w:rsidP="00C12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вовлечённых</w:t>
            </w:r>
            <w:r w:rsidRPr="00C43C05">
              <w:rPr>
                <w:sz w:val="24"/>
                <w:szCs w:val="24"/>
              </w:rPr>
              <w:t xml:space="preserve"> </w:t>
            </w:r>
            <w:r w:rsidRPr="007A26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</w:t>
            </w:r>
            <w:r w:rsidRPr="007A2629">
              <w:rPr>
                <w:sz w:val="24"/>
                <w:szCs w:val="24"/>
              </w:rPr>
              <w:t xml:space="preserve">рограммные мероприятия </w:t>
            </w:r>
            <w:r>
              <w:rPr>
                <w:sz w:val="24"/>
                <w:szCs w:val="24"/>
              </w:rPr>
              <w:t>профилактической</w:t>
            </w:r>
            <w:r w:rsidRPr="007A2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направленности (чел./ </w:t>
            </w:r>
            <w:r w:rsidRPr="007A262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от общего количества подростков данной возрастной категории)</w:t>
            </w:r>
            <w:r w:rsidRPr="007A262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567B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1134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4 10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</w:t>
            </w: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00/</w:t>
            </w: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5200/</w:t>
            </w: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</w:tcPr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5500/</w:t>
            </w:r>
          </w:p>
          <w:p w:rsidR="00BC567B" w:rsidRPr="00834190" w:rsidRDefault="00BC567B" w:rsidP="00C1272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</w:tbl>
    <w:p w:rsidR="00BC567B" w:rsidRDefault="00BC567B" w:rsidP="00BC567B">
      <w:pPr>
        <w:autoSpaceDE/>
        <w:autoSpaceDN/>
        <w:ind w:left="1440"/>
        <w:jc w:val="both"/>
        <w:rPr>
          <w:sz w:val="24"/>
          <w:szCs w:val="24"/>
        </w:rPr>
      </w:pPr>
    </w:p>
    <w:p w:rsidR="00BC567B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При расчете значений целевых индикаторов используются </w:t>
      </w:r>
      <w:r w:rsidRPr="007A2629">
        <w:rPr>
          <w:rFonts w:ascii="Times New Roman" w:hAnsi="Times New Roman" w:cs="Times New Roman"/>
          <w:sz w:val="28"/>
          <w:szCs w:val="28"/>
        </w:rPr>
        <w:t>информация по результатам профилактической,</w:t>
      </w:r>
      <w:r w:rsidRPr="00063F39">
        <w:rPr>
          <w:rFonts w:ascii="Times New Roman" w:hAnsi="Times New Roman" w:cs="Times New Roman"/>
          <w:sz w:val="28"/>
          <w:szCs w:val="28"/>
        </w:rPr>
        <w:t xml:space="preserve"> административно-правовой и иной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67B" w:rsidRDefault="00BC567B" w:rsidP="00BC567B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  <w:sectPr w:rsidR="00BC567B" w:rsidSect="00BC567B">
          <w:headerReference w:type="default" r:id="rId21"/>
          <w:footerReference w:type="default" r:id="rId22"/>
          <w:pgSz w:w="11906" w:h="16838"/>
          <w:pgMar w:top="851" w:right="567" w:bottom="142" w:left="1134" w:header="709" w:footer="709" w:gutter="0"/>
          <w:cols w:space="708"/>
          <w:titlePg/>
          <w:docGrid w:linePitch="360"/>
        </w:sectPr>
      </w:pPr>
    </w:p>
    <w:p w:rsidR="00BC567B" w:rsidRDefault="00BC567B" w:rsidP="00BC567B">
      <w:pPr>
        <w:jc w:val="center"/>
      </w:pPr>
    </w:p>
    <w:p w:rsidR="00BC567B" w:rsidRDefault="00BC567B">
      <w:pPr>
        <w:autoSpaceDE/>
        <w:autoSpaceDN/>
        <w:spacing w:after="200" w:line="276" w:lineRule="auto"/>
        <w:rPr>
          <w:b/>
          <w:bCs/>
          <w:color w:val="000000"/>
          <w:sz w:val="28"/>
          <w:szCs w:val="28"/>
        </w:rPr>
      </w:pPr>
    </w:p>
    <w:p w:rsidR="00F96AD6" w:rsidRDefault="006046B7" w:rsidP="00F96AD6">
      <w:pPr>
        <w:jc w:val="center"/>
      </w:pPr>
      <w:r>
        <w:rPr>
          <w:b/>
          <w:bCs/>
          <w:color w:val="000000"/>
          <w:sz w:val="28"/>
          <w:szCs w:val="28"/>
        </w:rPr>
        <w:t>8</w:t>
      </w:r>
      <w:r w:rsidRPr="00A06245">
        <w:rPr>
          <w:b/>
          <w:bCs/>
          <w:color w:val="000000"/>
          <w:sz w:val="28"/>
          <w:szCs w:val="28"/>
        </w:rPr>
        <w:t xml:space="preserve">. </w:t>
      </w:r>
      <w:r w:rsidRPr="00647E40">
        <w:rPr>
          <w:b/>
          <w:bCs/>
          <w:color w:val="000000"/>
          <w:sz w:val="28"/>
          <w:szCs w:val="28"/>
        </w:rPr>
        <w:t xml:space="preserve">Перечень </w:t>
      </w:r>
      <w:r>
        <w:rPr>
          <w:b/>
          <w:bCs/>
          <w:color w:val="000000"/>
          <w:sz w:val="28"/>
          <w:szCs w:val="28"/>
        </w:rPr>
        <w:t>программных</w:t>
      </w:r>
      <w:r w:rsidRPr="00647E40">
        <w:rPr>
          <w:b/>
          <w:bCs/>
          <w:color w:val="000000"/>
          <w:sz w:val="28"/>
          <w:szCs w:val="28"/>
        </w:rPr>
        <w:t xml:space="preserve"> мероприятий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"/>
        <w:gridCol w:w="1660"/>
        <w:gridCol w:w="125"/>
        <w:gridCol w:w="16"/>
        <w:gridCol w:w="2129"/>
        <w:gridCol w:w="850"/>
        <w:gridCol w:w="851"/>
        <w:gridCol w:w="850"/>
        <w:gridCol w:w="851"/>
        <w:gridCol w:w="850"/>
        <w:gridCol w:w="992"/>
        <w:gridCol w:w="709"/>
        <w:gridCol w:w="142"/>
        <w:gridCol w:w="709"/>
        <w:gridCol w:w="141"/>
        <w:gridCol w:w="567"/>
        <w:gridCol w:w="142"/>
        <w:gridCol w:w="851"/>
        <w:gridCol w:w="1530"/>
        <w:gridCol w:w="29"/>
        <w:gridCol w:w="992"/>
      </w:tblGrid>
      <w:tr w:rsidR="00F96AD6" w:rsidTr="00870F20">
        <w:tc>
          <w:tcPr>
            <w:tcW w:w="567" w:type="dxa"/>
            <w:vMerge w:val="restart"/>
            <w:shd w:val="clear" w:color="auto" w:fill="auto"/>
          </w:tcPr>
          <w:p w:rsidR="00F96AD6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96AD6" w:rsidRPr="00C34C6E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№</w:t>
            </w:r>
          </w:p>
          <w:p w:rsidR="00F96AD6" w:rsidRDefault="00F96AD6" w:rsidP="00F54014">
            <w:pPr>
              <w:jc w:val="center"/>
            </w:pPr>
            <w:proofErr w:type="gramStart"/>
            <w:r w:rsidRPr="00C34C6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34C6E">
              <w:rPr>
                <w:b/>
                <w:bCs/>
                <w:sz w:val="24"/>
                <w:szCs w:val="24"/>
              </w:rPr>
              <w:t>/</w:t>
            </w:r>
            <w:r w:rsidRPr="003354D8">
              <w:rPr>
                <w:b/>
                <w:bCs/>
              </w:rPr>
              <w:t>п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F96AD6" w:rsidRPr="00C34C6E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F96AD6" w:rsidRPr="00C34C6E" w:rsidRDefault="00F96AD6" w:rsidP="00F5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vMerge w:val="restart"/>
            <w:shd w:val="clear" w:color="auto" w:fill="auto"/>
          </w:tcPr>
          <w:p w:rsidR="00F96AD6" w:rsidRPr="00C34C6E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Адрес,</w:t>
            </w:r>
          </w:p>
          <w:p w:rsidR="00F96AD6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 w:rsidRPr="00C34C6E">
              <w:rPr>
                <w:b/>
                <w:bCs/>
                <w:sz w:val="24"/>
                <w:szCs w:val="24"/>
              </w:rPr>
              <w:t>оличественная</w:t>
            </w:r>
          </w:p>
          <w:p w:rsidR="00F96AD6" w:rsidRPr="00C34C6E" w:rsidRDefault="00F96AD6" w:rsidP="00F54014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C6E">
              <w:rPr>
                <w:b/>
                <w:bCs/>
                <w:sz w:val="24"/>
                <w:szCs w:val="24"/>
              </w:rPr>
              <w:t>хар</w:t>
            </w:r>
            <w:proofErr w:type="spellEnd"/>
            <w:r w:rsidRPr="00C34C6E">
              <w:rPr>
                <w:b/>
                <w:bCs/>
                <w:sz w:val="24"/>
                <w:szCs w:val="24"/>
              </w:rPr>
              <w:t>-ка, срок исполнения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96AD6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Смет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F96AD6" w:rsidRPr="00C34C6E" w:rsidRDefault="00F96AD6" w:rsidP="00F5401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34C6E">
              <w:rPr>
                <w:b/>
                <w:bCs/>
                <w:sz w:val="24"/>
                <w:szCs w:val="24"/>
              </w:rPr>
              <w:t>стои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C34C6E">
              <w:rPr>
                <w:b/>
                <w:bCs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7655" w:type="dxa"/>
            <w:gridSpan w:val="12"/>
            <w:shd w:val="clear" w:color="auto" w:fill="auto"/>
          </w:tcPr>
          <w:p w:rsidR="00F96AD6" w:rsidRPr="00C34C6E" w:rsidRDefault="00F96AD6" w:rsidP="00F54014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Потребность в финансировании (</w:t>
            </w:r>
            <w:r>
              <w:rPr>
                <w:b/>
                <w:bCs/>
                <w:sz w:val="24"/>
                <w:szCs w:val="24"/>
              </w:rPr>
              <w:t>тыс</w:t>
            </w:r>
            <w:r w:rsidRPr="00C34C6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34C6E">
              <w:rPr>
                <w:b/>
                <w:bCs/>
                <w:sz w:val="24"/>
                <w:szCs w:val="24"/>
              </w:rPr>
              <w:t>руб.) по годам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96AD6" w:rsidRPr="00C34C6E" w:rsidRDefault="00F96AD6" w:rsidP="00F54014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Ожидаем</w:t>
            </w:r>
            <w:proofErr w:type="gramStart"/>
            <w:r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C34C6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4C6E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C34C6E">
              <w:rPr>
                <w:b/>
                <w:bCs/>
                <w:sz w:val="24"/>
                <w:szCs w:val="24"/>
              </w:rPr>
              <w:t>езультат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96AD6" w:rsidRDefault="00F96AD6" w:rsidP="00F54014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Отв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F96AD6" w:rsidRPr="00C34C6E" w:rsidRDefault="00F96AD6" w:rsidP="00F54014">
            <w:pPr>
              <w:tabs>
                <w:tab w:val="left" w:pos="1451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C34C6E">
              <w:rPr>
                <w:b/>
                <w:bCs/>
                <w:sz w:val="24"/>
                <w:szCs w:val="24"/>
              </w:rPr>
              <w:t>сп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96AD6" w:rsidTr="00870F20">
        <w:tc>
          <w:tcPr>
            <w:tcW w:w="567" w:type="dxa"/>
            <w:vMerge/>
            <w:shd w:val="clear" w:color="auto" w:fill="auto"/>
          </w:tcPr>
          <w:p w:rsidR="00F96AD6" w:rsidRDefault="00F96AD6" w:rsidP="00F54014"/>
        </w:tc>
        <w:tc>
          <w:tcPr>
            <w:tcW w:w="1700" w:type="dxa"/>
            <w:gridSpan w:val="2"/>
            <w:vMerge/>
            <w:shd w:val="clear" w:color="auto" w:fill="auto"/>
          </w:tcPr>
          <w:p w:rsidR="00F96AD6" w:rsidRDefault="00F96AD6" w:rsidP="00F54014"/>
        </w:tc>
        <w:tc>
          <w:tcPr>
            <w:tcW w:w="2270" w:type="dxa"/>
            <w:gridSpan w:val="3"/>
            <w:vMerge/>
            <w:shd w:val="clear" w:color="auto" w:fill="auto"/>
          </w:tcPr>
          <w:p w:rsidR="00F96AD6" w:rsidRDefault="00F96AD6" w:rsidP="00F54014"/>
        </w:tc>
        <w:tc>
          <w:tcPr>
            <w:tcW w:w="850" w:type="dxa"/>
            <w:vMerge/>
            <w:shd w:val="clear" w:color="auto" w:fill="auto"/>
          </w:tcPr>
          <w:p w:rsidR="00F96AD6" w:rsidRPr="00C34C6E" w:rsidRDefault="00F96AD6" w:rsidP="00F540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6AD6" w:rsidRDefault="00F96AD6" w:rsidP="00F5401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4C6E">
              <w:rPr>
                <w:b/>
                <w:bCs/>
                <w:sz w:val="24"/>
                <w:szCs w:val="24"/>
              </w:rPr>
              <w:t>источ</w:t>
            </w:r>
            <w:proofErr w:type="spellEnd"/>
          </w:p>
          <w:p w:rsidR="00F96AD6" w:rsidRDefault="00F96AD6" w:rsidP="00F54014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ник</w:t>
            </w:r>
          </w:p>
          <w:p w:rsidR="00F96AD6" w:rsidRPr="00C34C6E" w:rsidRDefault="00F96AD6" w:rsidP="00F54014">
            <w:pPr>
              <w:rPr>
                <w:sz w:val="24"/>
                <w:szCs w:val="24"/>
              </w:rPr>
            </w:pPr>
            <w:proofErr w:type="spellStart"/>
            <w:r w:rsidRPr="00C34C6E">
              <w:rPr>
                <w:b/>
                <w:bCs/>
                <w:sz w:val="24"/>
                <w:szCs w:val="24"/>
              </w:rPr>
              <w:t>финан</w:t>
            </w:r>
            <w:r>
              <w:rPr>
                <w:b/>
                <w:bCs/>
                <w:sz w:val="24"/>
                <w:szCs w:val="24"/>
              </w:rPr>
              <w:t>сир</w:t>
            </w:r>
            <w:proofErr w:type="spellEnd"/>
            <w:r w:rsidRPr="00C34C6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96AD6" w:rsidRPr="00F54EF1" w:rsidRDefault="00F96AD6" w:rsidP="00FD105A">
            <w:pPr>
              <w:jc w:val="center"/>
              <w:rPr>
                <w:lang w:val="en-US"/>
              </w:rPr>
            </w:pPr>
            <w:r w:rsidRPr="003354D8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FD105A">
              <w:rPr>
                <w:b/>
                <w:bCs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96AD6" w:rsidRPr="00F54EF1" w:rsidRDefault="00F96AD6" w:rsidP="00FD105A">
            <w:pPr>
              <w:jc w:val="center"/>
              <w:rPr>
                <w:lang w:val="en-US"/>
              </w:rPr>
            </w:pPr>
            <w:r w:rsidRPr="003354D8">
              <w:rPr>
                <w:b/>
              </w:rPr>
              <w:t>20</w:t>
            </w:r>
            <w:r>
              <w:rPr>
                <w:b/>
              </w:rPr>
              <w:t>2</w:t>
            </w:r>
            <w:r w:rsidR="00FD105A">
              <w:rPr>
                <w:b/>
              </w:rPr>
              <w:t>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F96AD6" w:rsidRPr="007911D5" w:rsidRDefault="00F96AD6" w:rsidP="00FD105A">
            <w:pPr>
              <w:jc w:val="center"/>
            </w:pPr>
            <w:r w:rsidRPr="003354D8"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2</w:t>
            </w:r>
            <w:r w:rsidR="00FD105A">
              <w:rPr>
                <w:b/>
                <w:bCs/>
              </w:rPr>
              <w:t>4</w:t>
            </w:r>
          </w:p>
        </w:tc>
        <w:tc>
          <w:tcPr>
            <w:tcW w:w="1560" w:type="dxa"/>
            <w:gridSpan w:val="3"/>
          </w:tcPr>
          <w:p w:rsidR="00F96AD6" w:rsidRPr="007911D5" w:rsidRDefault="00F96AD6" w:rsidP="00FD105A">
            <w:pPr>
              <w:jc w:val="center"/>
              <w:rPr>
                <w:b/>
              </w:rPr>
            </w:pPr>
            <w:r w:rsidRPr="00430975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FD105A">
              <w:rPr>
                <w:b/>
              </w:rPr>
              <w:t>5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96AD6" w:rsidRDefault="00F96AD6" w:rsidP="00F54014"/>
        </w:tc>
        <w:tc>
          <w:tcPr>
            <w:tcW w:w="992" w:type="dxa"/>
            <w:vMerge/>
            <w:shd w:val="clear" w:color="auto" w:fill="auto"/>
          </w:tcPr>
          <w:p w:rsidR="00F96AD6" w:rsidRDefault="00F96AD6" w:rsidP="00F54014"/>
        </w:tc>
      </w:tr>
      <w:tr w:rsidR="00F96AD6" w:rsidTr="00870F20">
        <w:tc>
          <w:tcPr>
            <w:tcW w:w="567" w:type="dxa"/>
            <w:vMerge/>
            <w:shd w:val="clear" w:color="auto" w:fill="auto"/>
          </w:tcPr>
          <w:p w:rsidR="00F96AD6" w:rsidRDefault="00F96AD6" w:rsidP="00F54014"/>
        </w:tc>
        <w:tc>
          <w:tcPr>
            <w:tcW w:w="1700" w:type="dxa"/>
            <w:gridSpan w:val="2"/>
            <w:vMerge/>
            <w:shd w:val="clear" w:color="auto" w:fill="auto"/>
          </w:tcPr>
          <w:p w:rsidR="00F96AD6" w:rsidRDefault="00F96AD6" w:rsidP="00F54014"/>
        </w:tc>
        <w:tc>
          <w:tcPr>
            <w:tcW w:w="2270" w:type="dxa"/>
            <w:gridSpan w:val="3"/>
            <w:vMerge/>
            <w:shd w:val="clear" w:color="auto" w:fill="auto"/>
          </w:tcPr>
          <w:p w:rsidR="00F96AD6" w:rsidRDefault="00F96AD6" w:rsidP="00F54014"/>
        </w:tc>
        <w:tc>
          <w:tcPr>
            <w:tcW w:w="850" w:type="dxa"/>
            <w:vMerge/>
            <w:shd w:val="clear" w:color="auto" w:fill="auto"/>
          </w:tcPr>
          <w:p w:rsidR="00F96AD6" w:rsidRDefault="00F96AD6" w:rsidP="00F54014"/>
        </w:tc>
        <w:tc>
          <w:tcPr>
            <w:tcW w:w="851" w:type="dxa"/>
            <w:vMerge/>
            <w:shd w:val="clear" w:color="auto" w:fill="auto"/>
          </w:tcPr>
          <w:p w:rsidR="00F96AD6" w:rsidRDefault="00F96AD6" w:rsidP="00F54014"/>
        </w:tc>
        <w:tc>
          <w:tcPr>
            <w:tcW w:w="850" w:type="dxa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F96AD6" w:rsidRPr="00BE4866" w:rsidRDefault="00F96AD6" w:rsidP="00F540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BE4866"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96AD6" w:rsidRDefault="00F96AD6" w:rsidP="00F54014"/>
        </w:tc>
        <w:tc>
          <w:tcPr>
            <w:tcW w:w="992" w:type="dxa"/>
            <w:vMerge/>
            <w:shd w:val="clear" w:color="auto" w:fill="auto"/>
          </w:tcPr>
          <w:p w:rsidR="00F96AD6" w:rsidRDefault="00F96AD6" w:rsidP="00F54014"/>
        </w:tc>
      </w:tr>
      <w:tr w:rsidR="00F96AD6" w:rsidRPr="004C266C" w:rsidTr="00F54014">
        <w:trPr>
          <w:trHeight w:val="360"/>
        </w:trPr>
        <w:tc>
          <w:tcPr>
            <w:tcW w:w="15593" w:type="dxa"/>
            <w:gridSpan w:val="22"/>
          </w:tcPr>
          <w:p w:rsidR="00F96AD6" w:rsidRPr="007F3B92" w:rsidRDefault="00F96AD6" w:rsidP="00F54014">
            <w:pPr>
              <w:jc w:val="center"/>
              <w:rPr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1.</w:t>
            </w:r>
            <w:r w:rsidRPr="007F3B92">
              <w:rPr>
                <w:b/>
                <w:sz w:val="28"/>
                <w:szCs w:val="28"/>
              </w:rPr>
              <w:t xml:space="preserve"> Проведение комплекса мер по профилактике терроризма и экстремизма</w:t>
            </w:r>
          </w:p>
        </w:tc>
      </w:tr>
      <w:tr w:rsidR="00FD105A" w:rsidRPr="004C266C" w:rsidTr="00870F20">
        <w:tc>
          <w:tcPr>
            <w:tcW w:w="567" w:type="dxa"/>
            <w:vMerge w:val="restart"/>
            <w:shd w:val="clear" w:color="auto" w:fill="auto"/>
          </w:tcPr>
          <w:p w:rsidR="00FD105A" w:rsidRPr="00EE2B5B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E2B5B">
              <w:rPr>
                <w:sz w:val="22"/>
                <w:szCs w:val="22"/>
              </w:rPr>
              <w:t>1</w:t>
            </w:r>
          </w:p>
          <w:p w:rsidR="00FD105A" w:rsidRPr="00BD4A71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  <w:r w:rsidRPr="00C34C6E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>
              <w:rPr>
                <w:color w:val="000000"/>
                <w:sz w:val="24"/>
                <w:szCs w:val="24"/>
              </w:rPr>
              <w:t>установлению</w:t>
            </w:r>
            <w:r w:rsidRPr="00C34C6E">
              <w:rPr>
                <w:color w:val="000000"/>
                <w:sz w:val="24"/>
                <w:szCs w:val="24"/>
              </w:rPr>
              <w:t xml:space="preserve"> видео</w:t>
            </w:r>
            <w:r>
              <w:rPr>
                <w:color w:val="000000"/>
                <w:sz w:val="24"/>
                <w:szCs w:val="24"/>
              </w:rPr>
              <w:t>камер</w:t>
            </w:r>
            <w:r w:rsidRPr="00C34C6E">
              <w:rPr>
                <w:color w:val="000000"/>
                <w:sz w:val="24"/>
                <w:szCs w:val="24"/>
              </w:rPr>
              <w:t xml:space="preserve"> на улицах городского округа</w:t>
            </w:r>
            <w:r>
              <w:rPr>
                <w:color w:val="000000"/>
                <w:sz w:val="24"/>
                <w:szCs w:val="24"/>
              </w:rPr>
              <w:t xml:space="preserve"> город Рыбинск Ярославской области</w:t>
            </w:r>
            <w:r w:rsidRPr="00C34C6E">
              <w:rPr>
                <w:color w:val="000000"/>
                <w:sz w:val="24"/>
                <w:szCs w:val="24"/>
              </w:rPr>
              <w:t>, местах  массов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C34C6E">
              <w:rPr>
                <w:color w:val="000000"/>
                <w:sz w:val="24"/>
                <w:szCs w:val="24"/>
              </w:rPr>
              <w:t xml:space="preserve"> пребывани</w:t>
            </w:r>
            <w:r>
              <w:rPr>
                <w:color w:val="000000"/>
                <w:sz w:val="24"/>
                <w:szCs w:val="24"/>
              </w:rPr>
              <w:t>я людей, в т.ч.</w:t>
            </w:r>
            <w:r>
              <w:t xml:space="preserve"> </w:t>
            </w:r>
            <w:r w:rsidRPr="00AE7B75">
              <w:rPr>
                <w:sz w:val="24"/>
                <w:szCs w:val="24"/>
              </w:rPr>
              <w:t xml:space="preserve">приобретение жёстких дисков для хранения записей с </w:t>
            </w:r>
            <w:r>
              <w:rPr>
                <w:sz w:val="24"/>
                <w:szCs w:val="24"/>
              </w:rPr>
              <w:t>видео</w:t>
            </w:r>
            <w:r w:rsidRPr="00AE7B75">
              <w:rPr>
                <w:sz w:val="24"/>
                <w:szCs w:val="24"/>
              </w:rPr>
              <w:t>камер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Pr="00DA0045" w:rsidRDefault="00FD105A" w:rsidP="00F54014">
            <w:pPr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202</w:t>
            </w:r>
            <w:r w:rsidR="00992401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>-202</w:t>
            </w:r>
            <w:r w:rsidR="00992401"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 xml:space="preserve">гг. 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 xml:space="preserve"> 1.б-р Ушакова (3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2.Красная пл.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(3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3. Соборная пл. (2 шт.);</w:t>
            </w:r>
          </w:p>
          <w:p w:rsidR="00F125D8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Волжский парк</w:t>
            </w:r>
          </w:p>
          <w:p w:rsidR="00FD105A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C2CB8">
              <w:rPr>
                <w:sz w:val="22"/>
                <w:szCs w:val="22"/>
              </w:rPr>
              <w:t>9</w:t>
            </w:r>
            <w:r w:rsidR="00FD105A" w:rsidRPr="00DA0045">
              <w:rPr>
                <w:sz w:val="22"/>
                <w:szCs w:val="22"/>
              </w:rPr>
              <w:t xml:space="preserve"> шт.);</w:t>
            </w:r>
          </w:p>
          <w:p w:rsidR="00FD105A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Комсомольская пл. (2 шт.);</w:t>
            </w:r>
          </w:p>
          <w:p w:rsidR="004C211C" w:rsidRDefault="004C211C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Крествая</w:t>
            </w:r>
            <w:proofErr w:type="spellEnd"/>
            <w:r>
              <w:rPr>
                <w:sz w:val="22"/>
                <w:szCs w:val="22"/>
              </w:rPr>
              <w:t xml:space="preserve"> ул.</w:t>
            </w:r>
            <w:r w:rsidR="00F125D8">
              <w:rPr>
                <w:sz w:val="22"/>
                <w:szCs w:val="22"/>
              </w:rPr>
              <w:t>, д.77 (</w:t>
            </w:r>
            <w:r w:rsidR="003C2CB8">
              <w:rPr>
                <w:sz w:val="22"/>
                <w:szCs w:val="22"/>
              </w:rPr>
              <w:t>4</w:t>
            </w:r>
            <w:r w:rsidR="00F125D8">
              <w:rPr>
                <w:sz w:val="22"/>
                <w:szCs w:val="22"/>
              </w:rPr>
              <w:t xml:space="preserve"> шт.);</w:t>
            </w:r>
          </w:p>
          <w:p w:rsidR="00F125D8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Крестовая ул., д. 139 (4 шт.);</w:t>
            </w:r>
          </w:p>
          <w:p w:rsidR="00FD105A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D105A" w:rsidRPr="00DA0045">
              <w:rPr>
                <w:sz w:val="22"/>
                <w:szCs w:val="22"/>
              </w:rPr>
              <w:t>.</w:t>
            </w:r>
            <w:proofErr w:type="gramStart"/>
            <w:r w:rsidR="00FD105A" w:rsidRPr="00DA0045">
              <w:rPr>
                <w:sz w:val="22"/>
                <w:szCs w:val="22"/>
              </w:rPr>
              <w:t>Бульварная</w:t>
            </w:r>
            <w:proofErr w:type="gramEnd"/>
            <w:r w:rsidR="00FD105A" w:rsidRPr="00DA0045">
              <w:rPr>
                <w:sz w:val="22"/>
                <w:szCs w:val="22"/>
              </w:rPr>
              <w:t xml:space="preserve"> ул.– Стоялая ул. – ул. Герцена (</w:t>
            </w:r>
            <w:r w:rsidR="00FD105A">
              <w:rPr>
                <w:sz w:val="22"/>
                <w:szCs w:val="22"/>
              </w:rPr>
              <w:t>2</w:t>
            </w:r>
            <w:r w:rsidR="00FD105A"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105A" w:rsidRPr="00DA0045">
              <w:rPr>
                <w:sz w:val="22"/>
                <w:szCs w:val="22"/>
              </w:rPr>
              <w:t xml:space="preserve">. </w:t>
            </w:r>
            <w:proofErr w:type="spellStart"/>
            <w:r w:rsidR="00FD105A" w:rsidRPr="00DA0045">
              <w:rPr>
                <w:sz w:val="22"/>
                <w:szCs w:val="22"/>
              </w:rPr>
              <w:t>Преображенск</w:t>
            </w:r>
            <w:proofErr w:type="spellEnd"/>
            <w:r w:rsidR="00FD105A" w:rsidRPr="00DA0045">
              <w:rPr>
                <w:sz w:val="22"/>
                <w:szCs w:val="22"/>
              </w:rPr>
              <w:t>. пер. (1 шт.)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05A" w:rsidRPr="00DA0045">
              <w:rPr>
                <w:sz w:val="22"/>
                <w:szCs w:val="22"/>
              </w:rPr>
              <w:t xml:space="preserve">. Крестовая ул. – Пушкина ул.(1 </w:t>
            </w:r>
            <w:proofErr w:type="spellStart"/>
            <w:proofErr w:type="gramStart"/>
            <w:r w:rsidR="00FD105A" w:rsidRPr="00DA0045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="00FD105A" w:rsidRPr="00DA0045">
              <w:rPr>
                <w:sz w:val="22"/>
                <w:szCs w:val="22"/>
              </w:rPr>
              <w:t>);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105A" w:rsidRPr="00DA0045">
              <w:rPr>
                <w:sz w:val="22"/>
                <w:szCs w:val="22"/>
              </w:rPr>
              <w:t>. Крестовая ул. – ул. Бородулина (1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. Крестовая ул. – </w:t>
            </w:r>
            <w:proofErr w:type="spellStart"/>
            <w:r w:rsidRPr="00DA0045">
              <w:rPr>
                <w:sz w:val="22"/>
                <w:szCs w:val="22"/>
              </w:rPr>
              <w:t>Румянцевская</w:t>
            </w:r>
            <w:proofErr w:type="spellEnd"/>
            <w:r w:rsidRPr="00DA0045">
              <w:rPr>
                <w:sz w:val="22"/>
                <w:szCs w:val="22"/>
              </w:rPr>
              <w:t xml:space="preserve"> ул. (1 </w:t>
            </w:r>
            <w:r w:rsidRPr="00DA0045">
              <w:rPr>
                <w:sz w:val="22"/>
                <w:szCs w:val="22"/>
              </w:rPr>
              <w:lastRenderedPageBreak/>
              <w:t>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Крестовая</w:t>
            </w:r>
            <w:proofErr w:type="gramEnd"/>
            <w:r w:rsidRPr="00DA0045">
              <w:rPr>
                <w:sz w:val="22"/>
                <w:szCs w:val="22"/>
              </w:rPr>
              <w:t xml:space="preserve"> ул.- ул. Гоголя (1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Крестовая ул. – ул</w:t>
            </w:r>
            <w:proofErr w:type="gramStart"/>
            <w:r w:rsidRPr="00DA0045">
              <w:rPr>
                <w:sz w:val="22"/>
                <w:szCs w:val="22"/>
              </w:rPr>
              <w:t>.Л</w:t>
            </w:r>
            <w:proofErr w:type="gramEnd"/>
            <w:r w:rsidRPr="00DA0045">
              <w:rPr>
                <w:sz w:val="22"/>
                <w:szCs w:val="22"/>
              </w:rPr>
              <w:t>омоносова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(1шт.);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>. Крестовая ул. – ул. Б. Казанская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>. Крестовая ул. – ул. Кирова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Крестовая</w:t>
            </w:r>
            <w:proofErr w:type="gramEnd"/>
            <w:r w:rsidRPr="00DA0045">
              <w:rPr>
                <w:sz w:val="22"/>
                <w:szCs w:val="22"/>
              </w:rPr>
              <w:t xml:space="preserve"> ул., 117 (у универмага «Юбилейный») (1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 пр. Ленина – ул. Свободы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25D8"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>. ул. Герцена - ул. Пушкина (2 шт.);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D105A" w:rsidRPr="00DA0045">
              <w:rPr>
                <w:sz w:val="22"/>
                <w:szCs w:val="22"/>
              </w:rPr>
              <w:t>. ул. Герцена – ул. Луначарского (2 шт.);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D105A" w:rsidRPr="00DA0045">
              <w:rPr>
                <w:sz w:val="22"/>
                <w:szCs w:val="22"/>
              </w:rPr>
              <w:t>. ул. Герцена – ул. Кирова (2 шт.)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>. ул. Герцена – ул</w:t>
            </w:r>
            <w:proofErr w:type="gramStart"/>
            <w:r w:rsidRPr="00DA0045">
              <w:rPr>
                <w:sz w:val="22"/>
                <w:szCs w:val="22"/>
              </w:rPr>
              <w:t>.К</w:t>
            </w:r>
            <w:proofErr w:type="gramEnd"/>
            <w:r w:rsidRPr="00DA0045">
              <w:rPr>
                <w:sz w:val="22"/>
                <w:szCs w:val="22"/>
              </w:rPr>
              <w:t>ольцова (1шт.);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>. ул. Герцена – ул</w:t>
            </w:r>
            <w:proofErr w:type="gramStart"/>
            <w:r w:rsidRPr="00DA0045">
              <w:rPr>
                <w:sz w:val="22"/>
                <w:szCs w:val="22"/>
              </w:rPr>
              <w:t>.С</w:t>
            </w:r>
            <w:proofErr w:type="gramEnd"/>
            <w:r w:rsidRPr="00DA0045">
              <w:rPr>
                <w:sz w:val="22"/>
                <w:szCs w:val="22"/>
              </w:rPr>
              <w:t>вободы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ул. Плеханова – ул</w:t>
            </w:r>
            <w:proofErr w:type="gramStart"/>
            <w:r w:rsidRPr="00DA0045">
              <w:rPr>
                <w:sz w:val="22"/>
                <w:szCs w:val="22"/>
              </w:rPr>
              <w:t>.П</w:t>
            </w:r>
            <w:proofErr w:type="gramEnd"/>
            <w:r w:rsidRPr="00DA0045">
              <w:rPr>
                <w:sz w:val="22"/>
                <w:szCs w:val="22"/>
              </w:rPr>
              <w:t>ушкина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 xml:space="preserve">. ул. Плеханова </w:t>
            </w:r>
            <w:proofErr w:type="gramStart"/>
            <w:r w:rsidRPr="00DA0045">
              <w:rPr>
                <w:sz w:val="22"/>
                <w:szCs w:val="22"/>
              </w:rPr>
              <w:t>–у</w:t>
            </w:r>
            <w:proofErr w:type="gramEnd"/>
            <w:r w:rsidRPr="00DA0045">
              <w:rPr>
                <w:sz w:val="22"/>
                <w:szCs w:val="22"/>
              </w:rPr>
              <w:t>л. Луначарского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>. ул. Плеханова – ул. Кирова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>. ул. Плеханова –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ул</w:t>
            </w:r>
            <w:proofErr w:type="gramStart"/>
            <w:r w:rsidRPr="00DA0045">
              <w:rPr>
                <w:sz w:val="22"/>
                <w:szCs w:val="22"/>
              </w:rPr>
              <w:t>.К</w:t>
            </w:r>
            <w:proofErr w:type="gramEnd"/>
            <w:r w:rsidRPr="00DA0045">
              <w:rPr>
                <w:sz w:val="22"/>
                <w:szCs w:val="22"/>
              </w:rPr>
              <w:t>ольцова (1шт.);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 xml:space="preserve">.  ул. Плеханова – ул. Фурманова – ул. </w:t>
            </w:r>
            <w:r w:rsidRPr="00DA0045">
              <w:rPr>
                <w:sz w:val="22"/>
                <w:szCs w:val="22"/>
              </w:rPr>
              <w:lastRenderedPageBreak/>
              <w:t>Свободы (</w:t>
            </w:r>
            <w:r w:rsidR="00F125D8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 w:rsidR="00F125D8"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>. ул. Захарова – ул. Максима Горького (</w:t>
            </w:r>
            <w:r w:rsidR="00F125D8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105A" w:rsidRPr="00DA0045">
              <w:rPr>
                <w:sz w:val="22"/>
                <w:szCs w:val="22"/>
              </w:rPr>
              <w:t>. Софийская ул.- ул. Гагарина (1шт.);</w:t>
            </w:r>
          </w:p>
          <w:p w:rsidR="00FD105A" w:rsidRPr="00DA0045" w:rsidRDefault="00F125D8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D105A" w:rsidRPr="00DA0045">
              <w:rPr>
                <w:sz w:val="22"/>
                <w:szCs w:val="22"/>
              </w:rPr>
              <w:t xml:space="preserve">. пр. Генерала </w:t>
            </w:r>
            <w:proofErr w:type="spellStart"/>
            <w:r w:rsidR="00FD105A" w:rsidRPr="00DA0045">
              <w:rPr>
                <w:sz w:val="22"/>
                <w:szCs w:val="22"/>
              </w:rPr>
              <w:t>Батова</w:t>
            </w:r>
            <w:proofErr w:type="spellEnd"/>
            <w:r w:rsidR="00FD105A" w:rsidRPr="00DA0045">
              <w:rPr>
                <w:sz w:val="22"/>
                <w:szCs w:val="22"/>
              </w:rPr>
              <w:t xml:space="preserve"> (МФЦ)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25D8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>. пр. 50 лет Октября,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 КДК «Переборы»(2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 w:rsidR="00F125D8"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Софийская</w:t>
            </w:r>
            <w:proofErr w:type="gramEnd"/>
            <w:r w:rsidRPr="00DA0045">
              <w:rPr>
                <w:sz w:val="22"/>
                <w:szCs w:val="22"/>
              </w:rPr>
              <w:t xml:space="preserve"> ул.– ул. Труда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 w:rsidR="00F125D8"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ул.9Мая – ул.50 лет ВЛКСМ (2 шт.);</w:t>
            </w:r>
          </w:p>
          <w:p w:rsidR="00FD105A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 w:rsidR="00220E84"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 xml:space="preserve">. парк им. </w:t>
            </w:r>
            <w:proofErr w:type="spellStart"/>
            <w:r w:rsidRPr="00DA0045">
              <w:rPr>
                <w:sz w:val="22"/>
                <w:szCs w:val="22"/>
              </w:rPr>
              <w:t>Фейгина</w:t>
            </w:r>
            <w:proofErr w:type="spellEnd"/>
            <w:r w:rsidRPr="00DA0045">
              <w:rPr>
                <w:sz w:val="22"/>
                <w:szCs w:val="22"/>
              </w:rPr>
              <w:t xml:space="preserve">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20E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ул. Наб. </w:t>
            </w:r>
            <w:proofErr w:type="gramStart"/>
            <w:r>
              <w:rPr>
                <w:sz w:val="22"/>
                <w:szCs w:val="22"/>
              </w:rPr>
              <w:t>Космонавтов, д.19 (пл. перед МУК ДК «Волжский) (2 шт.);</w:t>
            </w:r>
            <w:proofErr w:type="gramEnd"/>
          </w:p>
          <w:p w:rsidR="00220E84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20E84"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>. Парковая зона по ул. Дмитрова и ул. Свободы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(</w:t>
            </w:r>
            <w:r w:rsidR="00220E84"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 w:rsidR="00220E84"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 пл. Маршала Жукова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 w:rsidR="00220E84"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>. пр. Ленина (заводской парк) (3 шт.);</w:t>
            </w:r>
          </w:p>
          <w:p w:rsidR="00FD105A" w:rsidRPr="00DA0045" w:rsidRDefault="00220E84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105A" w:rsidRPr="00DA0045">
              <w:rPr>
                <w:sz w:val="22"/>
                <w:szCs w:val="22"/>
              </w:rPr>
              <w:t>.</w:t>
            </w:r>
            <w:r w:rsidR="00FD105A">
              <w:rPr>
                <w:sz w:val="22"/>
                <w:szCs w:val="22"/>
              </w:rPr>
              <w:t xml:space="preserve"> </w:t>
            </w:r>
            <w:r w:rsidR="00FD105A" w:rsidRPr="00DA0045">
              <w:rPr>
                <w:sz w:val="22"/>
                <w:szCs w:val="22"/>
              </w:rPr>
              <w:t>ул. Коллективизац</w:t>
            </w:r>
            <w:r w:rsidR="00FD105A">
              <w:rPr>
                <w:sz w:val="22"/>
                <w:szCs w:val="22"/>
              </w:rPr>
              <w:t xml:space="preserve">ии </w:t>
            </w:r>
            <w:r w:rsidR="00FD105A" w:rsidRPr="00DA0045">
              <w:rPr>
                <w:sz w:val="22"/>
                <w:szCs w:val="22"/>
              </w:rPr>
              <w:t xml:space="preserve">– </w:t>
            </w:r>
            <w:proofErr w:type="gramStart"/>
            <w:r w:rsidR="00FD105A" w:rsidRPr="00DA0045">
              <w:rPr>
                <w:sz w:val="22"/>
                <w:szCs w:val="22"/>
              </w:rPr>
              <w:t>Костромская</w:t>
            </w:r>
            <w:proofErr w:type="gramEnd"/>
            <w:r w:rsidR="00FD105A" w:rsidRPr="00DA0045">
              <w:rPr>
                <w:sz w:val="22"/>
                <w:szCs w:val="22"/>
              </w:rPr>
              <w:t xml:space="preserve"> ул. (1 шт.);</w:t>
            </w:r>
          </w:p>
          <w:p w:rsidR="00FD105A" w:rsidRPr="00DA0045" w:rsidRDefault="00220E84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FD105A" w:rsidRPr="00DA0045">
              <w:rPr>
                <w:sz w:val="22"/>
                <w:szCs w:val="22"/>
              </w:rPr>
              <w:t xml:space="preserve">. ул. Пятилетки – </w:t>
            </w:r>
            <w:proofErr w:type="gramStart"/>
            <w:r w:rsidR="00FD105A" w:rsidRPr="00DA0045">
              <w:rPr>
                <w:sz w:val="22"/>
                <w:szCs w:val="22"/>
              </w:rPr>
              <w:t>Мелкая</w:t>
            </w:r>
            <w:proofErr w:type="gramEnd"/>
            <w:r w:rsidR="00FD105A" w:rsidRPr="00DA0045">
              <w:rPr>
                <w:sz w:val="22"/>
                <w:szCs w:val="22"/>
              </w:rPr>
              <w:t xml:space="preserve"> ул. (1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2. ул. Правды – ул. Тарасова (2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20E84"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 xml:space="preserve">. Ярославский тракт – </w:t>
            </w:r>
            <w:proofErr w:type="gramStart"/>
            <w:r w:rsidRPr="00DA0045">
              <w:rPr>
                <w:sz w:val="22"/>
                <w:szCs w:val="22"/>
              </w:rPr>
              <w:t>Восточная</w:t>
            </w:r>
            <w:proofErr w:type="gramEnd"/>
            <w:r w:rsidRPr="00DA0045">
              <w:rPr>
                <w:sz w:val="22"/>
                <w:szCs w:val="22"/>
              </w:rPr>
              <w:t xml:space="preserve"> промзона (1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 xml:space="preserve">. Софийская ул. - д. </w:t>
            </w:r>
            <w:proofErr w:type="spellStart"/>
            <w:r w:rsidRPr="00DA0045">
              <w:rPr>
                <w:sz w:val="22"/>
                <w:szCs w:val="22"/>
              </w:rPr>
              <w:t>Хвощёвка</w:t>
            </w:r>
            <w:proofErr w:type="spellEnd"/>
            <w:r w:rsidRPr="00DA0045">
              <w:rPr>
                <w:sz w:val="22"/>
                <w:szCs w:val="22"/>
              </w:rPr>
              <w:t xml:space="preserve">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>. ул. Бабушкина –  Гражданская ул. (</w:t>
            </w:r>
            <w:r w:rsidR="00220E84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 xml:space="preserve">. ул. Ворошилова - </w:t>
            </w:r>
            <w:proofErr w:type="spellStart"/>
            <w:r w:rsidRPr="00DA0045">
              <w:rPr>
                <w:sz w:val="22"/>
                <w:szCs w:val="22"/>
              </w:rPr>
              <w:t>Глебовская</w:t>
            </w:r>
            <w:proofErr w:type="spellEnd"/>
            <w:r w:rsidRPr="00DA0045">
              <w:rPr>
                <w:sz w:val="22"/>
                <w:szCs w:val="22"/>
              </w:rPr>
              <w:t xml:space="preserve"> ул. (2 шт.);</w:t>
            </w:r>
          </w:p>
          <w:p w:rsidR="00FD105A" w:rsidRPr="00DA0045" w:rsidRDefault="00FD105A" w:rsidP="00F54014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>. пр. 50 лет Октября (дамба) (</w:t>
            </w:r>
            <w:r w:rsidR="00220E84"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FD105A" w:rsidRPr="00DA0045" w:rsidRDefault="00FD105A" w:rsidP="00864D1F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 w:rsidR="00220E84"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Звёздная</w:t>
            </w:r>
            <w:proofErr w:type="gramEnd"/>
            <w:r w:rsidRPr="00DA0045">
              <w:rPr>
                <w:sz w:val="22"/>
                <w:szCs w:val="22"/>
              </w:rPr>
              <w:t xml:space="preserve"> ул.– Шекснинское шоссе (2 шт.).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E152E9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3527AF" w:rsidP="00FD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3527AF" w:rsidP="00FD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220E84">
            <w:pPr>
              <w:rPr>
                <w:sz w:val="24"/>
                <w:szCs w:val="24"/>
              </w:rPr>
            </w:pPr>
            <w:r w:rsidRPr="00816561">
              <w:rPr>
                <w:sz w:val="24"/>
                <w:szCs w:val="24"/>
              </w:rPr>
              <w:t>До конца 20</w:t>
            </w:r>
            <w:r w:rsidRPr="00F54EF1">
              <w:rPr>
                <w:sz w:val="24"/>
                <w:szCs w:val="24"/>
              </w:rPr>
              <w:t>2</w:t>
            </w:r>
            <w:r w:rsidR="00992401">
              <w:rPr>
                <w:sz w:val="24"/>
                <w:szCs w:val="24"/>
              </w:rPr>
              <w:t>5</w:t>
            </w:r>
            <w:r w:rsidRPr="00816561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установка 9</w:t>
            </w:r>
            <w:r w:rsidR="003C2CB8">
              <w:rPr>
                <w:sz w:val="24"/>
                <w:szCs w:val="24"/>
              </w:rPr>
              <w:t>9</w:t>
            </w:r>
            <w:r w:rsidRPr="00816561">
              <w:rPr>
                <w:sz w:val="24"/>
                <w:szCs w:val="24"/>
              </w:rPr>
              <w:t xml:space="preserve"> </w:t>
            </w:r>
            <w:r w:rsidRPr="00816561">
              <w:rPr>
                <w:sz w:val="24"/>
                <w:szCs w:val="24"/>
                <w:lang w:val="en-US"/>
              </w:rPr>
              <w:t>IP</w:t>
            </w:r>
            <w:r w:rsidRPr="00816561">
              <w:rPr>
                <w:sz w:val="24"/>
                <w:szCs w:val="24"/>
              </w:rPr>
              <w:t xml:space="preserve">-видеокамер (100% от потребности) для организации видеоконтроля </w:t>
            </w:r>
            <w:r>
              <w:rPr>
                <w:sz w:val="24"/>
                <w:szCs w:val="24"/>
              </w:rPr>
              <w:t>мест</w:t>
            </w:r>
            <w:r w:rsidRPr="00816561">
              <w:rPr>
                <w:sz w:val="24"/>
                <w:szCs w:val="24"/>
              </w:rPr>
              <w:t xml:space="preserve"> массов</w:t>
            </w:r>
            <w:r>
              <w:rPr>
                <w:sz w:val="24"/>
                <w:szCs w:val="24"/>
              </w:rPr>
              <w:t>ого</w:t>
            </w:r>
            <w:r w:rsidRPr="00816561">
              <w:rPr>
                <w:sz w:val="24"/>
                <w:szCs w:val="24"/>
              </w:rPr>
              <w:t xml:space="preserve"> пребывани</w:t>
            </w:r>
            <w:r>
              <w:rPr>
                <w:sz w:val="24"/>
                <w:szCs w:val="24"/>
              </w:rPr>
              <w:t>я</w:t>
            </w:r>
            <w:r w:rsidRPr="00816561">
              <w:rPr>
                <w:sz w:val="24"/>
                <w:szCs w:val="24"/>
              </w:rPr>
              <w:t xml:space="preserve"> людей и аварийно-опасными участками дорог</w:t>
            </w:r>
            <w:r w:rsidR="00220E84">
              <w:rPr>
                <w:sz w:val="24"/>
                <w:szCs w:val="24"/>
              </w:rPr>
              <w:t>, из них:</w:t>
            </w:r>
          </w:p>
          <w:p w:rsidR="00220E84" w:rsidRPr="003C2CB8" w:rsidRDefault="00220E84" w:rsidP="00220E84">
            <w:pPr>
              <w:rPr>
                <w:sz w:val="22"/>
                <w:szCs w:val="22"/>
              </w:rPr>
            </w:pPr>
            <w:r w:rsidRPr="003C2CB8">
              <w:rPr>
                <w:sz w:val="22"/>
                <w:szCs w:val="22"/>
              </w:rPr>
              <w:t xml:space="preserve">2022 </w:t>
            </w:r>
            <w:r w:rsidR="003C2CB8" w:rsidRPr="003C2CB8">
              <w:rPr>
                <w:sz w:val="22"/>
                <w:szCs w:val="22"/>
              </w:rPr>
              <w:t>– 19 шт.</w:t>
            </w:r>
          </w:p>
          <w:p w:rsidR="003C2CB8" w:rsidRDefault="003C2CB8" w:rsidP="00220E84">
            <w:pPr>
              <w:rPr>
                <w:sz w:val="22"/>
                <w:szCs w:val="22"/>
              </w:rPr>
            </w:pPr>
            <w:r w:rsidRPr="003C2CB8">
              <w:rPr>
                <w:sz w:val="22"/>
                <w:szCs w:val="22"/>
              </w:rPr>
              <w:t>2023 – 20 шт.</w:t>
            </w:r>
          </w:p>
          <w:p w:rsidR="003C2CB8" w:rsidRDefault="003C2CB8" w:rsidP="0022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2024 - 35 шт.</w:t>
            </w:r>
          </w:p>
          <w:p w:rsidR="003C2CB8" w:rsidRPr="00816561" w:rsidRDefault="003C2CB8" w:rsidP="00220E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2025 – 25 шт.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225A22" w:rsidRDefault="00FD105A" w:rsidP="00F5401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225A22">
              <w:rPr>
                <w:color w:val="000000"/>
                <w:sz w:val="22"/>
                <w:szCs w:val="22"/>
              </w:rPr>
              <w:t>У</w:t>
            </w:r>
          </w:p>
          <w:p w:rsidR="00FD105A" w:rsidRPr="00225A22" w:rsidRDefault="00FD105A" w:rsidP="00F5401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 xml:space="preserve"> ГОГР «ИТЦ»;</w:t>
            </w:r>
          </w:p>
          <w:p w:rsidR="00FD105A" w:rsidRPr="004C266C" w:rsidRDefault="00FD105A" w:rsidP="00F54014">
            <w:pPr>
              <w:adjustRightInd w:val="0"/>
              <w:jc w:val="both"/>
              <w:rPr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 xml:space="preserve"> ОПП, ДФ.</w:t>
            </w: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E152E9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E152E9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FD105A" w:rsidRPr="00E152E9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E152E9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105A" w:rsidRPr="00383250" w:rsidRDefault="003527AF" w:rsidP="00FD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3527AF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241"/>
        </w:trPr>
        <w:tc>
          <w:tcPr>
            <w:tcW w:w="567" w:type="dxa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FD105A" w:rsidRPr="00C34C6E" w:rsidRDefault="00FD105A" w:rsidP="00AB7D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антитерр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защищённости территорий общего пользования городского округа город Рыбинск Ярославской области и объектов, находящихся в муниципальной собственности, на которых при определённых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условиях одновременно может находиться более пятидесяти человек. 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Рабочая</w:t>
            </w:r>
            <w:r w:rsidR="00621E62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, </w:t>
            </w:r>
            <w:r w:rsidR="00621E6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1;</w:t>
            </w:r>
          </w:p>
          <w:p w:rsidR="00FD105A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Крестовая, ул., д. 77;</w:t>
            </w:r>
          </w:p>
          <w:p w:rsidR="00FD105A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Крестовая, ул., д. 139;</w:t>
            </w:r>
          </w:p>
          <w:p w:rsidR="00FD105A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П.Ф. Дерунова</w:t>
            </w:r>
          </w:p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526661" w:rsidRDefault="00FD105A" w:rsidP="00F54014">
            <w:pPr>
              <w:rPr>
                <w:sz w:val="22"/>
                <w:szCs w:val="22"/>
              </w:rPr>
            </w:pPr>
            <w:r w:rsidRPr="00C83981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DA0045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4"/>
                <w:szCs w:val="24"/>
              </w:rPr>
            </w:pPr>
            <w:r w:rsidRPr="00287618">
              <w:rPr>
                <w:sz w:val="24"/>
                <w:szCs w:val="24"/>
              </w:rPr>
              <w:t>До конца 20</w:t>
            </w:r>
            <w:r w:rsidR="00992401">
              <w:rPr>
                <w:sz w:val="24"/>
                <w:szCs w:val="24"/>
              </w:rPr>
              <w:t>25</w:t>
            </w:r>
            <w:r w:rsidRPr="00287618">
              <w:rPr>
                <w:sz w:val="24"/>
                <w:szCs w:val="24"/>
              </w:rPr>
              <w:t xml:space="preserve"> года</w:t>
            </w:r>
            <w:r w:rsidRPr="00852A0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 антитеррористическую защищённость данных мест в соотв. с первоочередными требованиями</w:t>
            </w:r>
            <w:r w:rsidR="00621E62">
              <w:rPr>
                <w:sz w:val="24"/>
                <w:szCs w:val="24"/>
              </w:rPr>
              <w:t>, из них: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2022 -1 ед. (Рабочая ул., 1);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1 ед.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(Крестовая ул., 77);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 – 1 ед.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(Крестовая ул., 139);</w:t>
            </w:r>
          </w:p>
          <w:p w:rsidR="00621E62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1 ед.</w:t>
            </w:r>
          </w:p>
          <w:p w:rsidR="00621E62" w:rsidRPr="006F11B3" w:rsidRDefault="00621E62" w:rsidP="00621E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(площадь П.Ф. Дерунова)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7911D5" w:rsidRDefault="00FD105A" w:rsidP="00F54014">
            <w:pPr>
              <w:rPr>
                <w:color w:val="000000"/>
                <w:sz w:val="22"/>
                <w:szCs w:val="22"/>
              </w:rPr>
            </w:pPr>
          </w:p>
          <w:p w:rsidR="00FD105A" w:rsidRPr="006F11B3" w:rsidRDefault="00FD105A" w:rsidP="00F54014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F713B6">
              <w:rPr>
                <w:color w:val="000000"/>
                <w:sz w:val="22"/>
                <w:szCs w:val="22"/>
              </w:rPr>
              <w:t>У ГОГР «ИТЦ»; ОПП, ДФ.</w:t>
            </w: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Pr="009B50C9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362"/>
        </w:trPr>
        <w:tc>
          <w:tcPr>
            <w:tcW w:w="567" w:type="dxa"/>
            <w:vMerge/>
            <w:shd w:val="clear" w:color="auto" w:fill="auto"/>
          </w:tcPr>
          <w:p w:rsidR="00FD105A" w:rsidRPr="009B50C9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Pr="00526661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DA0045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 w:val="restart"/>
            <w:shd w:val="clear" w:color="auto" w:fill="auto"/>
          </w:tcPr>
          <w:p w:rsidR="00FD105A" w:rsidRPr="00526661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FD105A" w:rsidRPr="007F3B92" w:rsidRDefault="00FD105A" w:rsidP="007F3B92">
            <w:pPr>
              <w:jc w:val="both"/>
              <w:rPr>
                <w:color w:val="000000"/>
                <w:sz w:val="24"/>
                <w:szCs w:val="24"/>
              </w:rPr>
            </w:pPr>
            <w:r w:rsidRPr="007F3B92">
              <w:rPr>
                <w:color w:val="000000"/>
                <w:sz w:val="24"/>
                <w:szCs w:val="24"/>
              </w:rPr>
              <w:t>Техническое обслуживание установленных систем видеонаблюдения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Установленные системы видеонаблюдения.</w:t>
            </w:r>
          </w:p>
          <w:p w:rsidR="00FD105A" w:rsidRPr="00EE2B5B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B92E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B92E5A" w:rsidRPr="00383250"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ind w:left="-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9C7AFB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 w:rsidRPr="00D007D1">
              <w:rPr>
                <w:sz w:val="22"/>
                <w:szCs w:val="22"/>
              </w:rPr>
              <w:t>Поддержание видеок</w:t>
            </w:r>
            <w:r>
              <w:rPr>
                <w:sz w:val="22"/>
                <w:szCs w:val="22"/>
              </w:rPr>
              <w:t>амер</w:t>
            </w:r>
            <w:r w:rsidRPr="00D007D1">
              <w:rPr>
                <w:sz w:val="22"/>
                <w:szCs w:val="22"/>
              </w:rPr>
              <w:t xml:space="preserve"> в технически исправном состоянии.</w:t>
            </w:r>
          </w:p>
          <w:p w:rsidR="00621E62" w:rsidRPr="00621E62" w:rsidRDefault="00621E62" w:rsidP="00621E62">
            <w:pPr>
              <w:jc w:val="both"/>
              <w:rPr>
                <w:sz w:val="22"/>
                <w:szCs w:val="22"/>
              </w:rPr>
            </w:pPr>
            <w:r w:rsidRPr="00621E62">
              <w:rPr>
                <w:sz w:val="22"/>
                <w:szCs w:val="22"/>
              </w:rPr>
              <w:t>2022 г – 95 ед.</w:t>
            </w:r>
          </w:p>
          <w:p w:rsidR="00621E62" w:rsidRPr="00621E62" w:rsidRDefault="00621E62" w:rsidP="00621E62">
            <w:pPr>
              <w:jc w:val="both"/>
              <w:rPr>
                <w:sz w:val="22"/>
                <w:szCs w:val="22"/>
              </w:rPr>
            </w:pPr>
            <w:r w:rsidRPr="00621E62">
              <w:rPr>
                <w:sz w:val="22"/>
                <w:szCs w:val="22"/>
              </w:rPr>
              <w:t>2023г. – 115 ед.;</w:t>
            </w:r>
          </w:p>
          <w:p w:rsidR="00621E62" w:rsidRPr="00621E62" w:rsidRDefault="00621E62" w:rsidP="00621E62">
            <w:pPr>
              <w:jc w:val="both"/>
              <w:rPr>
                <w:sz w:val="22"/>
                <w:szCs w:val="22"/>
              </w:rPr>
            </w:pPr>
            <w:r w:rsidRPr="00621E62">
              <w:rPr>
                <w:sz w:val="22"/>
                <w:szCs w:val="22"/>
              </w:rPr>
              <w:t>2024г. – 150 ед.;</w:t>
            </w:r>
          </w:p>
          <w:p w:rsidR="00621E62" w:rsidRPr="006F11B3" w:rsidRDefault="00621E62" w:rsidP="00621E62">
            <w:pPr>
              <w:jc w:val="both"/>
              <w:rPr>
                <w:sz w:val="24"/>
                <w:szCs w:val="24"/>
              </w:rPr>
            </w:pPr>
            <w:r w:rsidRPr="00621E62">
              <w:rPr>
                <w:sz w:val="22"/>
                <w:szCs w:val="22"/>
              </w:rPr>
              <w:t>2025г.- 175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F713B6">
              <w:rPr>
                <w:color w:val="000000"/>
                <w:sz w:val="22"/>
                <w:szCs w:val="22"/>
              </w:rPr>
              <w:t>У ГОГР «ИТЦ», ДФ.</w:t>
            </w: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E152E9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526661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526661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FD105A" w:rsidRPr="00C34C6E" w:rsidRDefault="00FD105A" w:rsidP="00F540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526661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EC4906" w:rsidRDefault="00FD105A" w:rsidP="00F54014">
            <w:pPr>
              <w:rPr>
                <w:b/>
                <w:sz w:val="22"/>
                <w:szCs w:val="22"/>
              </w:rPr>
            </w:pPr>
            <w:r w:rsidRPr="00EC49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D105A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B92E5A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</w:t>
            </w:r>
            <w:r w:rsidR="00B92E5A" w:rsidRPr="00383250">
              <w:rPr>
                <w:b/>
                <w:sz w:val="24"/>
                <w:szCs w:val="24"/>
              </w:rPr>
              <w:t>1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383250" w:rsidP="00F54014">
            <w:pPr>
              <w:ind w:right="-108"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D105A"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9C7AFB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379"/>
        </w:trPr>
        <w:tc>
          <w:tcPr>
            <w:tcW w:w="567" w:type="dxa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  <w:p w:rsidR="00FD105A" w:rsidRDefault="00FD105A" w:rsidP="00F54014">
            <w:pPr>
              <w:rPr>
                <w:sz w:val="22"/>
                <w:szCs w:val="22"/>
              </w:rPr>
            </w:pPr>
          </w:p>
          <w:p w:rsidR="00FD105A" w:rsidRDefault="00FD105A" w:rsidP="00F54014">
            <w:pPr>
              <w:rPr>
                <w:sz w:val="22"/>
                <w:szCs w:val="22"/>
              </w:rPr>
            </w:pPr>
          </w:p>
          <w:p w:rsidR="00FD105A" w:rsidRDefault="00FD105A" w:rsidP="00F54014">
            <w:pPr>
              <w:rPr>
                <w:sz w:val="22"/>
                <w:szCs w:val="22"/>
              </w:rPr>
            </w:pPr>
          </w:p>
          <w:p w:rsidR="00FD105A" w:rsidRDefault="00FD105A" w:rsidP="00F54014">
            <w:pPr>
              <w:rPr>
                <w:sz w:val="22"/>
                <w:szCs w:val="22"/>
              </w:rPr>
            </w:pPr>
          </w:p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FD105A" w:rsidRDefault="00FD105A" w:rsidP="00F54014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1 составляет:</w:t>
            </w:r>
          </w:p>
          <w:p w:rsidR="00FD105A" w:rsidRPr="00E67345" w:rsidRDefault="00FD105A" w:rsidP="00B754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4808</w:t>
            </w:r>
            <w:r w:rsidRPr="00BE276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BE2761">
              <w:rPr>
                <w:b/>
                <w:sz w:val="24"/>
                <w:szCs w:val="24"/>
              </w:rPr>
              <w:t xml:space="preserve"> тыс. рублей.</w:t>
            </w: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383250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1652,0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1652,0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74E0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752,0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33EE2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752,0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FD105A" w:rsidRPr="006F11B3" w:rsidRDefault="00FD105A" w:rsidP="00F54014">
            <w:pPr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222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FD105A" w:rsidRDefault="00FD105A" w:rsidP="00F54014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33EE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FD105A" w:rsidRDefault="00FD105A" w:rsidP="00F54014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33EE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FD105A" w:rsidRDefault="00FD105A" w:rsidP="00F54014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F54EF1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</w:p>
          <w:p w:rsidR="00FD105A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33EE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FD105A" w:rsidRDefault="00FD105A" w:rsidP="00F54014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743CF4" w:rsidRDefault="00FD105A" w:rsidP="00F54014">
            <w:pPr>
              <w:rPr>
                <w:b/>
                <w:sz w:val="24"/>
                <w:szCs w:val="24"/>
              </w:rPr>
            </w:pPr>
            <w:r w:rsidRPr="00743CF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7D6230">
            <w:pPr>
              <w:ind w:left="-108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DA0045">
            <w:pPr>
              <w:ind w:hanging="108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1652,0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1652,0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74E0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752,0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33EE2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752,0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F54014">
        <w:tc>
          <w:tcPr>
            <w:tcW w:w="15593" w:type="dxa"/>
            <w:gridSpan w:val="22"/>
          </w:tcPr>
          <w:p w:rsidR="00FD105A" w:rsidRDefault="00FD105A" w:rsidP="00F54014">
            <w:pPr>
              <w:autoSpaceDE/>
              <w:autoSpaceDN/>
              <w:ind w:left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D105A" w:rsidRPr="007F3B92" w:rsidRDefault="00FD105A" w:rsidP="00F54014">
            <w:pPr>
              <w:autoSpaceDE/>
              <w:autoSpaceDN/>
              <w:ind w:left="360"/>
              <w:jc w:val="center"/>
              <w:rPr>
                <w:b/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2.</w:t>
            </w:r>
            <w:r w:rsidRPr="007F3B92">
              <w:rPr>
                <w:sz w:val="28"/>
                <w:szCs w:val="28"/>
              </w:rPr>
              <w:t xml:space="preserve"> </w:t>
            </w:r>
            <w:r w:rsidRPr="007F3B92">
              <w:rPr>
                <w:b/>
                <w:sz w:val="28"/>
                <w:szCs w:val="28"/>
              </w:rPr>
              <w:t>Повышение правосознания населения, содействие участию граждан в профилактике правонарушений</w:t>
            </w:r>
          </w:p>
          <w:p w:rsidR="00FD105A" w:rsidRPr="00F96AD6" w:rsidRDefault="00FD105A" w:rsidP="00F54014">
            <w:pPr>
              <w:autoSpaceDE/>
              <w:autoSpaceDN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FD105A" w:rsidRPr="004C266C" w:rsidTr="00870F20">
        <w:trPr>
          <w:trHeight w:val="29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C26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FD105A" w:rsidRPr="008B7CF6" w:rsidRDefault="00FD105A" w:rsidP="00F54014">
            <w:pPr>
              <w:jc w:val="both"/>
              <w:rPr>
                <w:sz w:val="24"/>
                <w:szCs w:val="24"/>
              </w:rPr>
            </w:pPr>
            <w:r w:rsidRPr="008B7CF6">
              <w:rPr>
                <w:color w:val="000000"/>
                <w:sz w:val="24"/>
                <w:szCs w:val="24"/>
              </w:rPr>
              <w:t xml:space="preserve">Реализация комплекса мероприятий по </w:t>
            </w:r>
            <w:r w:rsidRPr="008B7CF6">
              <w:rPr>
                <w:sz w:val="24"/>
                <w:szCs w:val="24"/>
              </w:rPr>
              <w:t xml:space="preserve">созданию условий для деятельности добровольных </w:t>
            </w:r>
            <w:r w:rsidRPr="008B7CF6">
              <w:rPr>
                <w:sz w:val="24"/>
                <w:szCs w:val="24"/>
              </w:rPr>
              <w:lastRenderedPageBreak/>
              <w:t>формирований населения по охране общественного порядка</w:t>
            </w:r>
            <w:r>
              <w:rPr>
                <w:sz w:val="24"/>
                <w:szCs w:val="24"/>
              </w:rPr>
              <w:t xml:space="preserve"> и развитию казачества:</w:t>
            </w:r>
          </w:p>
          <w:p w:rsidR="00FD105A" w:rsidRDefault="00FD105A" w:rsidP="00F54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удостоверений для членов народных дружин;</w:t>
            </w:r>
          </w:p>
          <w:p w:rsidR="00FD105A" w:rsidRPr="00ED0F20" w:rsidRDefault="00FD105A" w:rsidP="00F54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проездных билетов на все виды городского общественного транспорта для членов народных дружин</w:t>
            </w:r>
            <w:r w:rsidRPr="00ED0F20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Pr="00C34C6E" w:rsidRDefault="00FD105A" w:rsidP="00F54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AB7DAF">
            <w:pPr>
              <w:rPr>
                <w:sz w:val="22"/>
                <w:szCs w:val="22"/>
              </w:rPr>
            </w:pPr>
            <w:r w:rsidRPr="00F713B6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>народных</w:t>
            </w:r>
            <w:r w:rsidRPr="008B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дружин и представителей Рыбинского городского </w:t>
            </w:r>
            <w:r>
              <w:rPr>
                <w:sz w:val="24"/>
                <w:szCs w:val="24"/>
              </w:rPr>
              <w:lastRenderedPageBreak/>
              <w:t>казачьего общества</w:t>
            </w:r>
            <w:r w:rsidRPr="00F71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 всех </w:t>
            </w:r>
            <w:r w:rsidRPr="00F713B6">
              <w:rPr>
                <w:sz w:val="22"/>
                <w:szCs w:val="22"/>
              </w:rPr>
              <w:t>общественно значимых мероприятиях город</w:t>
            </w:r>
            <w:r>
              <w:rPr>
                <w:sz w:val="22"/>
                <w:szCs w:val="22"/>
              </w:rPr>
              <w:t>ского округа город Рыбинск Ярославской области</w:t>
            </w:r>
            <w:r w:rsidRPr="00F713B6">
              <w:rPr>
                <w:sz w:val="22"/>
                <w:szCs w:val="22"/>
              </w:rPr>
              <w:t>.</w:t>
            </w:r>
          </w:p>
          <w:p w:rsidR="00FF6977" w:rsidRDefault="00FF6977" w:rsidP="00AB7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6 ед.;</w:t>
            </w:r>
          </w:p>
          <w:p w:rsidR="00FF6977" w:rsidRDefault="00FF6977" w:rsidP="00AB7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7 ед.;</w:t>
            </w:r>
          </w:p>
          <w:p w:rsidR="00FF6977" w:rsidRDefault="00FF6977" w:rsidP="00AB7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8 ед.;</w:t>
            </w:r>
          </w:p>
          <w:p w:rsidR="00FF6977" w:rsidRPr="00F713B6" w:rsidRDefault="00FF6977" w:rsidP="00FF6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9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F713B6" w:rsidRDefault="00FD105A" w:rsidP="00F54014">
            <w:pPr>
              <w:adjustRightInd w:val="0"/>
              <w:jc w:val="both"/>
              <w:rPr>
                <w:sz w:val="22"/>
                <w:szCs w:val="22"/>
              </w:rPr>
            </w:pPr>
            <w:r w:rsidRPr="00F713B6">
              <w:rPr>
                <w:sz w:val="22"/>
                <w:szCs w:val="22"/>
              </w:rPr>
              <w:lastRenderedPageBreak/>
              <w:t>ОПП; ДФ</w:t>
            </w: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411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r w:rsidRPr="004C266C">
              <w:rPr>
                <w:sz w:val="22"/>
                <w:szCs w:val="22"/>
              </w:rPr>
              <w:t>ср-</w:t>
            </w:r>
            <w:proofErr w:type="spellStart"/>
            <w:r w:rsidRPr="004C266C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34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2.2 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FD105A" w:rsidRPr="00C34C6E" w:rsidRDefault="00FD105A" w:rsidP="00D230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</w:t>
            </w:r>
            <w:r w:rsidRPr="00C34C6E">
              <w:rPr>
                <w:color w:val="000000"/>
                <w:sz w:val="24"/>
                <w:szCs w:val="24"/>
              </w:rPr>
              <w:t>азмещение</w:t>
            </w:r>
            <w:r>
              <w:rPr>
                <w:color w:val="000000"/>
                <w:sz w:val="24"/>
                <w:szCs w:val="24"/>
              </w:rPr>
              <w:t xml:space="preserve"> социальной рекламы и</w:t>
            </w:r>
            <w:r w:rsidRPr="00C34C6E">
              <w:rPr>
                <w:color w:val="000000"/>
                <w:sz w:val="24"/>
                <w:szCs w:val="24"/>
              </w:rPr>
              <w:t xml:space="preserve"> информации, направленной на </w:t>
            </w:r>
            <w:r>
              <w:rPr>
                <w:color w:val="000000"/>
                <w:sz w:val="24"/>
                <w:szCs w:val="24"/>
              </w:rPr>
              <w:t xml:space="preserve">профилактику правонарушений, </w:t>
            </w:r>
            <w:r w:rsidRPr="00C34C6E">
              <w:rPr>
                <w:color w:val="000000"/>
                <w:sz w:val="24"/>
                <w:szCs w:val="24"/>
              </w:rPr>
              <w:t xml:space="preserve">обеспечение безопасности населения </w:t>
            </w:r>
            <w:r w:rsidRPr="00C34C6E">
              <w:rPr>
                <w:color w:val="000000"/>
                <w:sz w:val="24"/>
                <w:szCs w:val="24"/>
              </w:rPr>
              <w:lastRenderedPageBreak/>
              <w:t>город</w:t>
            </w:r>
            <w:r>
              <w:rPr>
                <w:color w:val="000000"/>
                <w:sz w:val="24"/>
                <w:szCs w:val="24"/>
              </w:rPr>
              <w:t>ского округа город Рыбинск Ярославской области</w:t>
            </w:r>
            <w:r w:rsidRPr="00C34C6E">
              <w:rPr>
                <w:color w:val="000000"/>
                <w:sz w:val="24"/>
                <w:szCs w:val="24"/>
              </w:rPr>
              <w:t xml:space="preserve">, воспитание гражданственности и патриотизма, </w:t>
            </w:r>
            <w:r>
              <w:rPr>
                <w:color w:val="000000"/>
                <w:sz w:val="24"/>
                <w:szCs w:val="24"/>
              </w:rPr>
              <w:t xml:space="preserve">развитие казачества, </w:t>
            </w:r>
            <w:r w:rsidRPr="00C34C6E">
              <w:rPr>
                <w:color w:val="000000"/>
                <w:sz w:val="24"/>
                <w:szCs w:val="24"/>
              </w:rPr>
              <w:t>пропаганду здорового образа жизни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месячно</w:t>
            </w:r>
            <w:r w:rsidRPr="00C34C6E">
              <w:rPr>
                <w:sz w:val="24"/>
                <w:szCs w:val="24"/>
              </w:rPr>
              <w:t>:</w:t>
            </w:r>
          </w:p>
          <w:p w:rsidR="00FD105A" w:rsidRPr="00C34C6E" w:rsidRDefault="00FD105A" w:rsidP="00F54014">
            <w:pPr>
              <w:rPr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t>в городских СМИ,</w:t>
            </w:r>
          </w:p>
          <w:p w:rsidR="00FD105A" w:rsidRPr="00C34C6E" w:rsidRDefault="00FD105A" w:rsidP="00AB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</w:t>
            </w:r>
            <w:r w:rsidRPr="00C34C6E">
              <w:rPr>
                <w:sz w:val="24"/>
                <w:szCs w:val="24"/>
              </w:rPr>
              <w:t xml:space="preserve">х </w:t>
            </w:r>
            <w:proofErr w:type="gramStart"/>
            <w:r>
              <w:rPr>
                <w:sz w:val="24"/>
                <w:szCs w:val="24"/>
              </w:rPr>
              <w:t>организациях</w:t>
            </w:r>
            <w:proofErr w:type="gramEnd"/>
            <w:r w:rsidRPr="00C34C6E">
              <w:rPr>
                <w:sz w:val="24"/>
                <w:szCs w:val="24"/>
              </w:rPr>
              <w:t xml:space="preserve">, спортивных школах, учреждениях культуры города, общественном транспорте, в местах для социальной </w:t>
            </w:r>
            <w:r w:rsidRPr="00C34C6E">
              <w:rPr>
                <w:sz w:val="24"/>
                <w:szCs w:val="24"/>
              </w:rPr>
              <w:lastRenderedPageBreak/>
              <w:t>рекламы</w:t>
            </w:r>
            <w:r>
              <w:rPr>
                <w:sz w:val="24"/>
                <w:szCs w:val="24"/>
              </w:rPr>
              <w:t xml:space="preserve"> и среди населения города.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7D6230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FF6977">
            <w:pPr>
              <w:rPr>
                <w:sz w:val="24"/>
                <w:szCs w:val="24"/>
              </w:rPr>
            </w:pPr>
            <w:r w:rsidRPr="00E31755">
              <w:rPr>
                <w:sz w:val="24"/>
                <w:szCs w:val="24"/>
              </w:rPr>
              <w:t>Повышение правосознания населения, формирование устойчивых навыков правового поведения и активного образа жизни</w:t>
            </w:r>
            <w:r>
              <w:rPr>
                <w:sz w:val="24"/>
                <w:szCs w:val="24"/>
              </w:rPr>
              <w:t xml:space="preserve"> (не </w:t>
            </w:r>
            <w:r>
              <w:rPr>
                <w:sz w:val="24"/>
                <w:szCs w:val="24"/>
              </w:rPr>
              <w:lastRenderedPageBreak/>
              <w:t>менее 12 выступлений в СМИ, размещение не менее12 инф</w:t>
            </w:r>
            <w:r w:rsidR="00FF6977">
              <w:rPr>
                <w:sz w:val="24"/>
                <w:szCs w:val="24"/>
              </w:rPr>
              <w:t>орма</w:t>
            </w:r>
            <w:r>
              <w:rPr>
                <w:sz w:val="24"/>
                <w:szCs w:val="24"/>
              </w:rPr>
              <w:t>ций).</w:t>
            </w:r>
          </w:p>
          <w:p w:rsidR="00FF6977" w:rsidRDefault="00FF6977" w:rsidP="00FF6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12 ед.;</w:t>
            </w:r>
          </w:p>
          <w:p w:rsidR="00FF6977" w:rsidRDefault="00FF6977" w:rsidP="00FF6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12 ед.;</w:t>
            </w:r>
          </w:p>
          <w:p w:rsidR="00FF6977" w:rsidRDefault="00FF6977" w:rsidP="00FF6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12 ед.;</w:t>
            </w:r>
          </w:p>
          <w:p w:rsidR="00FF6977" w:rsidRPr="00E31755" w:rsidRDefault="00FF6977" w:rsidP="00FF697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2025 – 12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F713B6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ГОГР «ИТЦ», </w:t>
            </w:r>
            <w:r w:rsidRPr="00F713B6">
              <w:rPr>
                <w:sz w:val="22"/>
                <w:szCs w:val="22"/>
              </w:rPr>
              <w:t xml:space="preserve">ПС, ДАГ, ДО, </w:t>
            </w:r>
            <w:proofErr w:type="spellStart"/>
            <w:r w:rsidRPr="00F713B6">
              <w:rPr>
                <w:sz w:val="22"/>
                <w:szCs w:val="22"/>
              </w:rPr>
              <w:t>ДФКСиМП</w:t>
            </w:r>
            <w:proofErr w:type="spellEnd"/>
            <w:r w:rsidRPr="00F713B6">
              <w:rPr>
                <w:sz w:val="22"/>
                <w:szCs w:val="22"/>
              </w:rPr>
              <w:t xml:space="preserve">, УК, ОПП, ДФ. </w:t>
            </w: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7D6230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154442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105A" w:rsidRPr="00383250" w:rsidRDefault="00FD105A" w:rsidP="00154442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FD105A" w:rsidRPr="00383250" w:rsidRDefault="00FD105A" w:rsidP="001C2783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1042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12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94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FD105A" w:rsidRPr="00E67345" w:rsidRDefault="00FD105A" w:rsidP="00F54014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 xml:space="preserve">городского бюджета на решение задачи № 2 составляет: </w:t>
            </w:r>
            <w:r w:rsidRPr="0032785A">
              <w:rPr>
                <w:b/>
                <w:sz w:val="24"/>
                <w:szCs w:val="24"/>
                <w:u w:val="single"/>
              </w:rPr>
              <w:t>9</w:t>
            </w:r>
            <w:r>
              <w:rPr>
                <w:b/>
                <w:sz w:val="24"/>
                <w:szCs w:val="24"/>
                <w:u w:val="single"/>
              </w:rPr>
              <w:t>20,0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 рублей</w:t>
            </w:r>
            <w:r w:rsidRPr="00E673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230,0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1C2783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30</w:t>
            </w:r>
            <w:r w:rsidRPr="00383250">
              <w:rPr>
                <w:sz w:val="24"/>
                <w:szCs w:val="24"/>
              </w:rPr>
              <w:t>,</w:t>
            </w:r>
            <w:r w:rsidRPr="0038325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FD105A" w:rsidRPr="00383250" w:rsidRDefault="003527AF" w:rsidP="0038325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D105A"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8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72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77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r w:rsidRPr="004C266C">
              <w:rPr>
                <w:sz w:val="22"/>
                <w:szCs w:val="22"/>
              </w:rPr>
              <w:t>ср-</w:t>
            </w:r>
            <w:proofErr w:type="spellStart"/>
            <w:r w:rsidRPr="004C266C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32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1D0F9E" w:rsidRDefault="00FD105A" w:rsidP="00F54014">
            <w:pPr>
              <w:rPr>
                <w:b/>
                <w:sz w:val="24"/>
                <w:szCs w:val="24"/>
              </w:rPr>
            </w:pPr>
            <w:r w:rsidRPr="001D0F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D105A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230,0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30</w:t>
            </w:r>
            <w:r w:rsidRPr="00383250">
              <w:rPr>
                <w:b/>
                <w:sz w:val="24"/>
                <w:szCs w:val="24"/>
              </w:rPr>
              <w:t>,</w:t>
            </w:r>
            <w:r w:rsidRPr="0038325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FD105A" w:rsidRPr="00383250" w:rsidRDefault="003527AF" w:rsidP="00B92E5A">
            <w:pPr>
              <w:ind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D105A"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F54014">
        <w:tc>
          <w:tcPr>
            <w:tcW w:w="15593" w:type="dxa"/>
            <w:gridSpan w:val="22"/>
          </w:tcPr>
          <w:p w:rsidR="00940B25" w:rsidRDefault="00940B25" w:rsidP="00940B25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FD105A" w:rsidRDefault="00FD105A" w:rsidP="00940B25">
            <w:pPr>
              <w:ind w:left="360"/>
              <w:jc w:val="center"/>
              <w:rPr>
                <w:b/>
                <w:sz w:val="28"/>
                <w:szCs w:val="28"/>
                <w:lang w:bidi="sa-IN"/>
              </w:rPr>
            </w:pPr>
            <w:r w:rsidRPr="007F3B92">
              <w:rPr>
                <w:b/>
                <w:sz w:val="28"/>
                <w:szCs w:val="28"/>
              </w:rPr>
              <w:t xml:space="preserve">Задача 3. </w:t>
            </w:r>
            <w:r w:rsidRPr="007F3B92">
              <w:rPr>
                <w:b/>
                <w:sz w:val="28"/>
                <w:szCs w:val="28"/>
                <w:lang w:bidi="sa-IN"/>
              </w:rPr>
              <w:t>Проведение комплекса мероприятий по профилактике немедицинского потребления наркотиков</w:t>
            </w:r>
          </w:p>
          <w:p w:rsidR="00940B25" w:rsidRPr="00F96AD6" w:rsidRDefault="00940B25" w:rsidP="00940B25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Pr="00AF5427" w:rsidRDefault="00FD105A" w:rsidP="00F54014">
            <w:r>
              <w:t>3.1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FD105A" w:rsidRPr="00CB4B96" w:rsidRDefault="00FD105A" w:rsidP="00F5401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B4B96">
              <w:rPr>
                <w:sz w:val="22"/>
                <w:szCs w:val="22"/>
              </w:rPr>
              <w:t xml:space="preserve">Участие совместно с ОВД в обследовании мест массового досуга молодёжи силами межведомственных мобильных групп, с целью выявления фактов </w:t>
            </w:r>
            <w:r w:rsidRPr="00CB4B96">
              <w:rPr>
                <w:sz w:val="22"/>
                <w:szCs w:val="22"/>
              </w:rPr>
              <w:lastRenderedPageBreak/>
              <w:t xml:space="preserve">незаконного оборота </w:t>
            </w:r>
            <w:proofErr w:type="spellStart"/>
            <w:r w:rsidRPr="00CB4B96">
              <w:rPr>
                <w:sz w:val="22"/>
                <w:szCs w:val="22"/>
              </w:rPr>
              <w:t>наркотич</w:t>
            </w:r>
            <w:proofErr w:type="spellEnd"/>
            <w:r w:rsidRPr="00CB4B96">
              <w:rPr>
                <w:sz w:val="22"/>
                <w:szCs w:val="22"/>
              </w:rPr>
              <w:t xml:space="preserve">. ср-в и </w:t>
            </w:r>
            <w:proofErr w:type="spellStart"/>
            <w:r w:rsidRPr="00CB4B96">
              <w:rPr>
                <w:sz w:val="22"/>
                <w:szCs w:val="22"/>
              </w:rPr>
              <w:t>психотроп</w:t>
            </w:r>
            <w:proofErr w:type="spellEnd"/>
            <w:r w:rsidRPr="00CB4B96">
              <w:rPr>
                <w:sz w:val="22"/>
                <w:szCs w:val="22"/>
              </w:rPr>
              <w:t>. веществ.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Pr="0032785A" w:rsidRDefault="00FD105A" w:rsidP="00992401">
            <w:pPr>
              <w:rPr>
                <w:sz w:val="24"/>
                <w:szCs w:val="24"/>
              </w:rPr>
            </w:pPr>
            <w:r w:rsidRPr="0032785A">
              <w:rPr>
                <w:sz w:val="24"/>
                <w:szCs w:val="24"/>
              </w:rPr>
              <w:lastRenderedPageBreak/>
              <w:t>В период с мая по октябрь 20</w:t>
            </w:r>
            <w:r>
              <w:rPr>
                <w:sz w:val="24"/>
                <w:szCs w:val="24"/>
              </w:rPr>
              <w:t>2</w:t>
            </w:r>
            <w:r w:rsidR="009924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992401">
              <w:rPr>
                <w:sz w:val="24"/>
                <w:szCs w:val="24"/>
              </w:rPr>
              <w:t>5</w:t>
            </w:r>
            <w:r w:rsidRPr="0032785A">
              <w:rPr>
                <w:sz w:val="24"/>
                <w:szCs w:val="24"/>
              </w:rPr>
              <w:t xml:space="preserve"> г.г.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Pr="004331B5" w:rsidRDefault="00FD105A" w:rsidP="00F54014">
            <w:pPr>
              <w:rPr>
                <w:sz w:val="24"/>
                <w:szCs w:val="24"/>
              </w:rPr>
            </w:pPr>
            <w:r w:rsidRPr="004331B5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4331B5">
              <w:rPr>
                <w:sz w:val="24"/>
                <w:szCs w:val="24"/>
              </w:rPr>
              <w:t>наркопотребителей</w:t>
            </w:r>
            <w:proofErr w:type="spellEnd"/>
            <w:r>
              <w:rPr>
                <w:sz w:val="24"/>
                <w:szCs w:val="24"/>
              </w:rPr>
              <w:t>, распространителей наркотических средств</w:t>
            </w:r>
          </w:p>
          <w:p w:rsidR="00FD105A" w:rsidRDefault="00FD105A" w:rsidP="00F54014">
            <w:pPr>
              <w:rPr>
                <w:sz w:val="24"/>
                <w:szCs w:val="24"/>
              </w:rPr>
            </w:pPr>
            <w:r w:rsidRPr="004331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проведение </w:t>
            </w:r>
            <w:r w:rsidR="00522910">
              <w:rPr>
                <w:sz w:val="24"/>
                <w:szCs w:val="24"/>
              </w:rPr>
              <w:t xml:space="preserve">к 2025 году </w:t>
            </w:r>
            <w:r>
              <w:rPr>
                <w:sz w:val="24"/>
                <w:szCs w:val="24"/>
              </w:rPr>
              <w:t>не менее 1</w:t>
            </w:r>
            <w:r w:rsidR="005229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мероприятий)</w:t>
            </w:r>
            <w:r w:rsidR="00DF4B8F">
              <w:rPr>
                <w:sz w:val="24"/>
                <w:szCs w:val="24"/>
              </w:rPr>
              <w:t>.</w:t>
            </w:r>
          </w:p>
          <w:p w:rsidR="00DF4B8F" w:rsidRDefault="00DF4B8F" w:rsidP="00DF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 – 1</w:t>
            </w:r>
            <w:r w:rsidR="005229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ед.;</w:t>
            </w:r>
          </w:p>
          <w:p w:rsidR="00DF4B8F" w:rsidRDefault="00DF4B8F" w:rsidP="00DF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1</w:t>
            </w:r>
            <w:r w:rsidR="005229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ед.;</w:t>
            </w:r>
          </w:p>
          <w:p w:rsidR="00DF4B8F" w:rsidRDefault="00DF4B8F" w:rsidP="00DF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</w:t>
            </w:r>
            <w:r w:rsidR="005229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ед.;</w:t>
            </w:r>
          </w:p>
          <w:p w:rsidR="00DF4B8F" w:rsidRPr="004C266C" w:rsidRDefault="00DF4B8F" w:rsidP="0052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1</w:t>
            </w:r>
            <w:r w:rsidR="005229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011BC3" w:rsidRDefault="00FD105A" w:rsidP="00F54014">
            <w:pPr>
              <w:rPr>
                <w:sz w:val="24"/>
                <w:szCs w:val="24"/>
              </w:rPr>
            </w:pPr>
            <w:r w:rsidRPr="00011BC3">
              <w:rPr>
                <w:sz w:val="24"/>
                <w:szCs w:val="24"/>
              </w:rPr>
              <w:lastRenderedPageBreak/>
              <w:t xml:space="preserve">ОПП, ОДН и ЗП, ДО, </w:t>
            </w:r>
            <w:proofErr w:type="spellStart"/>
            <w:r w:rsidRPr="00011BC3">
              <w:rPr>
                <w:sz w:val="24"/>
                <w:szCs w:val="24"/>
              </w:rPr>
              <w:t>ДФКСи</w:t>
            </w:r>
            <w:proofErr w:type="spellEnd"/>
            <w:r w:rsidR="00F33EE2">
              <w:rPr>
                <w:sz w:val="24"/>
                <w:szCs w:val="24"/>
              </w:rPr>
              <w:t xml:space="preserve"> </w:t>
            </w:r>
            <w:r w:rsidRPr="00011BC3">
              <w:rPr>
                <w:sz w:val="24"/>
                <w:szCs w:val="24"/>
              </w:rPr>
              <w:t xml:space="preserve">МП, УК, </w:t>
            </w:r>
            <w:r>
              <w:rPr>
                <w:sz w:val="24"/>
                <w:szCs w:val="24"/>
              </w:rPr>
              <w:t>ДФ.</w:t>
            </w:r>
          </w:p>
        </w:tc>
      </w:tr>
      <w:tr w:rsidR="00FD105A" w:rsidRPr="004C266C" w:rsidTr="00870F20">
        <w:trPr>
          <w:trHeight w:val="29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184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56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ср-</w:t>
            </w:r>
            <w:proofErr w:type="spellStart"/>
            <w:r w:rsidRPr="004C266C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316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Pr="000B1599" w:rsidRDefault="00FD105A" w:rsidP="00F54014">
            <w:r>
              <w:lastRenderedPageBreak/>
              <w:t>3</w:t>
            </w:r>
            <w:r w:rsidRPr="000B1599">
              <w:t>.</w:t>
            </w:r>
            <w:r>
              <w:t>2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FD105A" w:rsidRPr="00CB4B96" w:rsidRDefault="00FD105A" w:rsidP="00F54014">
            <w:pPr>
              <w:rPr>
                <w:bCs/>
                <w:color w:val="000000"/>
                <w:sz w:val="22"/>
                <w:szCs w:val="22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 xml:space="preserve">Участие совместно с ОВД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рейдовых мероприят</w:t>
            </w:r>
            <w:r w:rsidR="00C32133">
              <w:rPr>
                <w:bCs/>
                <w:color w:val="000000"/>
                <w:sz w:val="22"/>
                <w:szCs w:val="22"/>
              </w:rPr>
              <w:t>иях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в отношен</w:t>
            </w:r>
            <w:proofErr w:type="gramStart"/>
            <w:r w:rsidRPr="00CB4B96">
              <w:rPr>
                <w:bCs/>
                <w:color w:val="000000"/>
                <w:sz w:val="22"/>
                <w:szCs w:val="22"/>
              </w:rPr>
              <w:t>.в</w:t>
            </w:r>
            <w:proofErr w:type="gramEnd"/>
            <w:r w:rsidRPr="00CB4B96">
              <w:rPr>
                <w:bCs/>
                <w:color w:val="000000"/>
                <w:sz w:val="22"/>
                <w:szCs w:val="22"/>
              </w:rPr>
              <w:t>ладельцев земельн</w:t>
            </w:r>
            <w:r>
              <w:rPr>
                <w:bCs/>
                <w:color w:val="000000"/>
                <w:sz w:val="22"/>
                <w:szCs w:val="22"/>
              </w:rPr>
              <w:t xml:space="preserve">ых 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участков с целью недопущения посевов </w:t>
            </w:r>
            <w:proofErr w:type="spellStart"/>
            <w:r w:rsidRPr="00CB4B96">
              <w:rPr>
                <w:bCs/>
                <w:color w:val="000000"/>
                <w:sz w:val="22"/>
                <w:szCs w:val="22"/>
              </w:rPr>
              <w:t>наркосодерж</w:t>
            </w:r>
            <w:proofErr w:type="spellEnd"/>
            <w:r w:rsidRPr="00CB4B96">
              <w:rPr>
                <w:bCs/>
                <w:color w:val="000000"/>
                <w:sz w:val="22"/>
                <w:szCs w:val="22"/>
              </w:rPr>
              <w:t>.</w:t>
            </w:r>
          </w:p>
          <w:p w:rsidR="00FD105A" w:rsidRPr="00C34C6E" w:rsidRDefault="00FD105A" w:rsidP="00F54014">
            <w:pPr>
              <w:rPr>
                <w:sz w:val="24"/>
                <w:szCs w:val="24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>растений.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в период апрель-май;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  <w:r w:rsidRPr="00AD51B9">
              <w:rPr>
                <w:sz w:val="22"/>
                <w:szCs w:val="22"/>
              </w:rPr>
              <w:t xml:space="preserve">Выявление мест незаконных посевов </w:t>
            </w:r>
            <w:proofErr w:type="spellStart"/>
            <w:r w:rsidRPr="00AD51B9">
              <w:rPr>
                <w:sz w:val="22"/>
                <w:szCs w:val="22"/>
              </w:rPr>
              <w:t>наркосодержащих</w:t>
            </w:r>
            <w:proofErr w:type="spellEnd"/>
            <w:r w:rsidRPr="00AD51B9">
              <w:rPr>
                <w:sz w:val="22"/>
                <w:szCs w:val="22"/>
              </w:rPr>
              <w:t xml:space="preserve"> растений (не менее 3 мероприятий)</w:t>
            </w:r>
          </w:p>
          <w:p w:rsidR="00DF4B8F" w:rsidRDefault="00DF4B8F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3 ед.;</w:t>
            </w:r>
          </w:p>
          <w:p w:rsidR="00DF4B8F" w:rsidRDefault="00DF4B8F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4 ед.;</w:t>
            </w:r>
          </w:p>
          <w:p w:rsidR="00DF4B8F" w:rsidRDefault="00DF4B8F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4 ед.;</w:t>
            </w:r>
          </w:p>
          <w:p w:rsidR="00DF4B8F" w:rsidRPr="00AD51B9" w:rsidRDefault="00DF4B8F" w:rsidP="00DF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4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05A" w:rsidRPr="004C266C" w:rsidRDefault="00FD105A" w:rsidP="00693BAD">
            <w:pPr>
              <w:rPr>
                <w:sz w:val="22"/>
                <w:szCs w:val="22"/>
              </w:rPr>
            </w:pPr>
            <w:r w:rsidRPr="004C266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ОПП; </w:t>
            </w:r>
            <w:r w:rsidR="00693BA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РМС, </w:t>
            </w:r>
            <w:r>
              <w:rPr>
                <w:sz w:val="22"/>
                <w:szCs w:val="22"/>
              </w:rPr>
              <w:t xml:space="preserve">МКУ ГОГР «ИТЦ», </w:t>
            </w:r>
            <w:r>
              <w:rPr>
                <w:sz w:val="24"/>
                <w:szCs w:val="24"/>
              </w:rPr>
              <w:t xml:space="preserve">ДФ. </w:t>
            </w:r>
          </w:p>
        </w:tc>
      </w:tr>
      <w:tr w:rsidR="00FD105A" w:rsidRPr="004C266C" w:rsidTr="00870F20">
        <w:trPr>
          <w:trHeight w:val="26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0B1599" w:rsidRDefault="00FD105A" w:rsidP="00F54014"/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82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0B1599" w:rsidRDefault="00FD105A" w:rsidP="00F54014"/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541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Pr="000B1599" w:rsidRDefault="00FD105A" w:rsidP="00F54014"/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c>
          <w:tcPr>
            <w:tcW w:w="607" w:type="dxa"/>
            <w:gridSpan w:val="2"/>
            <w:vMerge/>
            <w:shd w:val="clear" w:color="auto" w:fill="auto"/>
          </w:tcPr>
          <w:p w:rsidR="00FD105A" w:rsidRPr="000B1599" w:rsidRDefault="00FD105A" w:rsidP="00F54014"/>
        </w:tc>
        <w:tc>
          <w:tcPr>
            <w:tcW w:w="1801" w:type="dxa"/>
            <w:gridSpan w:val="3"/>
            <w:vMerge/>
            <w:shd w:val="clear" w:color="auto" w:fill="auto"/>
          </w:tcPr>
          <w:p w:rsidR="00FD105A" w:rsidRPr="00C34C6E" w:rsidRDefault="00FD105A" w:rsidP="00F540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D105A" w:rsidRPr="00C34C6E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 w:rsidR="00863FE8"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13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FD105A" w:rsidRPr="00E67345" w:rsidRDefault="00FD105A" w:rsidP="00F54014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3 составляет:</w:t>
            </w:r>
          </w:p>
          <w:p w:rsidR="00FD105A" w:rsidRPr="00E67345" w:rsidRDefault="003527AF" w:rsidP="00F54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8</w:t>
            </w:r>
            <w:r w:rsidR="00FD105A">
              <w:rPr>
                <w:b/>
                <w:sz w:val="24"/>
                <w:szCs w:val="24"/>
                <w:u w:val="single"/>
              </w:rPr>
              <w:t>0,</w:t>
            </w:r>
            <w:r w:rsidR="00FD105A">
              <w:rPr>
                <w:b/>
                <w:sz w:val="24"/>
                <w:szCs w:val="24"/>
                <w:u w:val="single"/>
                <w:lang w:val="en-US"/>
              </w:rPr>
              <w:t>0</w:t>
            </w:r>
            <w:r w:rsidR="00FD105A" w:rsidRPr="00E67345">
              <w:rPr>
                <w:b/>
                <w:sz w:val="24"/>
                <w:szCs w:val="24"/>
                <w:u w:val="single"/>
              </w:rPr>
              <w:t xml:space="preserve"> </w:t>
            </w:r>
            <w:r w:rsidR="00FD105A">
              <w:rPr>
                <w:b/>
                <w:sz w:val="24"/>
                <w:szCs w:val="24"/>
                <w:u w:val="single"/>
              </w:rPr>
              <w:t>тыс.</w:t>
            </w:r>
            <w:r w:rsidR="00FD105A" w:rsidRPr="00E67345">
              <w:rPr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863FE8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105A"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863FE8" w:rsidP="008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105A" w:rsidRPr="00383250">
              <w:rPr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863FE8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105A" w:rsidRPr="00383250">
              <w:rPr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863FE8" w:rsidP="00F5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105A" w:rsidRPr="00383250">
              <w:rPr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1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E67345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196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E67345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353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E67345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F30502" w:rsidRDefault="00FD105A" w:rsidP="00F54014">
            <w:pPr>
              <w:rPr>
                <w:sz w:val="22"/>
                <w:szCs w:val="22"/>
              </w:rPr>
            </w:pPr>
            <w:r w:rsidRPr="00F30502">
              <w:rPr>
                <w:sz w:val="22"/>
                <w:szCs w:val="22"/>
              </w:rPr>
              <w:t>Др. ср-</w:t>
            </w:r>
            <w:proofErr w:type="spellStart"/>
            <w:r w:rsidRPr="00F30502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FD105A" w:rsidP="00F54014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FD105A" w:rsidRPr="004C266C" w:rsidTr="00870F20">
        <w:trPr>
          <w:trHeight w:val="209"/>
        </w:trPr>
        <w:tc>
          <w:tcPr>
            <w:tcW w:w="607" w:type="dxa"/>
            <w:gridSpan w:val="2"/>
            <w:vMerge/>
            <w:shd w:val="clear" w:color="auto" w:fill="auto"/>
          </w:tcPr>
          <w:p w:rsidR="00FD105A" w:rsidRDefault="00FD105A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D105A" w:rsidRPr="00E67345" w:rsidRDefault="00FD105A" w:rsidP="00F540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105A" w:rsidRPr="00B23794" w:rsidRDefault="00FD105A" w:rsidP="00F54014">
            <w:pPr>
              <w:rPr>
                <w:b/>
                <w:sz w:val="24"/>
                <w:szCs w:val="24"/>
              </w:rPr>
            </w:pPr>
            <w:r w:rsidRPr="00B237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105A" w:rsidRPr="00383250" w:rsidRDefault="00863FE8" w:rsidP="00F540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D105A"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D105A" w:rsidRPr="00383250" w:rsidRDefault="00863FE8" w:rsidP="00F54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D105A" w:rsidRPr="00383250">
              <w:rPr>
                <w:b/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D105A" w:rsidRPr="00383250" w:rsidRDefault="00FD105A" w:rsidP="00F54014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D105A" w:rsidRPr="00383250" w:rsidRDefault="00863FE8" w:rsidP="00F54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D105A" w:rsidRPr="00383250">
              <w:rPr>
                <w:b/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D105A" w:rsidRPr="00383250" w:rsidRDefault="00FD105A" w:rsidP="009C7AFB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D105A" w:rsidRPr="00383250" w:rsidRDefault="00863FE8" w:rsidP="00F54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D105A" w:rsidRPr="00383250">
              <w:rPr>
                <w:b/>
                <w:sz w:val="24"/>
                <w:szCs w:val="24"/>
                <w:lang w:val="en-US"/>
              </w:rPr>
              <w:t>0</w:t>
            </w:r>
            <w:r w:rsidR="00FD105A"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D105A" w:rsidRPr="004C266C" w:rsidRDefault="00FD105A" w:rsidP="00F54014">
            <w:pPr>
              <w:rPr>
                <w:sz w:val="22"/>
                <w:szCs w:val="22"/>
              </w:rPr>
            </w:pPr>
          </w:p>
        </w:tc>
      </w:tr>
      <w:tr w:rsidR="00940B25" w:rsidRPr="004C266C" w:rsidTr="00940B25">
        <w:tc>
          <w:tcPr>
            <w:tcW w:w="15593" w:type="dxa"/>
            <w:gridSpan w:val="22"/>
            <w:shd w:val="clear" w:color="auto" w:fill="auto"/>
          </w:tcPr>
          <w:p w:rsidR="00940B25" w:rsidRDefault="00940B25" w:rsidP="00940B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40B25" w:rsidRDefault="00940B25" w:rsidP="00940B2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65B6">
              <w:rPr>
                <w:b/>
                <w:bCs/>
                <w:color w:val="000000"/>
                <w:sz w:val="28"/>
                <w:szCs w:val="28"/>
              </w:rPr>
              <w:t>Задача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7565B6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7565B6">
              <w:rPr>
                <w:b/>
                <w:sz w:val="28"/>
                <w:szCs w:val="28"/>
              </w:rPr>
              <w:t xml:space="preserve"> </w:t>
            </w:r>
            <w:r w:rsidRPr="006A15E5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Профилактика безнадзорности, правонарушений несовершеннолетних и защита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их </w:t>
            </w:r>
            <w:r w:rsidRPr="006A15E5">
              <w:rPr>
                <w:rFonts w:eastAsia="Calibri"/>
                <w:b/>
                <w:sz w:val="28"/>
                <w:szCs w:val="28"/>
                <w:lang w:eastAsia="en-US"/>
              </w:rPr>
              <w:t>прав</w:t>
            </w:r>
          </w:p>
          <w:p w:rsidR="00940B25" w:rsidRPr="004C266C" w:rsidRDefault="00940B25" w:rsidP="00940B25">
            <w:pPr>
              <w:jc w:val="center"/>
              <w:rPr>
                <w:sz w:val="22"/>
                <w:szCs w:val="22"/>
              </w:rPr>
            </w:pPr>
          </w:p>
        </w:tc>
      </w:tr>
      <w:tr w:rsidR="009B072A" w:rsidRPr="004C266C" w:rsidTr="009B072A">
        <w:trPr>
          <w:trHeight w:val="27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  <w:p w:rsidR="009B072A" w:rsidRDefault="009B072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9B072A" w:rsidRPr="002715B5" w:rsidRDefault="009B072A" w:rsidP="00870F20">
            <w:pPr>
              <w:rPr>
                <w:sz w:val="22"/>
                <w:szCs w:val="22"/>
              </w:rPr>
            </w:pPr>
            <w:r w:rsidRPr="002715B5">
              <w:rPr>
                <w:rFonts w:eastAsia="Calibri"/>
                <w:sz w:val="24"/>
                <w:szCs w:val="24"/>
              </w:rPr>
              <w:t xml:space="preserve">Проведение конкурсов молодежной социальной рекламы в </w:t>
            </w:r>
            <w:r w:rsidRPr="002715B5">
              <w:rPr>
                <w:rFonts w:eastAsia="Calibri"/>
                <w:sz w:val="24"/>
                <w:szCs w:val="24"/>
              </w:rPr>
              <w:lastRenderedPageBreak/>
              <w:t>сфере профилактики безнадзорности и правонарушений несовершеннолетних с последующим размещением материалов победителей в местных СМИ.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9B072A" w:rsidRPr="002715B5" w:rsidRDefault="009B072A" w:rsidP="00F54014">
            <w:pPr>
              <w:rPr>
                <w:sz w:val="22"/>
                <w:szCs w:val="22"/>
              </w:rPr>
            </w:pPr>
            <w:r w:rsidRPr="002715B5">
              <w:rPr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072A" w:rsidRPr="009B072A" w:rsidRDefault="009B072A" w:rsidP="00F54014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B072A" w:rsidRDefault="00E103F0" w:rsidP="00E103F0">
            <w:pPr>
              <w:rPr>
                <w:sz w:val="22"/>
                <w:szCs w:val="22"/>
              </w:rPr>
            </w:pPr>
            <w:r w:rsidRPr="00B273E5">
              <w:rPr>
                <w:sz w:val="22"/>
                <w:szCs w:val="22"/>
              </w:rPr>
              <w:t>Увеличение числа конкурсантов</w:t>
            </w:r>
          </w:p>
          <w:p w:rsidR="00B273E5" w:rsidRDefault="00B273E5" w:rsidP="00E10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  – 5</w:t>
            </w:r>
          </w:p>
          <w:p w:rsidR="00B273E5" w:rsidRDefault="00B273E5" w:rsidP="00E10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 - 7</w:t>
            </w:r>
          </w:p>
          <w:p w:rsidR="00B273E5" w:rsidRDefault="00B273E5" w:rsidP="00B27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2024г.  – 10</w:t>
            </w:r>
          </w:p>
          <w:p w:rsidR="00B273E5" w:rsidRPr="00B273E5" w:rsidRDefault="00B273E5" w:rsidP="00B27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  - 15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9B072A" w:rsidRPr="004C266C" w:rsidRDefault="002715B5" w:rsidP="002715B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lastRenderedPageBreak/>
              <w:t>ОДН и ЗП, ДФ.</w:t>
            </w:r>
          </w:p>
        </w:tc>
      </w:tr>
      <w:tr w:rsidR="009B072A" w:rsidRPr="004C266C" w:rsidTr="009B072A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9B072A" w:rsidRDefault="009B072A" w:rsidP="00870F20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072A" w:rsidRPr="009B072A" w:rsidRDefault="009B072A" w:rsidP="00F54014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</w:tr>
      <w:tr w:rsidR="009B072A" w:rsidRPr="004C266C" w:rsidTr="009B072A">
        <w:trPr>
          <w:trHeight w:val="300"/>
        </w:trPr>
        <w:tc>
          <w:tcPr>
            <w:tcW w:w="607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9B072A" w:rsidRDefault="009B072A" w:rsidP="00870F20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072A" w:rsidRPr="009B072A" w:rsidRDefault="009B072A" w:rsidP="00F54014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</w:tr>
      <w:tr w:rsidR="009B072A" w:rsidRPr="004C266C" w:rsidTr="009B072A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9B072A" w:rsidRDefault="009B072A" w:rsidP="00870F20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072A" w:rsidRPr="009B072A" w:rsidRDefault="009B072A" w:rsidP="00F54014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9B072A" w:rsidRPr="009B072A" w:rsidRDefault="009B072A" w:rsidP="009B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</w:t>
            </w:r>
            <w:proofErr w:type="spellStart"/>
            <w:r w:rsidRPr="009B072A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</w:tr>
      <w:tr w:rsidR="009B072A" w:rsidRPr="004C266C" w:rsidTr="00870F20">
        <w:trPr>
          <w:trHeight w:val="3660"/>
        </w:trPr>
        <w:tc>
          <w:tcPr>
            <w:tcW w:w="607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9B072A" w:rsidRDefault="009B072A" w:rsidP="00870F20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9B072A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072A" w:rsidRPr="001E7DCA" w:rsidRDefault="001E7DCA" w:rsidP="00F54014">
            <w:pPr>
              <w:rPr>
                <w:sz w:val="24"/>
                <w:szCs w:val="24"/>
              </w:rPr>
            </w:pPr>
            <w:r w:rsidRPr="001E7DC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9B072A" w:rsidRPr="00383250" w:rsidRDefault="009B072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9B072A" w:rsidRPr="00383250" w:rsidRDefault="009B072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9B072A" w:rsidRPr="004C266C" w:rsidRDefault="009B072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9B072A">
        <w:trPr>
          <w:trHeight w:val="27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1E7DCA" w:rsidRPr="002715B5" w:rsidRDefault="001E7DCA" w:rsidP="00870F20">
            <w:pPr>
              <w:jc w:val="both"/>
              <w:rPr>
                <w:sz w:val="24"/>
                <w:szCs w:val="24"/>
              </w:rPr>
            </w:pPr>
            <w:r w:rsidRPr="002715B5">
              <w:rPr>
                <w:rFonts w:eastAsia="Calibri"/>
                <w:sz w:val="24"/>
                <w:szCs w:val="24"/>
              </w:rPr>
              <w:t xml:space="preserve">Проведение еженедельных рейдовых мероприятий по выявлению </w:t>
            </w:r>
            <w:r w:rsidRPr="002715B5">
              <w:rPr>
                <w:rFonts w:eastAsia="Calibri"/>
                <w:sz w:val="24"/>
                <w:szCs w:val="24"/>
              </w:rPr>
              <w:lastRenderedPageBreak/>
              <w:t>несовершеннолетних и семей, находящихся в социально опасном положении, мест концентрации подростков и молодежи, нарушений действующего законодательства, направленного на защиту прав и законных интересов несовершеннолетних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  <w:p w:rsidR="001E7DCA" w:rsidRPr="004C266C" w:rsidRDefault="001E7DCA" w:rsidP="00C3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9B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1E7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1E7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1E7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103F0" w:rsidRPr="00E103F0" w:rsidRDefault="00E103F0" w:rsidP="00E103F0">
            <w:pPr>
              <w:jc w:val="both"/>
              <w:rPr>
                <w:sz w:val="22"/>
                <w:szCs w:val="22"/>
              </w:rPr>
            </w:pPr>
            <w:r w:rsidRPr="00E103F0">
              <w:rPr>
                <w:sz w:val="22"/>
                <w:szCs w:val="22"/>
              </w:rPr>
              <w:t>Формирован</w:t>
            </w:r>
            <w:proofErr w:type="gramStart"/>
            <w:r w:rsidRPr="00E103F0">
              <w:rPr>
                <w:sz w:val="22"/>
                <w:szCs w:val="22"/>
              </w:rPr>
              <w:t>.</w:t>
            </w:r>
            <w:proofErr w:type="gramEnd"/>
            <w:r w:rsidRPr="00E103F0">
              <w:rPr>
                <w:sz w:val="22"/>
                <w:szCs w:val="22"/>
              </w:rPr>
              <w:t xml:space="preserve"> </w:t>
            </w:r>
            <w:proofErr w:type="gramStart"/>
            <w:r w:rsidRPr="00E103F0">
              <w:rPr>
                <w:sz w:val="22"/>
                <w:szCs w:val="22"/>
              </w:rPr>
              <w:t>н</w:t>
            </w:r>
            <w:proofErr w:type="gramEnd"/>
            <w:r w:rsidRPr="00E103F0">
              <w:rPr>
                <w:sz w:val="22"/>
                <w:szCs w:val="22"/>
              </w:rPr>
              <w:t xml:space="preserve">епримиримого отношения жителей города к жестокому </w:t>
            </w:r>
            <w:r w:rsidRPr="00E103F0">
              <w:rPr>
                <w:sz w:val="22"/>
                <w:szCs w:val="22"/>
              </w:rPr>
              <w:lastRenderedPageBreak/>
              <w:t>обращению с детьми</w:t>
            </w:r>
          </w:p>
          <w:p w:rsidR="001E7DCA" w:rsidRDefault="00E103F0" w:rsidP="00E103F0">
            <w:pPr>
              <w:jc w:val="both"/>
              <w:rPr>
                <w:sz w:val="22"/>
                <w:szCs w:val="22"/>
              </w:rPr>
            </w:pPr>
            <w:r w:rsidRPr="00E103F0">
              <w:rPr>
                <w:sz w:val="22"/>
                <w:szCs w:val="22"/>
              </w:rPr>
              <w:t>Снижение числа выявленных факто нарушения законодательства, касающегося прав детей</w:t>
            </w:r>
          </w:p>
          <w:p w:rsidR="00B273E5" w:rsidRDefault="00B273E5" w:rsidP="00E103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не более 50;</w:t>
            </w:r>
          </w:p>
          <w:p w:rsidR="00B273E5" w:rsidRDefault="00B273E5" w:rsidP="00B27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не более 50;</w:t>
            </w:r>
          </w:p>
          <w:p w:rsidR="00B273E5" w:rsidRDefault="00B273E5" w:rsidP="00B27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не более 45;</w:t>
            </w:r>
          </w:p>
          <w:p w:rsidR="00B273E5" w:rsidRDefault="00B273E5" w:rsidP="00B27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не более 40;</w:t>
            </w:r>
          </w:p>
          <w:p w:rsidR="00B273E5" w:rsidRPr="00E103F0" w:rsidRDefault="00B273E5" w:rsidP="00E103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lastRenderedPageBreak/>
              <w:t>ОДН и ЗП,</w:t>
            </w:r>
          </w:p>
          <w:p w:rsidR="001E7DCA" w:rsidRPr="004C266C" w:rsidRDefault="002715B5" w:rsidP="002715B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296C0B">
              <w:rPr>
                <w:sz w:val="22"/>
                <w:szCs w:val="22"/>
              </w:rPr>
              <w:t>У ГОГР «ИТЦ», ДФ.</w:t>
            </w:r>
          </w:p>
        </w:tc>
      </w:tr>
      <w:tr w:rsidR="001E7DCA" w:rsidRPr="004C266C" w:rsidTr="009B072A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2715B5" w:rsidRDefault="001E7DCA" w:rsidP="00870F2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9B072A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2715B5" w:rsidRDefault="001E7DCA" w:rsidP="00870F2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1E7DCA">
        <w:trPr>
          <w:trHeight w:val="615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2715B5" w:rsidRDefault="001E7DCA" w:rsidP="00870F2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1E7DCA" w:rsidRPr="009B072A" w:rsidRDefault="001E7DCA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</w:t>
            </w:r>
            <w:proofErr w:type="spellStart"/>
            <w:r w:rsidRPr="009B072A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870F20">
        <w:trPr>
          <w:trHeight w:val="5700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2715B5" w:rsidRDefault="001E7DCA" w:rsidP="00870F2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  <w:gridSpan w:val="2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9B072A">
        <w:trPr>
          <w:trHeight w:val="285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1E7DCA" w:rsidRPr="002715B5" w:rsidRDefault="001E7DCA" w:rsidP="00C32133">
            <w:pPr>
              <w:jc w:val="both"/>
              <w:rPr>
                <w:sz w:val="24"/>
                <w:szCs w:val="24"/>
              </w:rPr>
            </w:pPr>
            <w:r w:rsidRPr="002715B5">
              <w:rPr>
                <w:rFonts w:eastAsia="Calibri"/>
                <w:sz w:val="24"/>
                <w:szCs w:val="24"/>
              </w:rPr>
              <w:t>Организация мероприятий по родительскому всеобучу на телеканале Р-40 под рубрикой «Для вас родители»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1E7DCA" w:rsidRPr="004C266C" w:rsidRDefault="008E124A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103F0" w:rsidRPr="00E103F0" w:rsidRDefault="00E103F0" w:rsidP="00E103F0">
            <w:pPr>
              <w:jc w:val="both"/>
              <w:rPr>
                <w:sz w:val="24"/>
                <w:szCs w:val="24"/>
              </w:rPr>
            </w:pPr>
            <w:r w:rsidRPr="00E103F0">
              <w:rPr>
                <w:sz w:val="24"/>
                <w:szCs w:val="24"/>
              </w:rPr>
              <w:t>Увеличение обращений несовершеннолетних и их родителей в детскую общественную приемную при ОДН и ЗП</w:t>
            </w:r>
          </w:p>
          <w:p w:rsidR="001E7DCA" w:rsidRDefault="00E103F0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г. – </w:t>
            </w:r>
            <w:r w:rsidR="00B273E5">
              <w:rPr>
                <w:sz w:val="22"/>
                <w:szCs w:val="22"/>
              </w:rPr>
              <w:t>40</w:t>
            </w:r>
          </w:p>
          <w:p w:rsidR="00E103F0" w:rsidRDefault="00E103F0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г. – </w:t>
            </w:r>
            <w:r w:rsidR="00B273E5">
              <w:rPr>
                <w:sz w:val="22"/>
                <w:szCs w:val="22"/>
              </w:rPr>
              <w:t>40</w:t>
            </w:r>
          </w:p>
          <w:p w:rsidR="00E103F0" w:rsidRDefault="00E103F0" w:rsidP="00E10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–</w:t>
            </w:r>
            <w:r w:rsidR="00B273E5">
              <w:rPr>
                <w:sz w:val="22"/>
                <w:szCs w:val="22"/>
              </w:rPr>
              <w:t xml:space="preserve"> 45</w:t>
            </w:r>
          </w:p>
          <w:p w:rsidR="00E103F0" w:rsidRPr="004C266C" w:rsidRDefault="00E103F0" w:rsidP="00E10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2025 г. - </w:t>
            </w:r>
            <w:r w:rsidR="00B273E5">
              <w:rPr>
                <w:sz w:val="22"/>
                <w:szCs w:val="22"/>
              </w:rPr>
              <w:t>50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1E7DCA" w:rsidRDefault="002715B5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ОДН и ЗП;</w:t>
            </w:r>
          </w:p>
          <w:p w:rsidR="002715B5" w:rsidRPr="004C266C" w:rsidRDefault="002715B5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ПС; ДФ</w:t>
            </w:r>
          </w:p>
        </w:tc>
      </w:tr>
      <w:tr w:rsidR="001E7DCA" w:rsidRPr="004C266C" w:rsidTr="009B072A">
        <w:trPr>
          <w:trHeight w:val="154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C32133" w:rsidRDefault="001E7DCA" w:rsidP="00C32133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9B072A">
        <w:trPr>
          <w:trHeight w:val="285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C32133" w:rsidRDefault="001E7DCA" w:rsidP="00C32133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9B072A">
        <w:trPr>
          <w:trHeight w:val="360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C32133" w:rsidRDefault="001E7DCA" w:rsidP="00C32133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9B072A" w:rsidRDefault="001E7DCA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1E7DCA" w:rsidRPr="009B072A" w:rsidRDefault="001E7DCA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</w:t>
            </w:r>
            <w:proofErr w:type="spellStart"/>
            <w:r w:rsidRPr="009B072A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1E7DCA" w:rsidRPr="004C266C" w:rsidTr="002715B5">
        <w:trPr>
          <w:trHeight w:val="1090"/>
        </w:trPr>
        <w:tc>
          <w:tcPr>
            <w:tcW w:w="607" w:type="dxa"/>
            <w:gridSpan w:val="2"/>
            <w:vMerge/>
            <w:shd w:val="clear" w:color="auto" w:fill="auto"/>
          </w:tcPr>
          <w:p w:rsidR="001E7DCA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1E7DCA" w:rsidRPr="00C32133" w:rsidRDefault="001E7DCA" w:rsidP="00C32133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E7DCA" w:rsidRPr="001E7DCA" w:rsidRDefault="001E7DCA" w:rsidP="00F54014">
            <w:pPr>
              <w:rPr>
                <w:sz w:val="24"/>
                <w:szCs w:val="24"/>
              </w:rPr>
            </w:pPr>
            <w:r w:rsidRPr="001E7DC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1E7DCA" w:rsidRPr="00383250" w:rsidRDefault="001E7DCA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1530" w:type="dxa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1E7DCA" w:rsidRPr="004C266C" w:rsidRDefault="001E7DCA" w:rsidP="00F54014">
            <w:pPr>
              <w:rPr>
                <w:sz w:val="22"/>
                <w:szCs w:val="22"/>
              </w:rPr>
            </w:pPr>
          </w:p>
        </w:tc>
      </w:tr>
      <w:tr w:rsidR="002715B5" w:rsidRPr="004C266C" w:rsidTr="002715B5">
        <w:trPr>
          <w:trHeight w:val="279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2715B5" w:rsidRDefault="002715B5" w:rsidP="00F54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межведомственных акций: </w:t>
            </w:r>
          </w:p>
          <w:p w:rsidR="002715B5" w:rsidRDefault="002715B5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«Детям – заботу взрослых»;</w:t>
            </w:r>
          </w:p>
          <w:p w:rsidR="002715B5" w:rsidRPr="00C32133" w:rsidRDefault="002715B5" w:rsidP="002715B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t>«Не спаивайте наших детей».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2715B5" w:rsidRPr="002E6463" w:rsidRDefault="002715B5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715B5" w:rsidRDefault="002715B5" w:rsidP="002715B5">
            <w:pPr>
              <w:jc w:val="both"/>
              <w:rPr>
                <w:sz w:val="22"/>
                <w:szCs w:val="22"/>
              </w:rPr>
            </w:pPr>
            <w:r w:rsidRPr="00CB4B96">
              <w:rPr>
                <w:sz w:val="22"/>
                <w:szCs w:val="22"/>
              </w:rPr>
              <w:t xml:space="preserve">Формирование безопасной социальной среды для детей и подростков (участие </w:t>
            </w:r>
            <w:r w:rsidRPr="0032785A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5</w:t>
            </w:r>
            <w:r w:rsidRPr="0032785A">
              <w:rPr>
                <w:sz w:val="22"/>
                <w:szCs w:val="22"/>
              </w:rPr>
              <w:t xml:space="preserve"> г. </w:t>
            </w:r>
            <w:r w:rsidRPr="00CB4B96">
              <w:rPr>
                <w:sz w:val="22"/>
                <w:szCs w:val="22"/>
              </w:rPr>
              <w:t>не менее 2500 участников)</w:t>
            </w:r>
          </w:p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– 2 ед.;</w:t>
            </w:r>
          </w:p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2 ед.;</w:t>
            </w:r>
          </w:p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2 ед.;</w:t>
            </w:r>
          </w:p>
          <w:p w:rsidR="002715B5" w:rsidRPr="002E6463" w:rsidRDefault="002715B5" w:rsidP="002715B5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2025 – 2 ед.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2715B5" w:rsidRPr="00296C0B" w:rsidRDefault="002715B5" w:rsidP="002715B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ОДН и ЗП, ОПП, М</w:t>
            </w:r>
            <w:r>
              <w:rPr>
                <w:sz w:val="22"/>
                <w:szCs w:val="22"/>
              </w:rPr>
              <w:t>К</w:t>
            </w:r>
            <w:r w:rsidRPr="00296C0B">
              <w:rPr>
                <w:sz w:val="22"/>
                <w:szCs w:val="22"/>
              </w:rPr>
              <w:t>У ГОГР «ИТЦ», ДФ.</w:t>
            </w:r>
          </w:p>
        </w:tc>
      </w:tr>
      <w:tr w:rsidR="002715B5" w:rsidRPr="004C266C" w:rsidTr="002715B5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2715B5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</w:tr>
      <w:tr w:rsidR="002715B5" w:rsidRPr="004C266C" w:rsidTr="002715B5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2715B5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</w:tr>
      <w:tr w:rsidR="002715B5" w:rsidRPr="004C266C" w:rsidTr="002715B5">
        <w:trPr>
          <w:trHeight w:val="375"/>
        </w:trPr>
        <w:tc>
          <w:tcPr>
            <w:tcW w:w="607" w:type="dxa"/>
            <w:gridSpan w:val="2"/>
            <w:vMerge/>
            <w:shd w:val="clear" w:color="auto" w:fill="auto"/>
          </w:tcPr>
          <w:p w:rsidR="002715B5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</w:tr>
      <w:tr w:rsidR="002715B5" w:rsidRPr="004C266C" w:rsidTr="002715B5">
        <w:trPr>
          <w:trHeight w:val="1260"/>
        </w:trPr>
        <w:tc>
          <w:tcPr>
            <w:tcW w:w="607" w:type="dxa"/>
            <w:gridSpan w:val="2"/>
            <w:vMerge/>
            <w:shd w:val="clear" w:color="auto" w:fill="auto"/>
          </w:tcPr>
          <w:p w:rsidR="002715B5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2715B5" w:rsidRDefault="002715B5" w:rsidP="002715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715B5" w:rsidRDefault="002715B5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2715B5" w:rsidRPr="00383250" w:rsidRDefault="002715B5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2715B5" w:rsidRPr="004C266C" w:rsidRDefault="002715B5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 w:val="restart"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F33EE2" w:rsidRPr="00E67345" w:rsidRDefault="00F33EE2" w:rsidP="001E7DCA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 xml:space="preserve">на решение задачи № </w:t>
            </w:r>
            <w:r>
              <w:rPr>
                <w:b/>
                <w:sz w:val="24"/>
                <w:szCs w:val="24"/>
              </w:rPr>
              <w:t>4</w:t>
            </w:r>
            <w:r w:rsidRPr="00E67345">
              <w:rPr>
                <w:b/>
                <w:sz w:val="24"/>
                <w:szCs w:val="24"/>
              </w:rPr>
              <w:t xml:space="preserve"> составляет:</w:t>
            </w:r>
          </w:p>
          <w:p w:rsidR="00F33EE2" w:rsidRPr="004C266C" w:rsidRDefault="00F33EE2" w:rsidP="008E124A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  <w:u w:val="single"/>
              </w:rPr>
              <w:t>70,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0</w:t>
            </w:r>
            <w:r w:rsidRPr="00E67345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тыс.</w:t>
            </w:r>
            <w:r w:rsidRPr="00E67345">
              <w:rPr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851" w:type="dxa"/>
            <w:shd w:val="clear" w:color="auto" w:fill="auto"/>
          </w:tcPr>
          <w:p w:rsidR="00F33EE2" w:rsidRPr="009B072A" w:rsidRDefault="00F33EE2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8E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8E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8E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8E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9B072A" w:rsidRDefault="00F33EE2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9B072A" w:rsidRDefault="00F33EE2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9B072A" w:rsidRDefault="00F33EE2" w:rsidP="002715B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F33EE2" w:rsidRPr="009B072A" w:rsidRDefault="00F33EE2" w:rsidP="0027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</w:t>
            </w:r>
            <w:proofErr w:type="spellStart"/>
            <w:r w:rsidRPr="009B072A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3527AF" w:rsidRDefault="00F33EE2" w:rsidP="002715B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33EE2" w:rsidRPr="003527AF" w:rsidRDefault="00F33EE2" w:rsidP="002715B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527AF" w:rsidRDefault="00F33EE2" w:rsidP="008E124A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850" w:type="dxa"/>
            <w:shd w:val="clear" w:color="auto" w:fill="auto"/>
          </w:tcPr>
          <w:p w:rsidR="00F33EE2" w:rsidRPr="003527AF" w:rsidRDefault="00F33EE2" w:rsidP="002715B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527AF" w:rsidRDefault="00F33EE2" w:rsidP="008E124A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709" w:type="dxa"/>
            <w:shd w:val="clear" w:color="auto" w:fill="auto"/>
          </w:tcPr>
          <w:p w:rsidR="00F33EE2" w:rsidRPr="003527AF" w:rsidRDefault="00F33EE2" w:rsidP="002715B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527AF" w:rsidRDefault="00F33EE2" w:rsidP="008E124A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708" w:type="dxa"/>
            <w:gridSpan w:val="2"/>
          </w:tcPr>
          <w:p w:rsidR="00F33EE2" w:rsidRPr="003527AF" w:rsidRDefault="00F33EE2" w:rsidP="002715B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527AF" w:rsidRDefault="00F33EE2" w:rsidP="008E124A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 w:val="restart"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F33EE2" w:rsidRPr="004C266C" w:rsidRDefault="00F33EE2" w:rsidP="003527AF">
            <w:pPr>
              <w:rPr>
                <w:sz w:val="22"/>
                <w:szCs w:val="22"/>
              </w:rPr>
            </w:pPr>
            <w:r w:rsidRPr="00E67345">
              <w:rPr>
                <w:b/>
                <w:sz w:val="24"/>
                <w:szCs w:val="24"/>
              </w:rPr>
              <w:t>Общая потребность средств городского бюджета составляет</w:t>
            </w:r>
            <w:r w:rsidRPr="00483375">
              <w:rPr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b/>
                <w:sz w:val="24"/>
                <w:szCs w:val="24"/>
                <w:u w:val="single"/>
              </w:rPr>
              <w:t>5878</w:t>
            </w:r>
            <w:r w:rsidRPr="0032785A">
              <w:rPr>
                <w:b/>
                <w:sz w:val="24"/>
                <w:szCs w:val="24"/>
                <w:u w:val="single"/>
              </w:rPr>
              <w:t>,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</w:t>
            </w:r>
            <w:r w:rsidRPr="0032785A">
              <w:rPr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851" w:type="dxa"/>
            <w:shd w:val="clear" w:color="auto" w:fill="auto"/>
          </w:tcPr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ind w:hanging="108"/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8E124A">
            <w:pPr>
              <w:ind w:hanging="108"/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30</w:t>
            </w:r>
            <w:r w:rsidRPr="00383250">
              <w:rPr>
                <w:sz w:val="24"/>
                <w:szCs w:val="24"/>
              </w:rPr>
              <w:t>,</w:t>
            </w:r>
            <w:r w:rsidRPr="0038325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3B10BA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30</w:t>
            </w:r>
            <w:r w:rsidRPr="00383250">
              <w:rPr>
                <w:sz w:val="24"/>
                <w:szCs w:val="24"/>
              </w:rPr>
              <w:t>,</w:t>
            </w:r>
            <w:r w:rsidRPr="0038325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110,0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Др.</w:t>
            </w:r>
          </w:p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Ср-</w:t>
            </w:r>
            <w:proofErr w:type="spellStart"/>
            <w:r w:rsidRPr="001E7DCA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2715B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  <w:tr w:rsidR="00F33EE2" w:rsidRPr="004C266C" w:rsidTr="002715B5">
        <w:tc>
          <w:tcPr>
            <w:tcW w:w="607" w:type="dxa"/>
            <w:gridSpan w:val="2"/>
            <w:vMerge/>
            <w:shd w:val="clear" w:color="auto" w:fill="auto"/>
          </w:tcPr>
          <w:p w:rsidR="00F33EE2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3EE2" w:rsidRPr="001E7DCA" w:rsidRDefault="00F33EE2" w:rsidP="00F54014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ind w:hanging="108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F33EE2" w:rsidRPr="00383250" w:rsidRDefault="00F33EE2" w:rsidP="00F33EE2">
            <w:pPr>
              <w:ind w:hanging="108"/>
              <w:rPr>
                <w:b/>
                <w:sz w:val="24"/>
                <w:szCs w:val="24"/>
                <w:lang w:val="en-US"/>
              </w:rPr>
            </w:pPr>
            <w:r w:rsidRPr="00383250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19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33EE2" w:rsidRPr="00383250" w:rsidRDefault="00F33EE2" w:rsidP="002715B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33EE2" w:rsidRPr="00383250" w:rsidRDefault="00F33EE2" w:rsidP="00F33E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83250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19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33EE2" w:rsidRPr="00383250" w:rsidRDefault="00F33EE2" w:rsidP="002715B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33EE2" w:rsidRPr="00383250" w:rsidRDefault="00F33EE2" w:rsidP="00F33EE2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1019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F33EE2" w:rsidRPr="00383250" w:rsidRDefault="00F33EE2" w:rsidP="002715B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110,0</w:t>
            </w:r>
          </w:p>
        </w:tc>
        <w:tc>
          <w:tcPr>
            <w:tcW w:w="993" w:type="dxa"/>
            <w:gridSpan w:val="2"/>
          </w:tcPr>
          <w:p w:rsidR="00F33EE2" w:rsidRPr="00383250" w:rsidRDefault="00F33EE2" w:rsidP="00F33E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1019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F33EE2" w:rsidRPr="004C266C" w:rsidRDefault="00F33EE2" w:rsidP="00F54014">
            <w:pPr>
              <w:rPr>
                <w:sz w:val="22"/>
                <w:szCs w:val="22"/>
              </w:rPr>
            </w:pPr>
          </w:p>
        </w:tc>
      </w:tr>
    </w:tbl>
    <w:p w:rsidR="00F96AD6" w:rsidRDefault="00F96AD6" w:rsidP="00F96AD6">
      <w:pPr>
        <w:rPr>
          <w:sz w:val="22"/>
          <w:szCs w:val="22"/>
        </w:rPr>
      </w:pPr>
    </w:p>
    <w:p w:rsidR="006046B7" w:rsidRDefault="006046B7" w:rsidP="006046B7">
      <w:pPr>
        <w:rPr>
          <w:sz w:val="22"/>
          <w:szCs w:val="22"/>
        </w:rPr>
      </w:pPr>
    </w:p>
    <w:p w:rsidR="006046B7" w:rsidRPr="00061061" w:rsidRDefault="006046B7" w:rsidP="006046B7">
      <w:pPr>
        <w:rPr>
          <w:sz w:val="28"/>
          <w:szCs w:val="28"/>
        </w:rPr>
      </w:pPr>
      <w:r w:rsidRPr="00061061">
        <w:rPr>
          <w:sz w:val="28"/>
          <w:szCs w:val="28"/>
        </w:rPr>
        <w:t>Начальник отдела по</w:t>
      </w:r>
    </w:p>
    <w:p w:rsidR="006046B7" w:rsidRPr="00061061" w:rsidRDefault="006046B7" w:rsidP="006046B7">
      <w:pPr>
        <w:rPr>
          <w:sz w:val="28"/>
          <w:szCs w:val="28"/>
        </w:rPr>
        <w:sectPr w:rsidR="006046B7" w:rsidRPr="00061061" w:rsidSect="007046E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40" w:h="11907" w:orient="landscape" w:code="9"/>
          <w:pgMar w:top="567" w:right="249" w:bottom="567" w:left="851" w:header="709" w:footer="709" w:gutter="0"/>
          <w:pgNumType w:start="13"/>
          <w:cols w:space="708"/>
          <w:docGrid w:linePitch="360"/>
        </w:sectPr>
      </w:pPr>
      <w:r w:rsidRPr="00061061">
        <w:rPr>
          <w:sz w:val="28"/>
          <w:szCs w:val="28"/>
        </w:rPr>
        <w:t>профилактике правонарушений</w:t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  <w:t>А.В. Андреев</w:t>
      </w:r>
    </w:p>
    <w:p w:rsidR="006046B7" w:rsidRDefault="006046B7" w:rsidP="006046B7">
      <w:pPr>
        <w:jc w:val="center"/>
        <w:rPr>
          <w:b/>
          <w:sz w:val="28"/>
          <w:szCs w:val="28"/>
        </w:rPr>
      </w:pPr>
      <w:r w:rsidRPr="00A06245">
        <w:rPr>
          <w:b/>
          <w:sz w:val="28"/>
          <w:szCs w:val="28"/>
        </w:rPr>
        <w:lastRenderedPageBreak/>
        <w:t xml:space="preserve">Сокращения, используемые в </w:t>
      </w:r>
      <w:r>
        <w:rPr>
          <w:b/>
          <w:sz w:val="28"/>
          <w:szCs w:val="28"/>
        </w:rPr>
        <w:t>п</w:t>
      </w:r>
      <w:r w:rsidRPr="00A06245">
        <w:rPr>
          <w:b/>
          <w:sz w:val="28"/>
          <w:szCs w:val="28"/>
        </w:rPr>
        <w:t>рограмме:</w:t>
      </w:r>
    </w:p>
    <w:p w:rsidR="006046B7" w:rsidRPr="00A06245" w:rsidRDefault="006046B7" w:rsidP="006046B7">
      <w:pPr>
        <w:jc w:val="center"/>
        <w:rPr>
          <w:b/>
          <w:sz w:val="28"/>
          <w:szCs w:val="28"/>
        </w:rPr>
      </w:pPr>
    </w:p>
    <w:p w:rsidR="006046B7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ДАГ – Департамент архитектуры и градостроительства</w:t>
      </w:r>
      <w:r>
        <w:rPr>
          <w:sz w:val="28"/>
          <w:szCs w:val="28"/>
        </w:rPr>
        <w:t xml:space="preserve"> Администрации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046B7" w:rsidRDefault="006046B7" w:rsidP="006046B7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ДО - Департамент образования А</w:t>
      </w:r>
      <w:r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ДНД – Добровольная народная дружина;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ДФКС и МП – Департамент по физической культуре, спорту и молодёжной политике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ДФ – </w:t>
      </w:r>
      <w:r>
        <w:rPr>
          <w:sz w:val="28"/>
          <w:szCs w:val="28"/>
        </w:rPr>
        <w:tab/>
      </w:r>
      <w:r w:rsidRPr="00A06245">
        <w:rPr>
          <w:sz w:val="28"/>
          <w:szCs w:val="28"/>
        </w:rPr>
        <w:t xml:space="preserve">Департамент финансов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046B7" w:rsidRPr="00A06245" w:rsidRDefault="00693BAD" w:rsidP="006046B7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046B7" w:rsidRPr="00A06245">
        <w:rPr>
          <w:sz w:val="28"/>
          <w:szCs w:val="28"/>
        </w:rPr>
        <w:t xml:space="preserve">РМС – </w:t>
      </w:r>
      <w:r>
        <w:rPr>
          <w:sz w:val="28"/>
          <w:szCs w:val="28"/>
        </w:rPr>
        <w:t>Управление</w:t>
      </w:r>
      <w:r w:rsidR="006046B7" w:rsidRPr="00A06245">
        <w:rPr>
          <w:sz w:val="28"/>
          <w:szCs w:val="28"/>
        </w:rPr>
        <w:t xml:space="preserve"> по ра</w:t>
      </w:r>
      <w:r w:rsidR="006046B7">
        <w:rPr>
          <w:sz w:val="28"/>
          <w:szCs w:val="28"/>
        </w:rPr>
        <w:t>звитию местного самоуправления А</w:t>
      </w:r>
      <w:r w:rsidR="006046B7"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="006046B7" w:rsidRPr="00A06245">
        <w:rPr>
          <w:sz w:val="28"/>
          <w:szCs w:val="28"/>
        </w:rPr>
        <w:t>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7618">
        <w:rPr>
          <w:sz w:val="28"/>
          <w:szCs w:val="28"/>
        </w:rPr>
        <w:t>К</w:t>
      </w:r>
      <w:r>
        <w:rPr>
          <w:sz w:val="28"/>
          <w:szCs w:val="28"/>
        </w:rPr>
        <w:t xml:space="preserve">У ГОГР «ИТЦ» - муниципальное </w:t>
      </w:r>
      <w:r w:rsidR="007329A5">
        <w:rPr>
          <w:sz w:val="28"/>
          <w:szCs w:val="28"/>
        </w:rPr>
        <w:t>казённое</w:t>
      </w:r>
      <w:r>
        <w:rPr>
          <w:sz w:val="28"/>
          <w:szCs w:val="28"/>
        </w:rPr>
        <w:t xml:space="preserve"> учреждение городского округа город Рыбинск «Информационно-технический центр»</w:t>
      </w:r>
    </w:p>
    <w:p w:rsidR="006046B7" w:rsidRDefault="006046B7" w:rsidP="006046B7">
      <w:pPr>
        <w:ind w:right="-211"/>
        <w:rPr>
          <w:sz w:val="28"/>
          <w:szCs w:val="28"/>
        </w:rPr>
      </w:pPr>
      <w:r w:rsidRPr="00A06245">
        <w:rPr>
          <w:sz w:val="28"/>
          <w:szCs w:val="28"/>
        </w:rPr>
        <w:t>ОВД – МУ МВД России</w:t>
      </w:r>
      <w:r>
        <w:rPr>
          <w:sz w:val="28"/>
          <w:szCs w:val="28"/>
        </w:rPr>
        <w:t xml:space="preserve"> «Рыбинское»;</w:t>
      </w:r>
    </w:p>
    <w:p w:rsidR="006046B7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ОДН</w:t>
      </w:r>
      <w:r>
        <w:rPr>
          <w:sz w:val="28"/>
          <w:szCs w:val="28"/>
        </w:rPr>
        <w:t xml:space="preserve"> </w:t>
      </w:r>
      <w:r w:rsidRPr="00A062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6245">
        <w:rPr>
          <w:sz w:val="28"/>
          <w:szCs w:val="28"/>
        </w:rPr>
        <w:t>ЗП – Отдел по делам несов</w:t>
      </w:r>
      <w:r>
        <w:rPr>
          <w:sz w:val="28"/>
          <w:szCs w:val="28"/>
        </w:rPr>
        <w:t>ершеннолетних и защите их прав А</w:t>
      </w:r>
      <w:r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ОПП – Отдел </w:t>
      </w:r>
      <w:r>
        <w:rPr>
          <w:sz w:val="28"/>
          <w:szCs w:val="28"/>
        </w:rPr>
        <w:t>по профилактике правонарушений А</w:t>
      </w:r>
      <w:r w:rsidRPr="00A06245">
        <w:rPr>
          <w:sz w:val="28"/>
          <w:szCs w:val="28"/>
        </w:rPr>
        <w:t>дминистрации городского округа город Рыбинск</w:t>
      </w:r>
      <w:r w:rsidR="00E074D5">
        <w:rPr>
          <w:sz w:val="28"/>
          <w:szCs w:val="28"/>
        </w:rPr>
        <w:t xml:space="preserve"> </w:t>
      </w:r>
      <w:r w:rsidR="00023B14">
        <w:rPr>
          <w:sz w:val="28"/>
          <w:szCs w:val="28"/>
        </w:rPr>
        <w:t>Ярославской области</w:t>
      </w:r>
      <w:r w:rsidRPr="00A06245">
        <w:rPr>
          <w:sz w:val="28"/>
          <w:szCs w:val="28"/>
        </w:rPr>
        <w:t>;</w:t>
      </w:r>
    </w:p>
    <w:p w:rsidR="006046B7" w:rsidRPr="00A06245" w:rsidRDefault="006046B7" w:rsidP="006046B7">
      <w:pPr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 –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ПС – Пресс-служба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Рыбинск;</w:t>
      </w:r>
    </w:p>
    <w:p w:rsidR="006046B7" w:rsidRDefault="006046B7" w:rsidP="006046B7">
      <w:pPr>
        <w:ind w:right="-211"/>
        <w:rPr>
          <w:sz w:val="28"/>
          <w:szCs w:val="28"/>
        </w:rPr>
      </w:pPr>
      <w:r>
        <w:rPr>
          <w:sz w:val="28"/>
          <w:szCs w:val="28"/>
        </w:rPr>
        <w:t>СО НКО – социально ориентированные некоммерческие организации;</w:t>
      </w:r>
    </w:p>
    <w:p w:rsidR="006046B7" w:rsidRPr="00A06245" w:rsidRDefault="006046B7" w:rsidP="006046B7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УК – Управл</w:t>
      </w:r>
      <w:r>
        <w:rPr>
          <w:sz w:val="28"/>
          <w:szCs w:val="28"/>
        </w:rPr>
        <w:t>ение культуры</w:t>
      </w:r>
      <w:r w:rsidR="00023B14">
        <w:rPr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A06245">
        <w:rPr>
          <w:sz w:val="28"/>
          <w:szCs w:val="28"/>
        </w:rPr>
        <w:t>;</w:t>
      </w:r>
    </w:p>
    <w:p w:rsidR="006046B7" w:rsidRDefault="006046B7" w:rsidP="006046B7">
      <w:pPr>
        <w:ind w:right="-2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УЭРиИ</w:t>
      </w:r>
      <w:proofErr w:type="spellEnd"/>
      <w:r>
        <w:rPr>
          <w:sz w:val="28"/>
          <w:szCs w:val="28"/>
        </w:rPr>
        <w:t xml:space="preserve"> – Управление экономического развития и инвестиций</w:t>
      </w:r>
      <w:r w:rsidR="00023B14">
        <w:rPr>
          <w:sz w:val="28"/>
          <w:szCs w:val="28"/>
        </w:rPr>
        <w:t xml:space="preserve"> Администрации городского округа город Рыбинск Ярославской области</w:t>
      </w:r>
    </w:p>
    <w:p w:rsidR="006046B7" w:rsidRDefault="006046B7" w:rsidP="006046B7">
      <w:pPr>
        <w:ind w:right="-211"/>
        <w:jc w:val="both"/>
        <w:rPr>
          <w:sz w:val="28"/>
          <w:szCs w:val="28"/>
        </w:rPr>
      </w:pPr>
    </w:p>
    <w:p w:rsidR="006046B7" w:rsidRDefault="006046B7" w:rsidP="006046B7">
      <w:pPr>
        <w:rPr>
          <w:b/>
          <w:sz w:val="28"/>
          <w:szCs w:val="28"/>
        </w:rPr>
      </w:pPr>
    </w:p>
    <w:p w:rsidR="006046B7" w:rsidRPr="00D23C63" w:rsidRDefault="006046B7" w:rsidP="006046B7">
      <w:pPr>
        <w:jc w:val="both"/>
        <w:rPr>
          <w:sz w:val="28"/>
          <w:szCs w:val="28"/>
        </w:rPr>
      </w:pPr>
      <w:r w:rsidRPr="00D23C63">
        <w:rPr>
          <w:sz w:val="28"/>
          <w:szCs w:val="28"/>
        </w:rPr>
        <w:t xml:space="preserve">Начальник отдела </w:t>
      </w:r>
    </w:p>
    <w:p w:rsidR="006046B7" w:rsidRPr="00D23C63" w:rsidRDefault="006046B7" w:rsidP="006046B7">
      <w:pPr>
        <w:jc w:val="both"/>
        <w:rPr>
          <w:sz w:val="26"/>
          <w:szCs w:val="26"/>
        </w:rPr>
      </w:pPr>
      <w:r w:rsidRPr="00D23C63">
        <w:rPr>
          <w:sz w:val="28"/>
          <w:szCs w:val="28"/>
        </w:rPr>
        <w:t>по профилактике правонарушений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3C63">
        <w:rPr>
          <w:sz w:val="28"/>
          <w:szCs w:val="28"/>
        </w:rPr>
        <w:t>А.В. Андреев</w:t>
      </w:r>
    </w:p>
    <w:p w:rsidR="006046B7" w:rsidRDefault="006046B7" w:rsidP="006046B7"/>
    <w:p w:rsidR="006046B7" w:rsidRDefault="006046B7" w:rsidP="006046B7"/>
    <w:p w:rsidR="00CA5822" w:rsidRDefault="00CA5822" w:rsidP="006046B7">
      <w:pPr>
        <w:jc w:val="center"/>
      </w:pPr>
    </w:p>
    <w:sectPr w:rsidR="00CA5822" w:rsidSect="00603BE0">
      <w:pgSz w:w="11906" w:h="16838"/>
      <w:pgMar w:top="238" w:right="567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71" w:rsidRDefault="003B6071" w:rsidP="00473963">
      <w:r>
        <w:separator/>
      </w:r>
    </w:p>
  </w:endnote>
  <w:endnote w:type="continuationSeparator" w:id="0">
    <w:p w:rsidR="003B6071" w:rsidRDefault="003B6071" w:rsidP="0047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7B" w:rsidRDefault="00BC567B">
    <w:pPr>
      <w:pStyle w:val="ad"/>
      <w:jc w:val="center"/>
    </w:pPr>
  </w:p>
  <w:p w:rsidR="00BC567B" w:rsidRPr="006902A5" w:rsidRDefault="00BC567B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Default="002715B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Default="002715B5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Default="002715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71" w:rsidRDefault="003B6071" w:rsidP="00473963">
      <w:r>
        <w:separator/>
      </w:r>
    </w:p>
  </w:footnote>
  <w:footnote w:type="continuationSeparator" w:id="0">
    <w:p w:rsidR="003B6071" w:rsidRDefault="003B6071" w:rsidP="0047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6981"/>
      <w:docPartObj>
        <w:docPartGallery w:val="Page Numbers (Top of Page)"/>
        <w:docPartUnique/>
      </w:docPartObj>
    </w:sdtPr>
    <w:sdtEndPr/>
    <w:sdtContent>
      <w:p w:rsidR="00BC567B" w:rsidRDefault="00BC567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67B" w:rsidRPr="00473963" w:rsidRDefault="00BC567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Default="002715B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Pr="00122372" w:rsidRDefault="00AB7715" w:rsidP="00603BE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4E68">
      <w:rPr>
        <w:noProof/>
      </w:rPr>
      <w:t>22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B5" w:rsidRDefault="002715B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9"/>
  </w:num>
  <w:num w:numId="6">
    <w:abstractNumId w:val="11"/>
  </w:num>
  <w:num w:numId="7">
    <w:abstractNumId w:val="7"/>
  </w:num>
  <w:num w:numId="8">
    <w:abstractNumId w:val="12"/>
  </w:num>
  <w:num w:numId="9">
    <w:abstractNumId w:val="21"/>
  </w:num>
  <w:num w:numId="10">
    <w:abstractNumId w:val="20"/>
  </w:num>
  <w:num w:numId="1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8"/>
  </w:num>
  <w:num w:numId="15">
    <w:abstractNumId w:val="1"/>
  </w:num>
  <w:num w:numId="16">
    <w:abstractNumId w:val="9"/>
  </w:num>
  <w:num w:numId="17">
    <w:abstractNumId w:val="14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6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63"/>
    <w:rsid w:val="00023B14"/>
    <w:rsid w:val="00030A2C"/>
    <w:rsid w:val="00044A8D"/>
    <w:rsid w:val="00045FB4"/>
    <w:rsid w:val="00050BAB"/>
    <w:rsid w:val="00051A14"/>
    <w:rsid w:val="00055BEF"/>
    <w:rsid w:val="0009166B"/>
    <w:rsid w:val="000948CE"/>
    <w:rsid w:val="000969D0"/>
    <w:rsid w:val="000B4C66"/>
    <w:rsid w:val="000B71AD"/>
    <w:rsid w:val="000C6E5F"/>
    <w:rsid w:val="000D06A5"/>
    <w:rsid w:val="000F0EE5"/>
    <w:rsid w:val="00106C25"/>
    <w:rsid w:val="001217BB"/>
    <w:rsid w:val="00121D45"/>
    <w:rsid w:val="00122323"/>
    <w:rsid w:val="001242C3"/>
    <w:rsid w:val="001436AB"/>
    <w:rsid w:val="00152B46"/>
    <w:rsid w:val="00154442"/>
    <w:rsid w:val="00161767"/>
    <w:rsid w:val="00173CC7"/>
    <w:rsid w:val="0017771C"/>
    <w:rsid w:val="001A1998"/>
    <w:rsid w:val="001B2483"/>
    <w:rsid w:val="001B689B"/>
    <w:rsid w:val="001C2783"/>
    <w:rsid w:val="001C5A09"/>
    <w:rsid w:val="001E5E0B"/>
    <w:rsid w:val="001E7DCA"/>
    <w:rsid w:val="0021568D"/>
    <w:rsid w:val="00220781"/>
    <w:rsid w:val="00220E84"/>
    <w:rsid w:val="00224316"/>
    <w:rsid w:val="0025531E"/>
    <w:rsid w:val="002715B5"/>
    <w:rsid w:val="00276F7D"/>
    <w:rsid w:val="002923AC"/>
    <w:rsid w:val="002B176E"/>
    <w:rsid w:val="002B300C"/>
    <w:rsid w:val="002D4625"/>
    <w:rsid w:val="002E6743"/>
    <w:rsid w:val="00310416"/>
    <w:rsid w:val="00312B6F"/>
    <w:rsid w:val="00330308"/>
    <w:rsid w:val="00330AC1"/>
    <w:rsid w:val="00335697"/>
    <w:rsid w:val="00344CCF"/>
    <w:rsid w:val="003527AF"/>
    <w:rsid w:val="003746C0"/>
    <w:rsid w:val="00383250"/>
    <w:rsid w:val="00390999"/>
    <w:rsid w:val="003947DC"/>
    <w:rsid w:val="003B10BA"/>
    <w:rsid w:val="003B1480"/>
    <w:rsid w:val="003B6071"/>
    <w:rsid w:val="003B7368"/>
    <w:rsid w:val="003C1AE7"/>
    <w:rsid w:val="003C2CB8"/>
    <w:rsid w:val="003E2870"/>
    <w:rsid w:val="003F0E73"/>
    <w:rsid w:val="003F66D6"/>
    <w:rsid w:val="003F7115"/>
    <w:rsid w:val="00432945"/>
    <w:rsid w:val="00445BA6"/>
    <w:rsid w:val="00473963"/>
    <w:rsid w:val="004806A5"/>
    <w:rsid w:val="004C211C"/>
    <w:rsid w:val="004C5AEF"/>
    <w:rsid w:val="004C5BD0"/>
    <w:rsid w:val="005065D9"/>
    <w:rsid w:val="00522910"/>
    <w:rsid w:val="00543F59"/>
    <w:rsid w:val="00560496"/>
    <w:rsid w:val="00561BF2"/>
    <w:rsid w:val="0057049B"/>
    <w:rsid w:val="005932E7"/>
    <w:rsid w:val="005A5B98"/>
    <w:rsid w:val="005B42D5"/>
    <w:rsid w:val="005C4092"/>
    <w:rsid w:val="005D641F"/>
    <w:rsid w:val="005D70CB"/>
    <w:rsid w:val="005E7CA6"/>
    <w:rsid w:val="00603BE0"/>
    <w:rsid w:val="006046B7"/>
    <w:rsid w:val="00615999"/>
    <w:rsid w:val="00621E62"/>
    <w:rsid w:val="00624160"/>
    <w:rsid w:val="00651EF3"/>
    <w:rsid w:val="00652C80"/>
    <w:rsid w:val="00653EAD"/>
    <w:rsid w:val="00693BAD"/>
    <w:rsid w:val="006A2570"/>
    <w:rsid w:val="006D799B"/>
    <w:rsid w:val="006E5067"/>
    <w:rsid w:val="007046E7"/>
    <w:rsid w:val="00715EB1"/>
    <w:rsid w:val="0072199F"/>
    <w:rsid w:val="007329A5"/>
    <w:rsid w:val="00744F31"/>
    <w:rsid w:val="00753C79"/>
    <w:rsid w:val="0079256D"/>
    <w:rsid w:val="00797415"/>
    <w:rsid w:val="007C7C76"/>
    <w:rsid w:val="007D6230"/>
    <w:rsid w:val="007F3B92"/>
    <w:rsid w:val="00815402"/>
    <w:rsid w:val="00826C9F"/>
    <w:rsid w:val="00846D36"/>
    <w:rsid w:val="00863FE8"/>
    <w:rsid w:val="00864D1F"/>
    <w:rsid w:val="008678A3"/>
    <w:rsid w:val="00870F20"/>
    <w:rsid w:val="00896BAF"/>
    <w:rsid w:val="008A418A"/>
    <w:rsid w:val="008E124A"/>
    <w:rsid w:val="008E2098"/>
    <w:rsid w:val="0091621B"/>
    <w:rsid w:val="00922EC7"/>
    <w:rsid w:val="00940B25"/>
    <w:rsid w:val="00940B65"/>
    <w:rsid w:val="009542E8"/>
    <w:rsid w:val="0096119D"/>
    <w:rsid w:val="009862F7"/>
    <w:rsid w:val="00992401"/>
    <w:rsid w:val="009B072A"/>
    <w:rsid w:val="009B15B0"/>
    <w:rsid w:val="009B5165"/>
    <w:rsid w:val="009C7AFB"/>
    <w:rsid w:val="009D5B5E"/>
    <w:rsid w:val="009E5D36"/>
    <w:rsid w:val="00A0211A"/>
    <w:rsid w:val="00A0527F"/>
    <w:rsid w:val="00A071C4"/>
    <w:rsid w:val="00A1093A"/>
    <w:rsid w:val="00A10C7E"/>
    <w:rsid w:val="00A15887"/>
    <w:rsid w:val="00A22613"/>
    <w:rsid w:val="00A23D20"/>
    <w:rsid w:val="00A60255"/>
    <w:rsid w:val="00A61CF8"/>
    <w:rsid w:val="00A820BB"/>
    <w:rsid w:val="00AB7715"/>
    <w:rsid w:val="00AB7DAF"/>
    <w:rsid w:val="00AE4D8C"/>
    <w:rsid w:val="00B273E5"/>
    <w:rsid w:val="00B315B6"/>
    <w:rsid w:val="00B34ADF"/>
    <w:rsid w:val="00B46EB6"/>
    <w:rsid w:val="00B74CD7"/>
    <w:rsid w:val="00B75499"/>
    <w:rsid w:val="00B92E5A"/>
    <w:rsid w:val="00BC567B"/>
    <w:rsid w:val="00BF61FE"/>
    <w:rsid w:val="00C05895"/>
    <w:rsid w:val="00C06DF6"/>
    <w:rsid w:val="00C32133"/>
    <w:rsid w:val="00C32D34"/>
    <w:rsid w:val="00C500B8"/>
    <w:rsid w:val="00C54D61"/>
    <w:rsid w:val="00C75FCE"/>
    <w:rsid w:val="00C76B6D"/>
    <w:rsid w:val="00CA2FDF"/>
    <w:rsid w:val="00CA477B"/>
    <w:rsid w:val="00CA5822"/>
    <w:rsid w:val="00D04666"/>
    <w:rsid w:val="00D142CE"/>
    <w:rsid w:val="00D2308F"/>
    <w:rsid w:val="00D23F2B"/>
    <w:rsid w:val="00D412A9"/>
    <w:rsid w:val="00D60AF2"/>
    <w:rsid w:val="00D73CAF"/>
    <w:rsid w:val="00D74E68"/>
    <w:rsid w:val="00DA0045"/>
    <w:rsid w:val="00DC0E9A"/>
    <w:rsid w:val="00DF4B8F"/>
    <w:rsid w:val="00E074D5"/>
    <w:rsid w:val="00E103F0"/>
    <w:rsid w:val="00E1680E"/>
    <w:rsid w:val="00E32FCE"/>
    <w:rsid w:val="00E81E85"/>
    <w:rsid w:val="00EA04F4"/>
    <w:rsid w:val="00EB29CC"/>
    <w:rsid w:val="00EC3A9F"/>
    <w:rsid w:val="00EC3E69"/>
    <w:rsid w:val="00EF31E1"/>
    <w:rsid w:val="00EF68C0"/>
    <w:rsid w:val="00F009B8"/>
    <w:rsid w:val="00F125D8"/>
    <w:rsid w:val="00F2744E"/>
    <w:rsid w:val="00F30502"/>
    <w:rsid w:val="00F33EE2"/>
    <w:rsid w:val="00F4486E"/>
    <w:rsid w:val="00F524EB"/>
    <w:rsid w:val="00F54014"/>
    <w:rsid w:val="00F56787"/>
    <w:rsid w:val="00F60CCF"/>
    <w:rsid w:val="00F74E02"/>
    <w:rsid w:val="00F96AD6"/>
    <w:rsid w:val="00FD105A"/>
    <w:rsid w:val="00FF30D0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473963"/>
    <w:rPr>
      <w:rFonts w:cs="Times New Roman"/>
      <w:b/>
      <w:color w:val="008000"/>
    </w:rPr>
  </w:style>
  <w:style w:type="paragraph" w:customStyle="1" w:styleId="a5">
    <w:name w:val="Прижатый влево"/>
    <w:basedOn w:val="a0"/>
    <w:next w:val="a0"/>
    <w:uiPriority w:val="99"/>
    <w:rsid w:val="00473963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73963"/>
    <w:rPr>
      <w:b/>
      <w:color w:val="000080"/>
    </w:rPr>
  </w:style>
  <w:style w:type="paragraph" w:styleId="a7">
    <w:name w:val="Balloon Text"/>
    <w:basedOn w:val="a0"/>
    <w:link w:val="a8"/>
    <w:rsid w:val="004739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7396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473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2"/>
    <w:uiPriority w:val="59"/>
    <w:rsid w:val="0047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39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7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1"/>
    <w:rsid w:val="00473963"/>
  </w:style>
  <w:style w:type="paragraph" w:styleId="ad">
    <w:name w:val="footer"/>
    <w:basedOn w:val="a0"/>
    <w:link w:val="ae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73963"/>
  </w:style>
  <w:style w:type="paragraph" w:styleId="af0">
    <w:name w:val="header"/>
    <w:basedOn w:val="a0"/>
    <w:link w:val="af1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73963"/>
    <w:pPr>
      <w:numPr>
        <w:ilvl w:val="1"/>
        <w:numId w:val="19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ab">
    <w:name w:val="Без интервала Знак"/>
    <w:link w:val="aa"/>
    <w:uiPriority w:val="1"/>
    <w:rsid w:val="00473963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1"/>
    <w:link w:val="20"/>
    <w:locked/>
    <w:rsid w:val="0047396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7396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0"/>
    <w:unhideWhenUsed/>
    <w:rsid w:val="0047396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f3">
    <w:name w:val="Plain Text"/>
    <w:basedOn w:val="a0"/>
    <w:link w:val="af4"/>
    <w:uiPriority w:val="99"/>
    <w:unhideWhenUsed/>
    <w:rsid w:val="0047396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1"/>
    <w:link w:val="af3"/>
    <w:uiPriority w:val="99"/>
    <w:rsid w:val="00473963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473963"/>
    <w:rPr>
      <w:rFonts w:cs="Times New Roman"/>
      <w:b/>
      <w:color w:val="008000"/>
    </w:rPr>
  </w:style>
  <w:style w:type="paragraph" w:customStyle="1" w:styleId="a5">
    <w:name w:val="Прижатый влево"/>
    <w:basedOn w:val="a0"/>
    <w:next w:val="a0"/>
    <w:uiPriority w:val="99"/>
    <w:rsid w:val="00473963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73963"/>
    <w:rPr>
      <w:b/>
      <w:color w:val="000080"/>
    </w:rPr>
  </w:style>
  <w:style w:type="paragraph" w:styleId="a7">
    <w:name w:val="Balloon Text"/>
    <w:basedOn w:val="a0"/>
    <w:link w:val="a8"/>
    <w:rsid w:val="004739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7396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473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2"/>
    <w:uiPriority w:val="59"/>
    <w:rsid w:val="0047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39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7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1"/>
    <w:rsid w:val="00473963"/>
  </w:style>
  <w:style w:type="paragraph" w:styleId="ad">
    <w:name w:val="footer"/>
    <w:basedOn w:val="a0"/>
    <w:link w:val="ae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73963"/>
  </w:style>
  <w:style w:type="paragraph" w:styleId="af0">
    <w:name w:val="header"/>
    <w:basedOn w:val="a0"/>
    <w:link w:val="af1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73963"/>
    <w:pPr>
      <w:numPr>
        <w:ilvl w:val="1"/>
        <w:numId w:val="19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ab">
    <w:name w:val="Без интервала Знак"/>
    <w:link w:val="aa"/>
    <w:uiPriority w:val="1"/>
    <w:rsid w:val="00473963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1"/>
    <w:link w:val="20"/>
    <w:locked/>
    <w:rsid w:val="0047396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7396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0"/>
    <w:unhideWhenUsed/>
    <w:rsid w:val="0047396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f3">
    <w:name w:val="Plain Text"/>
    <w:basedOn w:val="a0"/>
    <w:link w:val="af4"/>
    <w:uiPriority w:val="99"/>
    <w:unhideWhenUsed/>
    <w:rsid w:val="0047396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1"/>
    <w:link w:val="af3"/>
    <w:uiPriority w:val="99"/>
    <w:rsid w:val="0047396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43709D9013A1ABDC8E3EDE55F1BA3845D83674D99C89DB38BC553DD24E0AC1F8E960D3437AFFA61D18918E31BFR9N" TargetMode="External"/><Relationship Id="rId18" Type="http://schemas.openxmlformats.org/officeDocument/2006/relationships/hyperlink" Target="consultantplus://offline/ref=F143709D9013A1ABDC8E20D3439DE43D47D16A78D99D828B60E9536A8D1E0C94AAA93E8A013CECA71406938F30F0BD47B4C9EE42C976E8BFFFFEF850B3R8N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43709D9013A1ABDC8E20D3439DE43D47D16A78D99D82886CEF536A8D1E0C94AAA93E8A013CECA71406938E35F0BD47B4C9EE42C976E8BFFFFEF850B3R8N" TargetMode="External"/><Relationship Id="rId17" Type="http://schemas.openxmlformats.org/officeDocument/2006/relationships/hyperlink" Target="consultantplus://offline/ref=F143709D9013A1ABDC8E20D3439DE43D47D16A78D99C8B8560EC536A8D1E0C94AAA93E8A013CECA71406938F36F0BD47B4C9EE42C976E8BFFFFEF850B3R8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43709D9013A1ABDC8E20D3439DE43D47D16A78D99D838961E0536A8D1E0C94AAA93E8A133CB4AB15048D8E3AE5EB16F2B9REN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43709D9013A1ABDC8E20D3439DE43D47D16A78D99C858A6DEA536A8D1E0C94AAA93E8A013CECA71406938E35F0BD47B4C9EE42C976E8BFFFFEF850B3R8N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43709D9013A1ABDC8E20D3439DE43D47D16A78D097858462E30E6085470096ADA6618F062DECA7161893872DF9E914BFR2N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F143709D9013A1ABDC8E20D3439DE43D47D16A78D99C878565EB536A8D1E0C94AAA93E8A013CECA71406938E35F0BD47B4C9EE42C976E8BFFFFEF850B3R8N" TargetMode="External"/><Relationship Id="rId19" Type="http://schemas.openxmlformats.org/officeDocument/2006/relationships/hyperlink" Target="consultantplus://offline/ref=F143709D9013A1ABDC8E20D3439DE43D47D16A78D99F848C6CEC536A8D1E0C94AAA93E8A133CB4AB15048D8E3AE5EB16F2B9R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43709D9013A1ABDC8E20D3439DE43D47D16A78D99C878866E0536A8D1E0C94AAA93E8A013CECA71406938E35F0BD47B4C9EE42C976E8BFFFFEF850B3R8N" TargetMode="External"/><Relationship Id="rId14" Type="http://schemas.openxmlformats.org/officeDocument/2006/relationships/hyperlink" Target="consultantplus://offline/ref=F143709D9013A1ABDC8E3EDE55F1BA3845DA317DDB9C89DB38BC553DD24E0AC1F8E960D3437AFFA61D18918E31BFR9N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2F731-B0D6-401D-8DDA-F5F7ADA0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Алексей Викторович</dc:creator>
  <cp:lastModifiedBy>Цветкова Татьяна Александровна</cp:lastModifiedBy>
  <cp:revision>6</cp:revision>
  <cp:lastPrinted>2022-08-19T13:02:00Z</cp:lastPrinted>
  <dcterms:created xsi:type="dcterms:W3CDTF">2022-09-15T05:22:00Z</dcterms:created>
  <dcterms:modified xsi:type="dcterms:W3CDTF">2022-09-15T05:28:00Z</dcterms:modified>
</cp:coreProperties>
</file>