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AD9" w:rsidRPr="00F10CA5" w:rsidRDefault="007D4AD9">
      <w:pPr>
        <w:pStyle w:val="ConsPlusTitlePage"/>
      </w:pPr>
      <w:r w:rsidRPr="00F10CA5">
        <w:br/>
      </w:r>
    </w:p>
    <w:p w:rsidR="007D4AD9" w:rsidRPr="00F10CA5" w:rsidRDefault="007D4AD9">
      <w:pPr>
        <w:pStyle w:val="ConsPlusNormal"/>
        <w:jc w:val="both"/>
        <w:outlineLvl w:val="0"/>
      </w:pPr>
    </w:p>
    <w:p w:rsidR="007D4AD9" w:rsidRPr="00F10CA5" w:rsidRDefault="007D4AD9">
      <w:pPr>
        <w:pStyle w:val="ConsPlusTitle"/>
        <w:jc w:val="center"/>
        <w:outlineLvl w:val="0"/>
      </w:pPr>
      <w:r w:rsidRPr="00F10CA5">
        <w:t>АДМИНИСТРАЦИЯ ГОРОДСКОГО ОКРУГА ГОРОД РЫБИНСК</w:t>
      </w:r>
    </w:p>
    <w:p w:rsidR="007D4AD9" w:rsidRPr="00F10CA5" w:rsidRDefault="007D4AD9">
      <w:pPr>
        <w:pStyle w:val="ConsPlusTitle"/>
        <w:jc w:val="center"/>
      </w:pPr>
      <w:r w:rsidRPr="00F10CA5">
        <w:t>ЯРОСЛАВСКОЙ ОБЛАСТИ</w:t>
      </w:r>
    </w:p>
    <w:p w:rsidR="007D4AD9" w:rsidRPr="00F10CA5" w:rsidRDefault="007D4AD9">
      <w:pPr>
        <w:pStyle w:val="ConsPlusTitle"/>
        <w:jc w:val="center"/>
      </w:pPr>
    </w:p>
    <w:p w:rsidR="007D4AD9" w:rsidRPr="00F10CA5" w:rsidRDefault="007D4AD9">
      <w:pPr>
        <w:pStyle w:val="ConsPlusTitle"/>
        <w:jc w:val="center"/>
      </w:pPr>
      <w:r w:rsidRPr="00F10CA5">
        <w:t>ПОСТАНОВЛЕНИЕ</w:t>
      </w:r>
    </w:p>
    <w:p w:rsidR="007D4AD9" w:rsidRPr="00F10CA5" w:rsidRDefault="007D4AD9">
      <w:pPr>
        <w:pStyle w:val="ConsPlusTitle"/>
        <w:jc w:val="center"/>
      </w:pPr>
      <w:r w:rsidRPr="00F10CA5">
        <w:t>от 15 сентября 2020 г. N 2065</w:t>
      </w:r>
    </w:p>
    <w:p w:rsidR="007D4AD9" w:rsidRPr="00F10CA5" w:rsidRDefault="007D4AD9">
      <w:pPr>
        <w:pStyle w:val="ConsPlusTitle"/>
        <w:jc w:val="center"/>
      </w:pPr>
    </w:p>
    <w:p w:rsidR="007D4AD9" w:rsidRPr="00F10CA5" w:rsidRDefault="007D4AD9">
      <w:pPr>
        <w:pStyle w:val="ConsPlusTitle"/>
        <w:jc w:val="center"/>
      </w:pPr>
      <w:r w:rsidRPr="00F10CA5">
        <w:t>ОБ УТВЕРЖДЕНИИ МУНИЦИПАЛЬНОЙ ПРОГРАММЫ</w:t>
      </w:r>
    </w:p>
    <w:p w:rsidR="007D4AD9" w:rsidRPr="00F10CA5" w:rsidRDefault="007D4AD9">
      <w:pPr>
        <w:pStyle w:val="ConsPlusTitle"/>
        <w:jc w:val="center"/>
      </w:pPr>
      <w:r w:rsidRPr="00F10CA5">
        <w:t>"УПРАВЛЕНИЕ МУНИЦИПАЛЬНЫМИ ФИНАНСАМИ"</w:t>
      </w:r>
    </w:p>
    <w:p w:rsidR="007D4AD9" w:rsidRPr="00F10CA5" w:rsidRDefault="007D4AD9">
      <w:pPr>
        <w:spacing w:after="1"/>
      </w:pPr>
    </w:p>
    <w:p w:rsidR="007D4AD9" w:rsidRPr="00F10CA5" w:rsidRDefault="007D4AD9">
      <w:pPr>
        <w:pStyle w:val="ConsPlusNormal"/>
        <w:jc w:val="both"/>
      </w:pPr>
    </w:p>
    <w:p w:rsidR="007D4AD9" w:rsidRPr="00F10CA5" w:rsidRDefault="007D4AD9">
      <w:pPr>
        <w:pStyle w:val="ConsPlusNormal"/>
        <w:ind w:firstLine="540"/>
        <w:jc w:val="both"/>
      </w:pPr>
      <w:r w:rsidRPr="00F10CA5">
        <w:t xml:space="preserve">В соответствии со </w:t>
      </w:r>
      <w:hyperlink r:id="rId5" w:history="1">
        <w:r w:rsidRPr="00F10CA5">
          <w:t>статьей 179.3</w:t>
        </w:r>
      </w:hyperlink>
      <w:r w:rsidRPr="00F10CA5">
        <w:t xml:space="preserve"> Бюджетного кодекса Российской Федерации, Федеральным </w:t>
      </w:r>
      <w:hyperlink r:id="rId6" w:history="1">
        <w:r w:rsidRPr="00F10CA5">
          <w:t>законом</w:t>
        </w:r>
      </w:hyperlink>
      <w:r w:rsidRPr="00F10CA5">
        <w:t xml:space="preserve"> от 06.10.2003 N 131-ФЗ "Об общих принципах организации местного самоуправления в Российской Федерации", </w:t>
      </w:r>
      <w:hyperlink r:id="rId7" w:history="1">
        <w:r w:rsidRPr="00F10CA5">
          <w:t>решением</w:t>
        </w:r>
      </w:hyperlink>
      <w:r w:rsidRPr="00F10CA5">
        <w:t xml:space="preserve"> Муниципального Совета городского округа город Рыбинск от 12.12.2019 N 94 "О бюджете городского округа город Рыбинск на 2020 год и на плановый период 2021 и 2022 годов", </w:t>
      </w:r>
      <w:hyperlink r:id="rId8" w:history="1">
        <w:r w:rsidRPr="00F10CA5">
          <w:t>постановлением</w:t>
        </w:r>
      </w:hyperlink>
      <w:r w:rsidRPr="00F10CA5">
        <w:t xml:space="preserve"> Администрации городского округа город Рыбинск Ярославской области от 08.06.2020 N 1306 "О муниципальных программах", руководствуясь </w:t>
      </w:r>
      <w:hyperlink r:id="rId9" w:history="1">
        <w:r w:rsidRPr="00F10CA5">
          <w:t>Уставом</w:t>
        </w:r>
      </w:hyperlink>
      <w:r w:rsidRPr="00F10CA5">
        <w:t xml:space="preserve"> городского округа город Рыбинск Ярославской области,</w:t>
      </w:r>
    </w:p>
    <w:p w:rsidR="007D4AD9" w:rsidRPr="00F10CA5" w:rsidRDefault="007D4AD9">
      <w:pPr>
        <w:pStyle w:val="ConsPlusNormal"/>
        <w:jc w:val="both"/>
      </w:pPr>
    </w:p>
    <w:p w:rsidR="007D4AD9" w:rsidRPr="00F10CA5" w:rsidRDefault="007D4AD9">
      <w:pPr>
        <w:pStyle w:val="ConsPlusNormal"/>
        <w:ind w:firstLine="540"/>
        <w:jc w:val="both"/>
      </w:pPr>
      <w:r w:rsidRPr="00F10CA5">
        <w:t>ПОСТАНОВЛЯЮ:</w:t>
      </w:r>
    </w:p>
    <w:p w:rsidR="007D4AD9" w:rsidRPr="00F10CA5" w:rsidRDefault="007D4AD9">
      <w:pPr>
        <w:pStyle w:val="ConsPlusNormal"/>
        <w:jc w:val="both"/>
      </w:pPr>
    </w:p>
    <w:p w:rsidR="007D4AD9" w:rsidRPr="00F10CA5" w:rsidRDefault="007D4AD9">
      <w:pPr>
        <w:pStyle w:val="ConsPlusNormal"/>
        <w:ind w:firstLine="540"/>
        <w:jc w:val="both"/>
      </w:pPr>
      <w:r w:rsidRPr="00F10CA5">
        <w:t xml:space="preserve">1. Утвердить муниципальную </w:t>
      </w:r>
      <w:hyperlink w:anchor="P45" w:history="1">
        <w:r w:rsidRPr="00F10CA5">
          <w:t>программу</w:t>
        </w:r>
      </w:hyperlink>
      <w:r w:rsidRPr="00F10CA5">
        <w:t xml:space="preserve"> "Управление муниципальными финансами" согласно приложению.</w:t>
      </w:r>
    </w:p>
    <w:p w:rsidR="007D4AD9" w:rsidRPr="00F10CA5" w:rsidRDefault="007D4AD9">
      <w:pPr>
        <w:pStyle w:val="ConsPlusNormal"/>
        <w:jc w:val="both"/>
      </w:pPr>
    </w:p>
    <w:p w:rsidR="007D4AD9" w:rsidRPr="00F10CA5" w:rsidRDefault="007D4AD9">
      <w:pPr>
        <w:pStyle w:val="ConsPlusNormal"/>
        <w:ind w:firstLine="540"/>
        <w:jc w:val="both"/>
      </w:pPr>
      <w:r w:rsidRPr="00F10CA5">
        <w:t>2. Признать утратившими силу постановления Администрации городского округа город Рыбинск Ярославской области:</w:t>
      </w:r>
    </w:p>
    <w:p w:rsidR="007D4AD9" w:rsidRPr="00F10CA5" w:rsidRDefault="007D4AD9">
      <w:pPr>
        <w:pStyle w:val="ConsPlusNormal"/>
        <w:spacing w:before="220"/>
        <w:ind w:firstLine="540"/>
        <w:jc w:val="both"/>
      </w:pPr>
      <w:r w:rsidRPr="00F10CA5">
        <w:t xml:space="preserve">- от 11.03.2020 </w:t>
      </w:r>
      <w:hyperlink r:id="rId10" w:history="1">
        <w:r w:rsidRPr="00F10CA5">
          <w:t>N 636</w:t>
        </w:r>
      </w:hyperlink>
      <w:r w:rsidRPr="00F10CA5">
        <w:t xml:space="preserve"> "Об утверждении ведомственной целевой программы "Управление муниципальным долгом городского округа город Рыбинск";</w:t>
      </w:r>
    </w:p>
    <w:p w:rsidR="007D4AD9" w:rsidRPr="00F10CA5" w:rsidRDefault="007D4AD9">
      <w:pPr>
        <w:pStyle w:val="ConsPlusNormal"/>
        <w:spacing w:before="220"/>
        <w:ind w:firstLine="540"/>
        <w:jc w:val="both"/>
      </w:pPr>
      <w:r w:rsidRPr="00F10CA5">
        <w:t xml:space="preserve">- от 11.03.2020 </w:t>
      </w:r>
      <w:hyperlink r:id="rId11" w:history="1">
        <w:r w:rsidRPr="00F10CA5">
          <w:t>N 637</w:t>
        </w:r>
      </w:hyperlink>
      <w:r w:rsidRPr="00F10CA5">
        <w:t xml:space="preserve"> "Об утверждении ведомственной целевой программы Департамента финансов Администрации городского округа город Рыбинск".</w:t>
      </w:r>
    </w:p>
    <w:p w:rsidR="007D4AD9" w:rsidRPr="00F10CA5" w:rsidRDefault="007D4AD9">
      <w:pPr>
        <w:pStyle w:val="ConsPlusNormal"/>
        <w:jc w:val="both"/>
      </w:pPr>
    </w:p>
    <w:p w:rsidR="007D4AD9" w:rsidRPr="00F10CA5" w:rsidRDefault="007D4AD9">
      <w:pPr>
        <w:pStyle w:val="ConsPlusNormal"/>
        <w:ind w:firstLine="540"/>
        <w:jc w:val="both"/>
      </w:pPr>
      <w:r w:rsidRPr="00F10CA5">
        <w:t>3. Настоящее постановление вступает в силу с 01.01.2021 и применяется при составлении, рассмотрении и утверждении бюджета городского округа город Рыбинск Ярославской области на 2021 год и плановый период 2022 и 2023 годов, а также на последующие периоды бюджетного планирования.</w:t>
      </w:r>
    </w:p>
    <w:p w:rsidR="007D4AD9" w:rsidRPr="00F10CA5" w:rsidRDefault="007D4AD9">
      <w:pPr>
        <w:pStyle w:val="ConsPlusNormal"/>
        <w:jc w:val="both"/>
      </w:pPr>
    </w:p>
    <w:p w:rsidR="007D4AD9" w:rsidRPr="00F10CA5" w:rsidRDefault="007D4AD9">
      <w:pPr>
        <w:pStyle w:val="ConsPlusNormal"/>
        <w:ind w:firstLine="540"/>
        <w:jc w:val="both"/>
      </w:pPr>
      <w:r w:rsidRPr="00F10CA5">
        <w:t>4. Опубликовать настоящее постановление в средствах массовой информации и разместить на официальном сайте Администрации городского округа город Рыбинск.</w:t>
      </w:r>
    </w:p>
    <w:p w:rsidR="007D4AD9" w:rsidRPr="00F10CA5" w:rsidRDefault="007D4AD9">
      <w:pPr>
        <w:pStyle w:val="ConsPlusNormal"/>
        <w:jc w:val="both"/>
      </w:pPr>
    </w:p>
    <w:p w:rsidR="007D4AD9" w:rsidRPr="00F10CA5" w:rsidRDefault="007D4AD9">
      <w:pPr>
        <w:pStyle w:val="ConsPlusNormal"/>
        <w:ind w:firstLine="540"/>
        <w:jc w:val="both"/>
      </w:pPr>
      <w:r w:rsidRPr="00F10CA5">
        <w:t>5. Контроль за исполнением настоящего постановления возложить на первого заместителя Главы Администрации.</w:t>
      </w:r>
    </w:p>
    <w:p w:rsidR="007D4AD9" w:rsidRPr="00F10CA5" w:rsidRDefault="007D4AD9">
      <w:pPr>
        <w:pStyle w:val="ConsPlusNormal"/>
        <w:jc w:val="both"/>
      </w:pPr>
    </w:p>
    <w:p w:rsidR="007D4AD9" w:rsidRPr="00F10CA5" w:rsidRDefault="007D4AD9">
      <w:pPr>
        <w:pStyle w:val="ConsPlusNormal"/>
        <w:jc w:val="right"/>
      </w:pPr>
      <w:r w:rsidRPr="00F10CA5">
        <w:t>Глава</w:t>
      </w:r>
    </w:p>
    <w:p w:rsidR="007D4AD9" w:rsidRPr="00F10CA5" w:rsidRDefault="007D4AD9">
      <w:pPr>
        <w:pStyle w:val="ConsPlusNormal"/>
        <w:jc w:val="right"/>
      </w:pPr>
      <w:r w:rsidRPr="00F10CA5">
        <w:t>городского округа</w:t>
      </w:r>
    </w:p>
    <w:p w:rsidR="007D4AD9" w:rsidRPr="00F10CA5" w:rsidRDefault="007D4AD9">
      <w:pPr>
        <w:pStyle w:val="ConsPlusNormal"/>
        <w:jc w:val="right"/>
      </w:pPr>
      <w:r w:rsidRPr="00F10CA5">
        <w:t>город Рыбинск</w:t>
      </w:r>
    </w:p>
    <w:p w:rsidR="007D4AD9" w:rsidRPr="00F10CA5" w:rsidRDefault="007D4AD9">
      <w:pPr>
        <w:pStyle w:val="ConsPlusNormal"/>
        <w:jc w:val="right"/>
      </w:pPr>
      <w:r w:rsidRPr="00F10CA5">
        <w:t>Д.В.ДОБРЯКОВ</w:t>
      </w:r>
    </w:p>
    <w:p w:rsidR="007D4AD9" w:rsidRPr="00F10CA5" w:rsidRDefault="007D4AD9">
      <w:pPr>
        <w:pStyle w:val="ConsPlusNormal"/>
        <w:jc w:val="both"/>
      </w:pPr>
    </w:p>
    <w:p w:rsidR="007D4AD9" w:rsidRPr="00F10CA5" w:rsidRDefault="007D4AD9">
      <w:pPr>
        <w:pStyle w:val="ConsPlusNormal"/>
        <w:jc w:val="both"/>
      </w:pPr>
    </w:p>
    <w:p w:rsidR="007D4AD9" w:rsidRPr="00F10CA5" w:rsidRDefault="007D4AD9">
      <w:pPr>
        <w:pStyle w:val="ConsPlusNormal"/>
        <w:jc w:val="both"/>
      </w:pPr>
    </w:p>
    <w:p w:rsidR="007D4AD9" w:rsidRPr="00F10CA5" w:rsidRDefault="007D4AD9">
      <w:pPr>
        <w:pStyle w:val="ConsPlusNormal"/>
        <w:jc w:val="both"/>
      </w:pPr>
    </w:p>
    <w:p w:rsidR="007D4AD9" w:rsidRPr="00F10CA5" w:rsidRDefault="007D4AD9">
      <w:pPr>
        <w:pStyle w:val="ConsPlusNormal"/>
        <w:jc w:val="both"/>
      </w:pPr>
    </w:p>
    <w:p w:rsidR="007D4AD9" w:rsidRPr="00F10CA5" w:rsidRDefault="007D4AD9">
      <w:pPr>
        <w:pStyle w:val="ConsPlusNormal"/>
        <w:jc w:val="right"/>
        <w:outlineLvl w:val="0"/>
      </w:pPr>
      <w:r w:rsidRPr="00F10CA5">
        <w:t>Приложение</w:t>
      </w:r>
    </w:p>
    <w:p w:rsidR="007D4AD9" w:rsidRPr="00F10CA5" w:rsidRDefault="007D4AD9">
      <w:pPr>
        <w:pStyle w:val="ConsPlusNormal"/>
        <w:jc w:val="right"/>
      </w:pPr>
      <w:r w:rsidRPr="00F10CA5">
        <w:t>к постановлению</w:t>
      </w:r>
    </w:p>
    <w:p w:rsidR="007D4AD9" w:rsidRPr="00F10CA5" w:rsidRDefault="007D4AD9">
      <w:pPr>
        <w:pStyle w:val="ConsPlusNormal"/>
        <w:jc w:val="right"/>
      </w:pPr>
      <w:r w:rsidRPr="00F10CA5">
        <w:t>Администрации городского</w:t>
      </w:r>
    </w:p>
    <w:p w:rsidR="007D4AD9" w:rsidRPr="00F10CA5" w:rsidRDefault="007D4AD9">
      <w:pPr>
        <w:pStyle w:val="ConsPlusNormal"/>
        <w:jc w:val="right"/>
      </w:pPr>
      <w:r w:rsidRPr="00F10CA5">
        <w:t>округа город Рыбинск</w:t>
      </w:r>
    </w:p>
    <w:p w:rsidR="007D4AD9" w:rsidRPr="00F10CA5" w:rsidRDefault="007D4AD9">
      <w:pPr>
        <w:pStyle w:val="ConsPlusNormal"/>
        <w:jc w:val="right"/>
      </w:pPr>
      <w:r w:rsidRPr="00F10CA5">
        <w:t>Ярославской области</w:t>
      </w:r>
    </w:p>
    <w:p w:rsidR="007D4AD9" w:rsidRPr="00F10CA5" w:rsidRDefault="007D4AD9">
      <w:pPr>
        <w:pStyle w:val="ConsPlusNormal"/>
        <w:jc w:val="right"/>
      </w:pPr>
      <w:r w:rsidRPr="00F10CA5">
        <w:t>от 15.09.2020 N 2065</w:t>
      </w:r>
    </w:p>
    <w:p w:rsidR="007D4AD9" w:rsidRPr="00F10CA5" w:rsidRDefault="007D4AD9">
      <w:pPr>
        <w:pStyle w:val="ConsPlusNormal"/>
        <w:jc w:val="both"/>
      </w:pPr>
    </w:p>
    <w:p w:rsidR="007D4AD9" w:rsidRPr="00F10CA5" w:rsidRDefault="007D4AD9">
      <w:pPr>
        <w:pStyle w:val="ConsPlusTitle"/>
        <w:jc w:val="center"/>
      </w:pPr>
      <w:bookmarkStart w:id="0" w:name="P45"/>
      <w:bookmarkEnd w:id="0"/>
      <w:r w:rsidRPr="00F10CA5">
        <w:t>МУНИЦИПАЛЬНАЯ ПРОГРАММА</w:t>
      </w:r>
    </w:p>
    <w:p w:rsidR="007D4AD9" w:rsidRPr="00F10CA5" w:rsidRDefault="007D4AD9">
      <w:pPr>
        <w:pStyle w:val="ConsPlusTitle"/>
        <w:jc w:val="center"/>
      </w:pPr>
      <w:r w:rsidRPr="00F10CA5">
        <w:t>"УПРАВЛЕНИЕ МУНИЦИПАЛЬНЫМИ ФИНАНСАМИ"</w:t>
      </w:r>
    </w:p>
    <w:p w:rsidR="007D4AD9" w:rsidRPr="00F10CA5" w:rsidRDefault="007D4AD9">
      <w:pPr>
        <w:spacing w:after="1"/>
      </w:pPr>
    </w:p>
    <w:p w:rsidR="007D4AD9" w:rsidRPr="00F10CA5" w:rsidRDefault="007D4AD9">
      <w:pPr>
        <w:pStyle w:val="ConsPlusNormal"/>
        <w:jc w:val="both"/>
      </w:pPr>
    </w:p>
    <w:p w:rsidR="007D4AD9" w:rsidRPr="00F10CA5" w:rsidRDefault="007D4AD9">
      <w:pPr>
        <w:pStyle w:val="ConsPlusTitle"/>
        <w:jc w:val="center"/>
        <w:outlineLvl w:val="1"/>
      </w:pPr>
      <w:r w:rsidRPr="00F10CA5">
        <w:t>ПАСПОРТ МУНИЦИПАЛЬНОЙ ПРОГРАММЫ</w:t>
      </w:r>
    </w:p>
    <w:p w:rsidR="007D4AD9" w:rsidRPr="00F10CA5" w:rsidRDefault="007D4AD9">
      <w:pPr>
        <w:pStyle w:val="ConsPlusTitle"/>
        <w:jc w:val="center"/>
      </w:pPr>
      <w:r w:rsidRPr="00F10CA5">
        <w:t>"УПРАВЛЕНИЕ МУНИЦИПАЛЬНЫМИ ФИНАНСАМИ"</w:t>
      </w:r>
    </w:p>
    <w:p w:rsidR="007D4AD9" w:rsidRPr="00F10CA5" w:rsidRDefault="007D4AD9">
      <w:pPr>
        <w:pStyle w:val="ConsPlusNormal"/>
        <w:jc w:val="both"/>
      </w:pPr>
    </w:p>
    <w:p w:rsidR="007D4AD9" w:rsidRPr="00F10CA5" w:rsidRDefault="007D4AD9">
      <w:pPr>
        <w:pStyle w:val="ConsPlusCell"/>
        <w:jc w:val="both"/>
      </w:pPr>
      <w:r w:rsidRPr="00F10CA5">
        <w:t>┌─────────────────┬───────────────────────────────────────────────────────┐</w:t>
      </w:r>
    </w:p>
    <w:p w:rsidR="007D4AD9" w:rsidRPr="00F10CA5" w:rsidRDefault="007D4AD9">
      <w:pPr>
        <w:pStyle w:val="ConsPlusCell"/>
        <w:jc w:val="both"/>
      </w:pPr>
      <w:r w:rsidRPr="00F10CA5">
        <w:t>│Наименование     │Управление муниципальными финансами                    │</w:t>
      </w:r>
    </w:p>
    <w:p w:rsidR="007D4AD9" w:rsidRPr="00F10CA5" w:rsidRDefault="007D4AD9">
      <w:pPr>
        <w:pStyle w:val="ConsPlusCell"/>
        <w:jc w:val="both"/>
      </w:pPr>
      <w:r w:rsidRPr="00F10CA5">
        <w:t>│программы        │                                                       │</w:t>
      </w:r>
    </w:p>
    <w:p w:rsidR="007D4AD9" w:rsidRPr="00F10CA5" w:rsidRDefault="007D4AD9">
      <w:pPr>
        <w:pStyle w:val="ConsPlusCell"/>
        <w:jc w:val="both"/>
      </w:pPr>
      <w:r w:rsidRPr="00F10CA5">
        <w:t>├─────────────────┼───────────────────────────────────────────────────────┤</w:t>
      </w:r>
    </w:p>
    <w:p w:rsidR="007D4AD9" w:rsidRPr="00F10CA5" w:rsidRDefault="007D4AD9">
      <w:pPr>
        <w:pStyle w:val="ConsPlusCell"/>
        <w:jc w:val="both"/>
      </w:pPr>
      <w:r w:rsidRPr="00F10CA5">
        <w:t>│Срок реализации  │2021 - 2023 годы                                       │</w:t>
      </w:r>
    </w:p>
    <w:p w:rsidR="007D4AD9" w:rsidRPr="00F10CA5" w:rsidRDefault="007D4AD9">
      <w:pPr>
        <w:pStyle w:val="ConsPlusCell"/>
        <w:jc w:val="both"/>
      </w:pPr>
      <w:r w:rsidRPr="00F10CA5">
        <w:t>│программы        │                                                       │</w:t>
      </w:r>
    </w:p>
    <w:p w:rsidR="007D4AD9" w:rsidRPr="00F10CA5" w:rsidRDefault="007D4AD9">
      <w:pPr>
        <w:pStyle w:val="ConsPlusCell"/>
        <w:jc w:val="both"/>
      </w:pPr>
      <w:r w:rsidRPr="00F10CA5">
        <w:t>├─────────────────┼───────────────────────────────────────────────────────┤</w:t>
      </w:r>
    </w:p>
    <w:p w:rsidR="007D4AD9" w:rsidRPr="00F10CA5" w:rsidRDefault="007D4AD9">
      <w:pPr>
        <w:pStyle w:val="ConsPlusCell"/>
        <w:jc w:val="both"/>
      </w:pPr>
      <w:r w:rsidRPr="00F10CA5">
        <w:t xml:space="preserve">│Основание для    │- Бюджетный </w:t>
      </w:r>
      <w:hyperlink r:id="rId12" w:history="1">
        <w:r w:rsidRPr="00F10CA5">
          <w:t>кодекс</w:t>
        </w:r>
      </w:hyperlink>
      <w:r w:rsidRPr="00F10CA5">
        <w:t xml:space="preserve"> Российской Федерации;               │</w:t>
      </w:r>
    </w:p>
    <w:p w:rsidR="007D4AD9" w:rsidRPr="00F10CA5" w:rsidRDefault="007D4AD9">
      <w:pPr>
        <w:pStyle w:val="ConsPlusCell"/>
        <w:jc w:val="both"/>
      </w:pPr>
      <w:r w:rsidRPr="00F10CA5">
        <w:t xml:space="preserve">│разработки       │- </w:t>
      </w:r>
      <w:hyperlink r:id="rId13" w:history="1">
        <w:r w:rsidRPr="00F10CA5">
          <w:t>Послание</w:t>
        </w:r>
      </w:hyperlink>
      <w:r w:rsidRPr="00F10CA5">
        <w:t xml:space="preserve"> Президента Российской Федерации Федеральному│</w:t>
      </w:r>
    </w:p>
    <w:p w:rsidR="007D4AD9" w:rsidRPr="00F10CA5" w:rsidRDefault="007D4AD9">
      <w:pPr>
        <w:pStyle w:val="ConsPlusCell"/>
        <w:jc w:val="both"/>
      </w:pPr>
      <w:r w:rsidRPr="00F10CA5">
        <w:t>│программы        │Собранию Российской Федерации от 15 января 2020 года;  │</w:t>
      </w:r>
    </w:p>
    <w:p w:rsidR="007D4AD9" w:rsidRPr="00F10CA5" w:rsidRDefault="007D4AD9">
      <w:pPr>
        <w:pStyle w:val="ConsPlusCell"/>
        <w:jc w:val="both"/>
      </w:pPr>
      <w:r w:rsidRPr="00F10CA5">
        <w:t xml:space="preserve">│                 │- </w:t>
      </w:r>
      <w:hyperlink r:id="rId14" w:history="1">
        <w:r w:rsidRPr="00F10CA5">
          <w:t>Постановление</w:t>
        </w:r>
      </w:hyperlink>
      <w:r w:rsidRPr="00F10CA5">
        <w:t xml:space="preserve"> Правительства РФ от 02.03.2019 N 234 "О│</w:t>
      </w:r>
    </w:p>
    <w:p w:rsidR="007D4AD9" w:rsidRPr="00F10CA5" w:rsidRDefault="007D4AD9">
      <w:pPr>
        <w:pStyle w:val="ConsPlusCell"/>
        <w:jc w:val="both"/>
      </w:pPr>
      <w:r w:rsidRPr="00F10CA5">
        <w:t>│                 │системе управления реализацией национальной программы  │</w:t>
      </w:r>
    </w:p>
    <w:p w:rsidR="007D4AD9" w:rsidRPr="00F10CA5" w:rsidRDefault="007D4AD9">
      <w:pPr>
        <w:pStyle w:val="ConsPlusCell"/>
        <w:jc w:val="both"/>
      </w:pPr>
      <w:r w:rsidRPr="00F10CA5">
        <w:t>│                 │"Цифровая экономика Российской Федерации";             │</w:t>
      </w:r>
    </w:p>
    <w:p w:rsidR="007D4AD9" w:rsidRPr="00F10CA5" w:rsidRDefault="007D4AD9">
      <w:pPr>
        <w:pStyle w:val="ConsPlusCell"/>
        <w:jc w:val="both"/>
      </w:pPr>
      <w:r w:rsidRPr="00F10CA5">
        <w:t xml:space="preserve">│                 │- </w:t>
      </w:r>
      <w:hyperlink r:id="rId15" w:history="1">
        <w:r w:rsidRPr="00F10CA5">
          <w:t>указ</w:t>
        </w:r>
      </w:hyperlink>
      <w:r w:rsidRPr="00F10CA5">
        <w:t xml:space="preserve"> Губернатора Ярославской области от 16.08.2019   │</w:t>
      </w:r>
    </w:p>
    <w:p w:rsidR="007D4AD9" w:rsidRPr="00F10CA5" w:rsidRDefault="007D4AD9">
      <w:pPr>
        <w:pStyle w:val="ConsPlusCell"/>
        <w:jc w:val="both"/>
      </w:pPr>
      <w:r w:rsidRPr="00F10CA5">
        <w:t>│                 │N 246 "Об Основных направлениях бюджетной и налоговой  │</w:t>
      </w:r>
    </w:p>
    <w:p w:rsidR="007D4AD9" w:rsidRPr="00F10CA5" w:rsidRDefault="007D4AD9">
      <w:pPr>
        <w:pStyle w:val="ConsPlusCell"/>
        <w:jc w:val="both"/>
      </w:pPr>
      <w:r w:rsidRPr="00F10CA5">
        <w:t>│                 │политики Ярославской области на 2020 год и на плановый │</w:t>
      </w:r>
    </w:p>
    <w:p w:rsidR="007D4AD9" w:rsidRPr="00F10CA5" w:rsidRDefault="007D4AD9">
      <w:pPr>
        <w:pStyle w:val="ConsPlusCell"/>
        <w:jc w:val="both"/>
      </w:pPr>
      <w:r w:rsidRPr="00F10CA5">
        <w:t>│                 │период 2021 и 2022 годов";                             │</w:t>
      </w:r>
    </w:p>
    <w:p w:rsidR="007D4AD9" w:rsidRPr="00F10CA5" w:rsidRDefault="007D4AD9">
      <w:pPr>
        <w:pStyle w:val="ConsPlusCell"/>
        <w:jc w:val="both"/>
      </w:pPr>
      <w:r w:rsidRPr="00F10CA5">
        <w:t xml:space="preserve">│                 │- </w:t>
      </w:r>
      <w:hyperlink r:id="rId16" w:history="1">
        <w:r w:rsidRPr="00F10CA5">
          <w:t>постановление</w:t>
        </w:r>
      </w:hyperlink>
      <w:r w:rsidRPr="00F10CA5">
        <w:t xml:space="preserve"> Правительства Ярославской области      │</w:t>
      </w:r>
    </w:p>
    <w:p w:rsidR="007D4AD9" w:rsidRPr="00F10CA5" w:rsidRDefault="007D4AD9">
      <w:pPr>
        <w:pStyle w:val="ConsPlusCell"/>
        <w:jc w:val="both"/>
      </w:pPr>
      <w:r w:rsidRPr="00F10CA5">
        <w:t>│                 │от 26.03.2009 N 244-п "О мониторинге и оценке качества │</w:t>
      </w:r>
    </w:p>
    <w:p w:rsidR="007D4AD9" w:rsidRPr="00F10CA5" w:rsidRDefault="007D4AD9">
      <w:pPr>
        <w:pStyle w:val="ConsPlusCell"/>
        <w:jc w:val="both"/>
      </w:pPr>
      <w:r w:rsidRPr="00F10CA5">
        <w:t>│                 │управления муниципальными финансами и                  │</w:t>
      </w:r>
    </w:p>
    <w:p w:rsidR="007D4AD9" w:rsidRPr="00F10CA5" w:rsidRDefault="007D4AD9">
      <w:pPr>
        <w:pStyle w:val="ConsPlusCell"/>
        <w:jc w:val="both"/>
      </w:pPr>
      <w:r w:rsidRPr="00F10CA5">
        <w:t>│                 │платежеспособности муниципальных районов (городских    │</w:t>
      </w:r>
    </w:p>
    <w:p w:rsidR="007D4AD9" w:rsidRPr="00F10CA5" w:rsidRDefault="007D4AD9">
      <w:pPr>
        <w:pStyle w:val="ConsPlusCell"/>
        <w:jc w:val="both"/>
      </w:pPr>
      <w:r w:rsidRPr="00F10CA5">
        <w:t>│                 │округов) Ярославской области";                         │</w:t>
      </w:r>
    </w:p>
    <w:p w:rsidR="007D4AD9" w:rsidRPr="00F10CA5" w:rsidRDefault="007D4AD9">
      <w:pPr>
        <w:pStyle w:val="ConsPlusCell"/>
        <w:jc w:val="both"/>
      </w:pPr>
      <w:r w:rsidRPr="00F10CA5">
        <w:t xml:space="preserve">│                 │- </w:t>
      </w:r>
      <w:hyperlink r:id="rId17" w:history="1">
        <w:r w:rsidRPr="00F10CA5">
          <w:t>постановление</w:t>
        </w:r>
      </w:hyperlink>
      <w:r w:rsidRPr="00F10CA5">
        <w:t xml:space="preserve"> Правительства Ярославской области      │</w:t>
      </w:r>
    </w:p>
    <w:p w:rsidR="007D4AD9" w:rsidRPr="00F10CA5" w:rsidRDefault="007D4AD9">
      <w:pPr>
        <w:pStyle w:val="ConsPlusCell"/>
        <w:jc w:val="both"/>
      </w:pPr>
      <w:r w:rsidRPr="00F10CA5">
        <w:t>│                 │от 26.12.2019 N 940-п "Об утверждении Порядка          │</w:t>
      </w:r>
    </w:p>
    <w:p w:rsidR="007D4AD9" w:rsidRPr="00F10CA5" w:rsidRDefault="007D4AD9">
      <w:pPr>
        <w:pStyle w:val="ConsPlusCell"/>
        <w:jc w:val="both"/>
      </w:pPr>
      <w:r w:rsidRPr="00F10CA5">
        <w:t>│                 │предоставления, использования и возврата бюджетных     │</w:t>
      </w:r>
    </w:p>
    <w:p w:rsidR="007D4AD9" w:rsidRPr="00F10CA5" w:rsidRDefault="007D4AD9">
      <w:pPr>
        <w:pStyle w:val="ConsPlusCell"/>
        <w:jc w:val="both"/>
      </w:pPr>
      <w:r w:rsidRPr="00F10CA5">
        <w:t>│                 │кредитов из областного бюджета бюджетам муниципальных  │</w:t>
      </w:r>
    </w:p>
    <w:p w:rsidR="007D4AD9" w:rsidRPr="00F10CA5" w:rsidRDefault="007D4AD9">
      <w:pPr>
        <w:pStyle w:val="ConsPlusCell"/>
        <w:jc w:val="both"/>
      </w:pPr>
      <w:r w:rsidRPr="00F10CA5">
        <w:t>│                 │образований области и о признании утратившими силу     │</w:t>
      </w:r>
    </w:p>
    <w:p w:rsidR="007D4AD9" w:rsidRPr="00F10CA5" w:rsidRDefault="007D4AD9">
      <w:pPr>
        <w:pStyle w:val="ConsPlusCell"/>
        <w:jc w:val="both"/>
      </w:pPr>
      <w:r w:rsidRPr="00F10CA5">
        <w:t>│                 │отдельных постановлений Правительства области";        │</w:t>
      </w:r>
    </w:p>
    <w:p w:rsidR="007D4AD9" w:rsidRPr="00F10CA5" w:rsidRDefault="007D4AD9">
      <w:pPr>
        <w:pStyle w:val="ConsPlusCell"/>
        <w:jc w:val="both"/>
      </w:pPr>
      <w:r w:rsidRPr="00F10CA5">
        <w:t xml:space="preserve">│                 │- </w:t>
      </w:r>
      <w:hyperlink r:id="rId18" w:history="1">
        <w:r w:rsidRPr="00F10CA5">
          <w:t>постановление</w:t>
        </w:r>
      </w:hyperlink>
      <w:r w:rsidRPr="00F10CA5">
        <w:t xml:space="preserve"> Правительства Ярославской области      │</w:t>
      </w:r>
    </w:p>
    <w:p w:rsidR="007D4AD9" w:rsidRPr="00F10CA5" w:rsidRDefault="007D4AD9">
      <w:pPr>
        <w:pStyle w:val="ConsPlusCell"/>
        <w:jc w:val="both"/>
      </w:pPr>
      <w:r w:rsidRPr="00F10CA5">
        <w:t>│                 │от 26.12.2019 N 944-п "Об утверждении Правил           │</w:t>
      </w:r>
    </w:p>
    <w:p w:rsidR="007D4AD9" w:rsidRPr="00F10CA5" w:rsidRDefault="007D4AD9">
      <w:pPr>
        <w:pStyle w:val="ConsPlusCell"/>
        <w:jc w:val="both"/>
      </w:pPr>
      <w:r w:rsidRPr="00F10CA5">
        <w:t>│                 │(оснований, условий и порядка) реструктуризации        │</w:t>
      </w:r>
    </w:p>
    <w:p w:rsidR="007D4AD9" w:rsidRPr="00F10CA5" w:rsidRDefault="007D4AD9">
      <w:pPr>
        <w:pStyle w:val="ConsPlusCell"/>
        <w:jc w:val="both"/>
      </w:pPr>
      <w:r w:rsidRPr="00F10CA5">
        <w:t>│                 │денежных обязательств (задолженности по денежным       │</w:t>
      </w:r>
    </w:p>
    <w:p w:rsidR="007D4AD9" w:rsidRPr="00F10CA5" w:rsidRDefault="007D4AD9">
      <w:pPr>
        <w:pStyle w:val="ConsPlusCell"/>
        <w:jc w:val="both"/>
      </w:pPr>
      <w:r w:rsidRPr="00F10CA5">
        <w:t>│                 │обязательствам) муниципальных образований области в    │</w:t>
      </w:r>
    </w:p>
    <w:p w:rsidR="007D4AD9" w:rsidRPr="00F10CA5" w:rsidRDefault="007D4AD9">
      <w:pPr>
        <w:pStyle w:val="ConsPlusCell"/>
        <w:jc w:val="both"/>
      </w:pPr>
      <w:r w:rsidRPr="00F10CA5">
        <w:t>│                 │отношении бюджетных кредитов из областного бюджета";   │</w:t>
      </w:r>
    </w:p>
    <w:p w:rsidR="007D4AD9" w:rsidRPr="00F10CA5" w:rsidRDefault="007D4AD9">
      <w:pPr>
        <w:pStyle w:val="ConsPlusCell"/>
        <w:jc w:val="both"/>
      </w:pPr>
      <w:r w:rsidRPr="00F10CA5">
        <w:t xml:space="preserve">│                 │- </w:t>
      </w:r>
      <w:hyperlink r:id="rId19" w:history="1">
        <w:r w:rsidRPr="00F10CA5">
          <w:t>постановление</w:t>
        </w:r>
      </w:hyperlink>
      <w:r w:rsidRPr="00F10CA5">
        <w:t xml:space="preserve"> Правительства Ярославской области      │</w:t>
      </w:r>
    </w:p>
    <w:p w:rsidR="007D4AD9" w:rsidRPr="00F10CA5" w:rsidRDefault="007D4AD9">
      <w:pPr>
        <w:pStyle w:val="ConsPlusCell"/>
        <w:jc w:val="both"/>
      </w:pPr>
      <w:r w:rsidRPr="00F10CA5">
        <w:t>│                 │от 10.04.2020 N 316-п "Об утверждении Порядка          │</w:t>
      </w:r>
    </w:p>
    <w:p w:rsidR="007D4AD9" w:rsidRPr="00F10CA5" w:rsidRDefault="007D4AD9">
      <w:pPr>
        <w:pStyle w:val="ConsPlusCell"/>
        <w:jc w:val="both"/>
      </w:pPr>
      <w:r w:rsidRPr="00F10CA5">
        <w:t>│                 │проведения оценки долговой устойчивости муниципальных  │</w:t>
      </w:r>
    </w:p>
    <w:p w:rsidR="007D4AD9" w:rsidRPr="00F10CA5" w:rsidRDefault="007D4AD9">
      <w:pPr>
        <w:pStyle w:val="ConsPlusCell"/>
        <w:jc w:val="both"/>
      </w:pPr>
      <w:r w:rsidRPr="00F10CA5">
        <w:t>│                 │образований Ярославской области";                      │</w:t>
      </w:r>
    </w:p>
    <w:p w:rsidR="007D4AD9" w:rsidRPr="00F10CA5" w:rsidRDefault="007D4AD9">
      <w:pPr>
        <w:pStyle w:val="ConsPlusCell"/>
        <w:jc w:val="both"/>
      </w:pPr>
      <w:r w:rsidRPr="00F10CA5">
        <w:t xml:space="preserve">│                 │- </w:t>
      </w:r>
      <w:hyperlink r:id="rId20" w:history="1">
        <w:r w:rsidRPr="00F10CA5">
          <w:t>Устав</w:t>
        </w:r>
      </w:hyperlink>
      <w:r w:rsidRPr="00F10CA5">
        <w:t xml:space="preserve"> городского округа город Рыбинск Ярославской    │</w:t>
      </w:r>
    </w:p>
    <w:p w:rsidR="007D4AD9" w:rsidRPr="00F10CA5" w:rsidRDefault="007D4AD9">
      <w:pPr>
        <w:pStyle w:val="ConsPlusCell"/>
        <w:jc w:val="both"/>
      </w:pPr>
      <w:r w:rsidRPr="00F10CA5">
        <w:t>│                 │области, принятый решением Муниципального Совета       │</w:t>
      </w:r>
    </w:p>
    <w:p w:rsidR="007D4AD9" w:rsidRPr="00F10CA5" w:rsidRDefault="007D4AD9">
      <w:pPr>
        <w:pStyle w:val="ConsPlusCell"/>
        <w:jc w:val="both"/>
      </w:pPr>
      <w:r w:rsidRPr="00F10CA5">
        <w:t>│                 │городского округа город Рыбинск от 19.12.2019 N 98;    │</w:t>
      </w:r>
    </w:p>
    <w:p w:rsidR="007D4AD9" w:rsidRPr="00F10CA5" w:rsidRDefault="007D4AD9">
      <w:pPr>
        <w:pStyle w:val="ConsPlusCell"/>
        <w:jc w:val="both"/>
      </w:pPr>
      <w:r w:rsidRPr="00F10CA5">
        <w:t xml:space="preserve">│                 │- </w:t>
      </w:r>
      <w:hyperlink r:id="rId21" w:history="1">
        <w:r w:rsidRPr="00F10CA5">
          <w:t>решение</w:t>
        </w:r>
      </w:hyperlink>
      <w:r w:rsidRPr="00F10CA5">
        <w:t xml:space="preserve"> Муниципального Совета городского округа город│</w:t>
      </w:r>
    </w:p>
    <w:p w:rsidR="007D4AD9" w:rsidRPr="00F10CA5" w:rsidRDefault="007D4AD9">
      <w:pPr>
        <w:pStyle w:val="ConsPlusCell"/>
        <w:jc w:val="both"/>
      </w:pPr>
      <w:r w:rsidRPr="00F10CA5">
        <w:t>│                 │Рыбинск от 10.12.2020 N 163 "О бюджете городского      │</w:t>
      </w:r>
    </w:p>
    <w:p w:rsidR="007D4AD9" w:rsidRPr="00F10CA5" w:rsidRDefault="007D4AD9">
      <w:pPr>
        <w:pStyle w:val="ConsPlusCell"/>
        <w:jc w:val="both"/>
      </w:pPr>
      <w:r w:rsidRPr="00F10CA5">
        <w:t>│                 │округа город Рыбинск Ярославской области на 2021 год и │</w:t>
      </w:r>
    </w:p>
    <w:p w:rsidR="007D4AD9" w:rsidRPr="00F10CA5" w:rsidRDefault="007D4AD9">
      <w:pPr>
        <w:pStyle w:val="ConsPlusCell"/>
        <w:jc w:val="both"/>
      </w:pPr>
      <w:r w:rsidRPr="00F10CA5">
        <w:t>│                 │на плановый период 2022 и 2023 годов";                 │</w:t>
      </w:r>
    </w:p>
    <w:p w:rsidR="007D4AD9" w:rsidRPr="00F10CA5" w:rsidRDefault="007D4AD9">
      <w:pPr>
        <w:pStyle w:val="ConsPlusCell"/>
        <w:jc w:val="both"/>
      </w:pPr>
      <w:r w:rsidRPr="00F10CA5">
        <w:t xml:space="preserve">│                 │- </w:t>
      </w:r>
      <w:hyperlink r:id="rId22" w:history="1">
        <w:r w:rsidRPr="00F10CA5">
          <w:t>решение</w:t>
        </w:r>
      </w:hyperlink>
      <w:r w:rsidRPr="00F10CA5">
        <w:t xml:space="preserve"> Муниципального Совета городского округа город│</w:t>
      </w:r>
    </w:p>
    <w:p w:rsidR="007D4AD9" w:rsidRPr="00F10CA5" w:rsidRDefault="007D4AD9">
      <w:pPr>
        <w:pStyle w:val="ConsPlusCell"/>
        <w:jc w:val="both"/>
      </w:pPr>
      <w:r w:rsidRPr="00F10CA5">
        <w:lastRenderedPageBreak/>
        <w:t>│                 │Рыбинск от 28.03.2019 N 47 "О Стратегии социально -    │</w:t>
      </w:r>
    </w:p>
    <w:p w:rsidR="007D4AD9" w:rsidRPr="00F10CA5" w:rsidRDefault="007D4AD9">
      <w:pPr>
        <w:pStyle w:val="ConsPlusCell"/>
        <w:jc w:val="both"/>
      </w:pPr>
      <w:r w:rsidRPr="00F10CA5">
        <w:t>│                 │экономического развития городского округа город Рыбинск│</w:t>
      </w:r>
    </w:p>
    <w:p w:rsidR="007D4AD9" w:rsidRPr="00F10CA5" w:rsidRDefault="007D4AD9">
      <w:pPr>
        <w:pStyle w:val="ConsPlusCell"/>
        <w:jc w:val="both"/>
      </w:pPr>
      <w:r w:rsidRPr="00F10CA5">
        <w:t>│                 │на 2018 - 2030 годы";                                  │</w:t>
      </w:r>
    </w:p>
    <w:p w:rsidR="007D4AD9" w:rsidRPr="00F10CA5" w:rsidRDefault="007D4AD9">
      <w:pPr>
        <w:pStyle w:val="ConsPlusCell"/>
        <w:jc w:val="both"/>
      </w:pPr>
      <w:r w:rsidRPr="00F10CA5">
        <w:t xml:space="preserve">│                 │- </w:t>
      </w:r>
      <w:hyperlink r:id="rId23" w:history="1">
        <w:r w:rsidRPr="00F10CA5">
          <w:t>решение</w:t>
        </w:r>
      </w:hyperlink>
      <w:r w:rsidRPr="00F10CA5">
        <w:t xml:space="preserve"> Муниципального Совета городского округа город│</w:t>
      </w:r>
    </w:p>
    <w:p w:rsidR="007D4AD9" w:rsidRPr="00F10CA5" w:rsidRDefault="007D4AD9">
      <w:pPr>
        <w:pStyle w:val="ConsPlusCell"/>
        <w:jc w:val="both"/>
      </w:pPr>
      <w:r w:rsidRPr="00F10CA5">
        <w:t>│                 │Рыбинск от 27.02.2014 N 313 "О Положении о бюджетном   │</w:t>
      </w:r>
    </w:p>
    <w:p w:rsidR="007D4AD9" w:rsidRPr="00F10CA5" w:rsidRDefault="007D4AD9">
      <w:pPr>
        <w:pStyle w:val="ConsPlusCell"/>
        <w:jc w:val="both"/>
      </w:pPr>
      <w:r w:rsidRPr="00F10CA5">
        <w:t>│                 │процессе в городском округе город Рыбинск Ярославской  │</w:t>
      </w:r>
    </w:p>
    <w:p w:rsidR="007D4AD9" w:rsidRPr="00F10CA5" w:rsidRDefault="007D4AD9">
      <w:pPr>
        <w:pStyle w:val="ConsPlusCell"/>
        <w:jc w:val="both"/>
      </w:pPr>
      <w:r w:rsidRPr="00F10CA5">
        <w:t>│                 │области";                                              │</w:t>
      </w:r>
    </w:p>
    <w:p w:rsidR="007D4AD9" w:rsidRPr="00F10CA5" w:rsidRDefault="007D4AD9">
      <w:pPr>
        <w:pStyle w:val="ConsPlusCell"/>
        <w:jc w:val="both"/>
      </w:pPr>
      <w:r w:rsidRPr="00F10CA5">
        <w:t xml:space="preserve">│                 │- </w:t>
      </w:r>
      <w:hyperlink r:id="rId24" w:history="1">
        <w:r w:rsidRPr="00F10CA5">
          <w:t>постановление</w:t>
        </w:r>
      </w:hyperlink>
      <w:r w:rsidRPr="00F10CA5">
        <w:t xml:space="preserve"> Администрации городского округа город  │</w:t>
      </w:r>
    </w:p>
    <w:p w:rsidR="007D4AD9" w:rsidRPr="00F10CA5" w:rsidRDefault="007D4AD9">
      <w:pPr>
        <w:pStyle w:val="ConsPlusCell"/>
        <w:jc w:val="both"/>
      </w:pPr>
      <w:r w:rsidRPr="00F10CA5">
        <w:t>│                 │Рыбинск Ярославской области от 08.06.2020 N 1306 "О    │</w:t>
      </w:r>
    </w:p>
    <w:p w:rsidR="007D4AD9" w:rsidRPr="00F10CA5" w:rsidRDefault="007D4AD9">
      <w:pPr>
        <w:pStyle w:val="ConsPlusCell"/>
        <w:jc w:val="both"/>
      </w:pPr>
      <w:r w:rsidRPr="00F10CA5">
        <w:t>│                 │муниципальных программах";                             │</w:t>
      </w:r>
    </w:p>
    <w:p w:rsidR="007D4AD9" w:rsidRPr="00F10CA5" w:rsidRDefault="007D4AD9">
      <w:pPr>
        <w:pStyle w:val="ConsPlusCell"/>
        <w:jc w:val="both"/>
      </w:pPr>
      <w:r w:rsidRPr="00F10CA5">
        <w:t xml:space="preserve">│                 │- </w:t>
      </w:r>
      <w:hyperlink r:id="rId25" w:history="1">
        <w:r w:rsidRPr="00F10CA5">
          <w:t>постановление</w:t>
        </w:r>
      </w:hyperlink>
      <w:r w:rsidRPr="00F10CA5">
        <w:t xml:space="preserve"> Администрации городского округа город  │</w:t>
      </w:r>
    </w:p>
    <w:p w:rsidR="007D4AD9" w:rsidRPr="00F10CA5" w:rsidRDefault="007D4AD9">
      <w:pPr>
        <w:pStyle w:val="ConsPlusCell"/>
        <w:jc w:val="both"/>
      </w:pPr>
      <w:r w:rsidRPr="00F10CA5">
        <w:t>│                 │Рыбинск от 07.08.2019 N 1998 "Об основных направлениях │</w:t>
      </w:r>
    </w:p>
    <w:p w:rsidR="007D4AD9" w:rsidRPr="00F10CA5" w:rsidRDefault="007D4AD9">
      <w:pPr>
        <w:pStyle w:val="ConsPlusCell"/>
        <w:jc w:val="both"/>
      </w:pPr>
      <w:r w:rsidRPr="00F10CA5">
        <w:t>│                 │бюджетной и налоговой политики городского округа город │</w:t>
      </w:r>
    </w:p>
    <w:p w:rsidR="007D4AD9" w:rsidRPr="00F10CA5" w:rsidRDefault="007D4AD9">
      <w:pPr>
        <w:pStyle w:val="ConsPlusCell"/>
        <w:jc w:val="both"/>
      </w:pPr>
      <w:r w:rsidRPr="00F10CA5">
        <w:t>│                 │Рыбинск на 2020 год и на плановый период 2021 и 2022   │</w:t>
      </w:r>
    </w:p>
    <w:p w:rsidR="007D4AD9" w:rsidRPr="00F10CA5" w:rsidRDefault="007D4AD9">
      <w:pPr>
        <w:pStyle w:val="ConsPlusCell"/>
        <w:jc w:val="both"/>
      </w:pPr>
      <w:r w:rsidRPr="00F10CA5">
        <w:t>│                 │годов";                                                │</w:t>
      </w:r>
    </w:p>
    <w:p w:rsidR="007D4AD9" w:rsidRPr="00F10CA5" w:rsidRDefault="007D4AD9">
      <w:pPr>
        <w:pStyle w:val="ConsPlusCell"/>
        <w:jc w:val="both"/>
      </w:pPr>
      <w:r w:rsidRPr="00F10CA5">
        <w:t xml:space="preserve">│                 │- </w:t>
      </w:r>
      <w:hyperlink r:id="rId26" w:history="1">
        <w:r w:rsidRPr="00F10CA5">
          <w:t>постановление</w:t>
        </w:r>
      </w:hyperlink>
      <w:r w:rsidRPr="00F10CA5">
        <w:t xml:space="preserve"> Администрации городского округа город  │</w:t>
      </w:r>
    </w:p>
    <w:p w:rsidR="007D4AD9" w:rsidRPr="00F10CA5" w:rsidRDefault="007D4AD9">
      <w:pPr>
        <w:pStyle w:val="ConsPlusCell"/>
        <w:jc w:val="both"/>
      </w:pPr>
      <w:r w:rsidRPr="00F10CA5">
        <w:t>│                 │Рыбинск Ярославской области от 21.01.2021 N 139 "Об    │</w:t>
      </w:r>
    </w:p>
    <w:p w:rsidR="007D4AD9" w:rsidRPr="00F10CA5" w:rsidRDefault="007D4AD9">
      <w:pPr>
        <w:pStyle w:val="ConsPlusCell"/>
        <w:jc w:val="both"/>
      </w:pPr>
      <w:r w:rsidRPr="00F10CA5">
        <w:t>│                 │утверждении плана мероприятий"                         │</w:t>
      </w:r>
    </w:p>
    <w:p w:rsidR="007D4AD9" w:rsidRPr="00F10CA5" w:rsidRDefault="007D4AD9">
      <w:pPr>
        <w:pStyle w:val="ConsPlusCell"/>
        <w:jc w:val="both"/>
      </w:pPr>
      <w:r w:rsidRPr="00F10CA5">
        <w:t>├─────────────────┼───────────────────────────────────────────────────────┤</w:t>
      </w:r>
    </w:p>
    <w:p w:rsidR="007D4AD9" w:rsidRPr="00F10CA5" w:rsidRDefault="007D4AD9">
      <w:pPr>
        <w:pStyle w:val="ConsPlusCell"/>
        <w:jc w:val="both"/>
      </w:pPr>
      <w:r w:rsidRPr="00F10CA5">
        <w:t>│Заказчик         │Администрация городского округа город Рыбинск          │</w:t>
      </w:r>
    </w:p>
    <w:p w:rsidR="007D4AD9" w:rsidRPr="00F10CA5" w:rsidRDefault="007D4AD9">
      <w:pPr>
        <w:pStyle w:val="ConsPlusCell"/>
        <w:jc w:val="both"/>
      </w:pPr>
      <w:r w:rsidRPr="00F10CA5">
        <w:t>│программы        │Ярославской области                                    │</w:t>
      </w:r>
    </w:p>
    <w:p w:rsidR="007D4AD9" w:rsidRPr="00F10CA5" w:rsidRDefault="007D4AD9">
      <w:pPr>
        <w:pStyle w:val="ConsPlusCell"/>
        <w:jc w:val="both"/>
      </w:pPr>
      <w:r w:rsidRPr="00F10CA5">
        <w:t>├─────────────────┼───────────────────────────────────────────────────────┤</w:t>
      </w:r>
    </w:p>
    <w:p w:rsidR="007D4AD9" w:rsidRPr="00F10CA5" w:rsidRDefault="007D4AD9">
      <w:pPr>
        <w:pStyle w:val="ConsPlusCell"/>
        <w:jc w:val="both"/>
      </w:pPr>
      <w:r w:rsidRPr="00F10CA5">
        <w:t>│Разработчик      │Департамент финансов Администрации городского округа   │</w:t>
      </w:r>
    </w:p>
    <w:p w:rsidR="007D4AD9" w:rsidRPr="00F10CA5" w:rsidRDefault="007D4AD9">
      <w:pPr>
        <w:pStyle w:val="ConsPlusCell"/>
        <w:jc w:val="both"/>
      </w:pPr>
      <w:r w:rsidRPr="00F10CA5">
        <w:t>│программы        │город Рыбинск Ярославской области                      │</w:t>
      </w:r>
    </w:p>
    <w:p w:rsidR="007D4AD9" w:rsidRPr="00F10CA5" w:rsidRDefault="007D4AD9">
      <w:pPr>
        <w:pStyle w:val="ConsPlusCell"/>
        <w:jc w:val="both"/>
      </w:pPr>
      <w:r w:rsidRPr="00F10CA5">
        <w:t>├─────────────────┼───────────────────────────────────────────────────────┤</w:t>
      </w:r>
    </w:p>
    <w:p w:rsidR="007D4AD9" w:rsidRPr="00F10CA5" w:rsidRDefault="007D4AD9">
      <w:pPr>
        <w:pStyle w:val="ConsPlusCell"/>
        <w:jc w:val="both"/>
      </w:pPr>
      <w:r w:rsidRPr="00F10CA5">
        <w:t>│Руководитель     │Директор Департамента финансов Администрации городского│</w:t>
      </w:r>
    </w:p>
    <w:p w:rsidR="007D4AD9" w:rsidRPr="00F10CA5" w:rsidRDefault="007D4AD9">
      <w:pPr>
        <w:pStyle w:val="ConsPlusCell"/>
        <w:jc w:val="both"/>
      </w:pPr>
      <w:r w:rsidRPr="00F10CA5">
        <w:t>│программы -      │округа город Рыбинск Ярославской области               │</w:t>
      </w:r>
    </w:p>
    <w:p w:rsidR="007D4AD9" w:rsidRPr="00F10CA5" w:rsidRDefault="007D4AD9">
      <w:pPr>
        <w:pStyle w:val="ConsPlusCell"/>
        <w:jc w:val="both"/>
      </w:pPr>
      <w:r w:rsidRPr="00F10CA5">
        <w:t>│ответственный    │                                                       │</w:t>
      </w:r>
    </w:p>
    <w:p w:rsidR="007D4AD9" w:rsidRPr="00F10CA5" w:rsidRDefault="007D4AD9">
      <w:pPr>
        <w:pStyle w:val="ConsPlusCell"/>
        <w:jc w:val="both"/>
      </w:pPr>
      <w:r w:rsidRPr="00F10CA5">
        <w:t>│исполнитель      │                                                       │</w:t>
      </w:r>
    </w:p>
    <w:p w:rsidR="007D4AD9" w:rsidRPr="00F10CA5" w:rsidRDefault="007D4AD9">
      <w:pPr>
        <w:pStyle w:val="ConsPlusCell"/>
        <w:jc w:val="both"/>
      </w:pPr>
      <w:r w:rsidRPr="00F10CA5">
        <w:t>├─────────────────┼───────────────────────────────────────────────────────┤</w:t>
      </w:r>
    </w:p>
    <w:p w:rsidR="007D4AD9" w:rsidRPr="00F10CA5" w:rsidRDefault="007D4AD9">
      <w:pPr>
        <w:pStyle w:val="ConsPlusCell"/>
        <w:jc w:val="both"/>
      </w:pPr>
      <w:r w:rsidRPr="00F10CA5">
        <w:t>│Куратор программы│Первый заместитель Главы Администрации                 │</w:t>
      </w:r>
    </w:p>
    <w:p w:rsidR="007D4AD9" w:rsidRPr="00F10CA5" w:rsidRDefault="007D4AD9">
      <w:pPr>
        <w:pStyle w:val="ConsPlusCell"/>
        <w:jc w:val="both"/>
      </w:pPr>
      <w:r w:rsidRPr="00F10CA5">
        <w:t>├─────────────────┼───────────────────────────────────────────────────────┤</w:t>
      </w:r>
    </w:p>
    <w:p w:rsidR="007D4AD9" w:rsidRPr="00F10CA5" w:rsidRDefault="007D4AD9">
      <w:pPr>
        <w:pStyle w:val="ConsPlusCell"/>
        <w:jc w:val="both"/>
      </w:pPr>
      <w:r w:rsidRPr="00F10CA5">
        <w:t xml:space="preserve">│Перечень         │1. </w:t>
      </w:r>
      <w:hyperlink w:anchor="P208" w:history="1">
        <w:r w:rsidRPr="00F10CA5">
          <w:t>Подпрограмма</w:t>
        </w:r>
      </w:hyperlink>
      <w:r w:rsidRPr="00F10CA5">
        <w:t xml:space="preserve"> "Управление муниципальным долгом       │</w:t>
      </w:r>
    </w:p>
    <w:p w:rsidR="007D4AD9" w:rsidRPr="00F10CA5" w:rsidRDefault="007D4AD9">
      <w:pPr>
        <w:pStyle w:val="ConsPlusCell"/>
        <w:jc w:val="both"/>
      </w:pPr>
      <w:r w:rsidRPr="00F10CA5">
        <w:t>│подпрограмм      │городского округа город Рыбинск Ярославской области".  │</w:t>
      </w:r>
    </w:p>
    <w:p w:rsidR="007D4AD9" w:rsidRPr="00F10CA5" w:rsidRDefault="007D4AD9">
      <w:pPr>
        <w:pStyle w:val="ConsPlusCell"/>
        <w:jc w:val="both"/>
      </w:pPr>
      <w:r w:rsidRPr="00F10CA5">
        <w:t xml:space="preserve">│муниципальной    │2. </w:t>
      </w:r>
      <w:hyperlink w:anchor="P536" w:history="1">
        <w:r w:rsidRPr="00F10CA5">
          <w:t>Подпрограмма</w:t>
        </w:r>
      </w:hyperlink>
      <w:r w:rsidRPr="00F10CA5">
        <w:t xml:space="preserve"> "Обеспечение бесперебойного            │</w:t>
      </w:r>
    </w:p>
    <w:p w:rsidR="007D4AD9" w:rsidRPr="00F10CA5" w:rsidRDefault="007D4AD9">
      <w:pPr>
        <w:pStyle w:val="ConsPlusCell"/>
        <w:jc w:val="both"/>
      </w:pPr>
      <w:r w:rsidRPr="00F10CA5">
        <w:t>│программы        │функционирования муниципальных информационных систем   │</w:t>
      </w:r>
    </w:p>
    <w:p w:rsidR="007D4AD9" w:rsidRPr="00F10CA5" w:rsidRDefault="007D4AD9">
      <w:pPr>
        <w:pStyle w:val="ConsPlusCell"/>
        <w:jc w:val="both"/>
      </w:pPr>
      <w:r w:rsidRPr="00F10CA5">
        <w:t>│                 │Департамента финансов Администрации городского округа  │</w:t>
      </w:r>
    </w:p>
    <w:p w:rsidR="007D4AD9" w:rsidRPr="00F10CA5" w:rsidRDefault="007D4AD9">
      <w:pPr>
        <w:pStyle w:val="ConsPlusCell"/>
        <w:jc w:val="both"/>
      </w:pPr>
      <w:r w:rsidRPr="00F10CA5">
        <w:t>│                 │город Рыбинск Ярославской области"                     │</w:t>
      </w:r>
    </w:p>
    <w:p w:rsidR="007D4AD9" w:rsidRPr="00F10CA5" w:rsidRDefault="007D4AD9">
      <w:pPr>
        <w:pStyle w:val="ConsPlusCell"/>
        <w:jc w:val="both"/>
      </w:pPr>
      <w:r w:rsidRPr="00F10CA5">
        <w:t>├─────────────────┼───────────────────────────────────────────────────────┤</w:t>
      </w:r>
    </w:p>
    <w:p w:rsidR="007D4AD9" w:rsidRPr="00F10CA5" w:rsidRDefault="007D4AD9">
      <w:pPr>
        <w:pStyle w:val="ConsPlusCell"/>
        <w:jc w:val="both"/>
      </w:pPr>
      <w:r w:rsidRPr="00F10CA5">
        <w:t>│Цели программы   │1. Сбалансированное управление муниципальным долгом,   │</w:t>
      </w:r>
    </w:p>
    <w:p w:rsidR="007D4AD9" w:rsidRPr="00F10CA5" w:rsidRDefault="007D4AD9">
      <w:pPr>
        <w:pStyle w:val="ConsPlusCell"/>
        <w:jc w:val="both"/>
      </w:pPr>
      <w:r w:rsidRPr="00F10CA5">
        <w:t>│                 │распределение финансовой нагрузки на бюджет городского │</w:t>
      </w:r>
    </w:p>
    <w:p w:rsidR="007D4AD9" w:rsidRPr="00F10CA5" w:rsidRDefault="007D4AD9">
      <w:pPr>
        <w:pStyle w:val="ConsPlusCell"/>
        <w:jc w:val="both"/>
      </w:pPr>
      <w:r w:rsidRPr="00F10CA5">
        <w:t>│                 │округа город Рыбинск Ярославской области.              │</w:t>
      </w:r>
    </w:p>
    <w:p w:rsidR="007D4AD9" w:rsidRPr="00F10CA5" w:rsidRDefault="007D4AD9">
      <w:pPr>
        <w:pStyle w:val="ConsPlusCell"/>
        <w:jc w:val="both"/>
      </w:pPr>
      <w:r w:rsidRPr="00F10CA5">
        <w:t>│                 │2. Обеспечение бесперебойного функционирования         │</w:t>
      </w:r>
    </w:p>
    <w:p w:rsidR="007D4AD9" w:rsidRPr="00F10CA5" w:rsidRDefault="007D4AD9">
      <w:pPr>
        <w:pStyle w:val="ConsPlusCell"/>
        <w:jc w:val="both"/>
      </w:pPr>
      <w:r w:rsidRPr="00F10CA5">
        <w:t>│                 │финансовой муниципальной информационной системы        │</w:t>
      </w:r>
    </w:p>
    <w:p w:rsidR="007D4AD9" w:rsidRPr="00F10CA5" w:rsidRDefault="007D4AD9">
      <w:pPr>
        <w:pStyle w:val="ConsPlusCell"/>
        <w:jc w:val="both"/>
      </w:pPr>
      <w:r w:rsidRPr="00F10CA5">
        <w:t>│                 │(далее - МИС)                                          │</w:t>
      </w:r>
    </w:p>
    <w:p w:rsidR="007D4AD9" w:rsidRPr="00F10CA5" w:rsidRDefault="007D4AD9">
      <w:pPr>
        <w:pStyle w:val="ConsPlusCell"/>
        <w:jc w:val="both"/>
      </w:pPr>
      <w:r w:rsidRPr="00F10CA5">
        <w:t>├─────────────────┼───────────────────────────────────────────────────────┤</w:t>
      </w:r>
    </w:p>
    <w:p w:rsidR="007D4AD9" w:rsidRPr="00F10CA5" w:rsidRDefault="007D4AD9">
      <w:pPr>
        <w:pStyle w:val="ConsPlusCell"/>
        <w:jc w:val="both"/>
      </w:pPr>
      <w:r w:rsidRPr="00F10CA5">
        <w:t>│Задачи программы │1. Привлечение кредитных линий для своевременного      │</w:t>
      </w:r>
    </w:p>
    <w:p w:rsidR="007D4AD9" w:rsidRPr="00F10CA5" w:rsidRDefault="007D4AD9">
      <w:pPr>
        <w:pStyle w:val="ConsPlusCell"/>
        <w:jc w:val="both"/>
      </w:pPr>
      <w:r w:rsidRPr="00F10CA5">
        <w:t>│                 │погашения ранее взятых кредитов.                       │</w:t>
      </w:r>
    </w:p>
    <w:p w:rsidR="007D4AD9" w:rsidRPr="00F10CA5" w:rsidRDefault="007D4AD9">
      <w:pPr>
        <w:pStyle w:val="ConsPlusCell"/>
        <w:jc w:val="both"/>
      </w:pPr>
      <w:r w:rsidRPr="00F10CA5">
        <w:t>│                 │2. Удержание сбалансированности бюджета городского     │</w:t>
      </w:r>
    </w:p>
    <w:p w:rsidR="007D4AD9" w:rsidRPr="00F10CA5" w:rsidRDefault="007D4AD9">
      <w:pPr>
        <w:pStyle w:val="ConsPlusCell"/>
        <w:jc w:val="both"/>
      </w:pPr>
      <w:r w:rsidRPr="00F10CA5">
        <w:t>│                 │округа город Рыбинск Ярославской области на 2021 - 2023│</w:t>
      </w:r>
    </w:p>
    <w:p w:rsidR="007D4AD9" w:rsidRPr="00F10CA5" w:rsidRDefault="007D4AD9">
      <w:pPr>
        <w:pStyle w:val="ConsPlusCell"/>
        <w:jc w:val="both"/>
      </w:pPr>
      <w:r w:rsidRPr="00F10CA5">
        <w:t>│                 │годы.                                                  │</w:t>
      </w:r>
    </w:p>
    <w:p w:rsidR="007D4AD9" w:rsidRPr="00F10CA5" w:rsidRDefault="007D4AD9">
      <w:pPr>
        <w:pStyle w:val="ConsPlusCell"/>
        <w:jc w:val="both"/>
      </w:pPr>
      <w:r w:rsidRPr="00F10CA5">
        <w:t>│                 │3. Обеспечение бесперебойного функционирования центра  │</w:t>
      </w:r>
    </w:p>
    <w:p w:rsidR="007D4AD9" w:rsidRPr="00F10CA5" w:rsidRDefault="007D4AD9">
      <w:pPr>
        <w:pStyle w:val="ConsPlusCell"/>
        <w:jc w:val="both"/>
      </w:pPr>
      <w:r w:rsidRPr="00F10CA5">
        <w:t>│                 │обработки данных и рабочих мест пользователей МИС      │</w:t>
      </w:r>
    </w:p>
    <w:p w:rsidR="007D4AD9" w:rsidRPr="00F10CA5" w:rsidRDefault="007D4AD9">
      <w:pPr>
        <w:pStyle w:val="ConsPlusCell"/>
        <w:jc w:val="both"/>
      </w:pPr>
      <w:r w:rsidRPr="00F10CA5">
        <w:t>│                 │Департамента финансов Администрации городского округа  │</w:t>
      </w:r>
    </w:p>
    <w:p w:rsidR="007D4AD9" w:rsidRPr="00F10CA5" w:rsidRDefault="007D4AD9">
      <w:pPr>
        <w:pStyle w:val="ConsPlusCell"/>
        <w:jc w:val="both"/>
      </w:pPr>
      <w:r w:rsidRPr="00F10CA5">
        <w:t>│                 │город Рыбинск Ярославской области.                     │</w:t>
      </w:r>
    </w:p>
    <w:p w:rsidR="007D4AD9" w:rsidRPr="00F10CA5" w:rsidRDefault="007D4AD9">
      <w:pPr>
        <w:pStyle w:val="ConsPlusCell"/>
        <w:jc w:val="both"/>
      </w:pPr>
      <w:r w:rsidRPr="00F10CA5">
        <w:t>│                 │4. Поддержание оптимального соотношения комплекса      │</w:t>
      </w:r>
    </w:p>
    <w:p w:rsidR="007D4AD9" w:rsidRPr="00F10CA5" w:rsidRDefault="007D4AD9">
      <w:pPr>
        <w:pStyle w:val="ConsPlusCell"/>
        <w:jc w:val="both"/>
      </w:pPr>
      <w:r w:rsidRPr="00F10CA5">
        <w:t>│                 │программного обеспечения, технического обеспечения и   │</w:t>
      </w:r>
    </w:p>
    <w:p w:rsidR="007D4AD9" w:rsidRPr="00F10CA5" w:rsidRDefault="007D4AD9">
      <w:pPr>
        <w:pStyle w:val="ConsPlusCell"/>
        <w:jc w:val="both"/>
      </w:pPr>
      <w:r w:rsidRPr="00F10CA5">
        <w:t>│                 │кадрового сопровождения МИС                            │</w:t>
      </w:r>
    </w:p>
    <w:p w:rsidR="007D4AD9" w:rsidRPr="00F10CA5" w:rsidRDefault="007D4AD9">
      <w:pPr>
        <w:pStyle w:val="ConsPlusCell"/>
        <w:jc w:val="both"/>
      </w:pPr>
      <w:r w:rsidRPr="00F10CA5">
        <w:t>├─────────────────┼───────────────────────────────────────────────────────┤</w:t>
      </w:r>
    </w:p>
    <w:p w:rsidR="007D4AD9" w:rsidRPr="00F10CA5" w:rsidRDefault="007D4AD9">
      <w:pPr>
        <w:pStyle w:val="ConsPlusCell"/>
        <w:jc w:val="both"/>
      </w:pPr>
      <w:r w:rsidRPr="00F10CA5">
        <w:t>│Объемы и         │Общий объем финансирования (выделено в бюджете/        │</w:t>
      </w:r>
    </w:p>
    <w:p w:rsidR="007D4AD9" w:rsidRPr="00F10CA5" w:rsidRDefault="007D4AD9">
      <w:pPr>
        <w:pStyle w:val="ConsPlusCell"/>
        <w:jc w:val="both"/>
      </w:pPr>
      <w:r w:rsidRPr="00F10CA5">
        <w:t>│источники        │финансовая потребность) – 303594,0/351200,0 тыс. руб., │</w:t>
      </w:r>
    </w:p>
    <w:p w:rsidR="007D4AD9" w:rsidRPr="00F10CA5" w:rsidRDefault="007D4AD9">
      <w:pPr>
        <w:pStyle w:val="ConsPlusCell"/>
        <w:jc w:val="both"/>
      </w:pPr>
      <w:r w:rsidRPr="00F10CA5">
        <w:t>│финансирования   │в том числе:                                           │</w:t>
      </w:r>
    </w:p>
    <w:p w:rsidR="007D4AD9" w:rsidRPr="00F10CA5" w:rsidRDefault="007D4AD9">
      <w:pPr>
        <w:pStyle w:val="ConsPlusCell"/>
        <w:jc w:val="both"/>
      </w:pPr>
      <w:r w:rsidRPr="00F10CA5">
        <w:t>│программы        │средства городского бюджета, тыс. руб.                 │</w:t>
      </w:r>
    </w:p>
    <w:p w:rsidR="007D4AD9" w:rsidRPr="00F10CA5" w:rsidRDefault="007D4AD9">
      <w:pPr>
        <w:pStyle w:val="ConsPlusCell"/>
        <w:jc w:val="both"/>
      </w:pPr>
      <w:r w:rsidRPr="00F10CA5">
        <w:t>│                 │┌───────────┬────────────────────┬────────────────────┐│</w:t>
      </w:r>
    </w:p>
    <w:p w:rsidR="007D4AD9" w:rsidRPr="00F10CA5" w:rsidRDefault="007D4AD9">
      <w:pPr>
        <w:pStyle w:val="ConsPlusCell"/>
        <w:jc w:val="both"/>
      </w:pPr>
      <w:r w:rsidRPr="00F10CA5">
        <w:lastRenderedPageBreak/>
        <w:t>│                 ││           │      Выделено      │     Потребность    ││</w:t>
      </w:r>
    </w:p>
    <w:p w:rsidR="007D4AD9" w:rsidRPr="00F10CA5" w:rsidRDefault="007D4AD9">
      <w:pPr>
        <w:pStyle w:val="ConsPlusCell"/>
        <w:jc w:val="both"/>
      </w:pPr>
      <w:r w:rsidRPr="00F10CA5">
        <w:t>│                 │├───────────┼────────────────────┼────────────────────┤│</w:t>
      </w:r>
    </w:p>
    <w:p w:rsidR="007D4AD9" w:rsidRPr="00F10CA5" w:rsidRDefault="007D4AD9">
      <w:pPr>
        <w:pStyle w:val="ConsPlusCell"/>
        <w:jc w:val="both"/>
      </w:pPr>
      <w:r w:rsidRPr="00F10CA5">
        <w:t>│                 ││2021 год   │      110490,0      │       113600,0     ││</w:t>
      </w:r>
    </w:p>
    <w:p w:rsidR="007D4AD9" w:rsidRPr="00F10CA5" w:rsidRDefault="007D4AD9">
      <w:pPr>
        <w:pStyle w:val="ConsPlusCell"/>
        <w:jc w:val="both"/>
      </w:pPr>
      <w:r w:rsidRPr="00F10CA5">
        <w:t>│                 │├───────────┼────────────────────┼────────────────────┤│</w:t>
      </w:r>
    </w:p>
    <w:p w:rsidR="007D4AD9" w:rsidRPr="00F10CA5" w:rsidRDefault="007D4AD9">
      <w:pPr>
        <w:pStyle w:val="ConsPlusCell"/>
        <w:jc w:val="both"/>
      </w:pPr>
      <w:r w:rsidRPr="00F10CA5">
        <w:t>│                 ││2022 год   │       96552,0      │       118800,0     ││</w:t>
      </w:r>
    </w:p>
    <w:p w:rsidR="007D4AD9" w:rsidRPr="00F10CA5" w:rsidRDefault="007D4AD9">
      <w:pPr>
        <w:pStyle w:val="ConsPlusCell"/>
        <w:jc w:val="both"/>
      </w:pPr>
      <w:r w:rsidRPr="00F10CA5">
        <w:t>│                 │├───────────┼────────────────────┼────────────────────┤│</w:t>
      </w:r>
    </w:p>
    <w:p w:rsidR="007D4AD9" w:rsidRPr="00F10CA5" w:rsidRDefault="007D4AD9">
      <w:pPr>
        <w:pStyle w:val="ConsPlusCell"/>
        <w:jc w:val="both"/>
      </w:pPr>
      <w:r w:rsidRPr="00F10CA5">
        <w:t>│                 ││2023 год   │       96552,0      │       118800,0     ││</w:t>
      </w:r>
    </w:p>
    <w:p w:rsidR="007D4AD9" w:rsidRPr="00F10CA5" w:rsidRDefault="007D4AD9">
      <w:pPr>
        <w:pStyle w:val="ConsPlusCell"/>
        <w:jc w:val="both"/>
      </w:pPr>
      <w:r w:rsidRPr="00F10CA5">
        <w:t>│                 │├───────────┼────────────────────┼────────────────────┤│</w:t>
      </w:r>
    </w:p>
    <w:p w:rsidR="007D4AD9" w:rsidRPr="00F10CA5" w:rsidRDefault="007D4AD9">
      <w:pPr>
        <w:pStyle w:val="ConsPlusCell"/>
        <w:jc w:val="both"/>
      </w:pPr>
      <w:r w:rsidRPr="00F10CA5">
        <w:t>│                 ││Итого      │      303594,0      │       351200,0     ││</w:t>
      </w:r>
    </w:p>
    <w:p w:rsidR="007D4AD9" w:rsidRPr="00F10CA5" w:rsidRDefault="007D4AD9">
      <w:pPr>
        <w:pStyle w:val="ConsPlusCell"/>
        <w:jc w:val="both"/>
      </w:pPr>
      <w:r w:rsidRPr="00F10CA5">
        <w:t>│                 │└───────────┴────────────────────┴────────────────────┘│</w:t>
      </w:r>
    </w:p>
    <w:p w:rsidR="007D4AD9" w:rsidRPr="00F10CA5" w:rsidRDefault="007D4AD9">
      <w:pPr>
        <w:pStyle w:val="ConsPlusCell"/>
        <w:jc w:val="both"/>
      </w:pPr>
      <w:r w:rsidRPr="00F10CA5">
        <w:t>├─────────────────┼───────────────────────────────────────────────────────┤</w:t>
      </w:r>
    </w:p>
    <w:p w:rsidR="007D4AD9" w:rsidRPr="00F10CA5" w:rsidRDefault="007D4AD9">
      <w:pPr>
        <w:pStyle w:val="ConsPlusCell"/>
        <w:jc w:val="both"/>
      </w:pPr>
      <w:r w:rsidRPr="00F10CA5">
        <w:t>│Основные         │1. Непревышение долговой нагрузки над собственными     │</w:t>
      </w:r>
    </w:p>
    <w:p w:rsidR="007D4AD9" w:rsidRPr="00F10CA5" w:rsidRDefault="007D4AD9">
      <w:pPr>
        <w:pStyle w:val="ConsPlusCell"/>
        <w:jc w:val="both"/>
      </w:pPr>
      <w:r w:rsidRPr="00F10CA5">
        <w:t xml:space="preserve">│ожидаемые        │доходами согласно Бюджетному </w:t>
      </w:r>
      <w:hyperlink r:id="rId27" w:history="1">
        <w:r w:rsidRPr="00F10CA5">
          <w:t>кодексу</w:t>
        </w:r>
      </w:hyperlink>
      <w:r w:rsidRPr="00F10CA5">
        <w:t xml:space="preserve"> РФ.               │</w:t>
      </w:r>
    </w:p>
    <w:p w:rsidR="007D4AD9" w:rsidRPr="00F10CA5" w:rsidRDefault="007D4AD9">
      <w:pPr>
        <w:pStyle w:val="ConsPlusCell"/>
        <w:jc w:val="both"/>
      </w:pPr>
      <w:r w:rsidRPr="00F10CA5">
        <w:t>│результаты       │2. Устойчивая сбалансированность бюджета городского    │</w:t>
      </w:r>
    </w:p>
    <w:p w:rsidR="007D4AD9" w:rsidRPr="00F10CA5" w:rsidRDefault="007D4AD9">
      <w:pPr>
        <w:pStyle w:val="ConsPlusCell"/>
        <w:jc w:val="both"/>
      </w:pPr>
      <w:r w:rsidRPr="00F10CA5">
        <w:t>│реализации       │округа город Рыбинск Ярославской области.              │</w:t>
      </w:r>
    </w:p>
    <w:p w:rsidR="007D4AD9" w:rsidRPr="00F10CA5" w:rsidRDefault="007D4AD9">
      <w:pPr>
        <w:pStyle w:val="ConsPlusCell"/>
        <w:jc w:val="both"/>
      </w:pPr>
      <w:r w:rsidRPr="00F10CA5">
        <w:t>│программы        │3. Бесперебойное функционирование центра обработки     │</w:t>
      </w:r>
    </w:p>
    <w:p w:rsidR="007D4AD9" w:rsidRPr="00F10CA5" w:rsidRDefault="007D4AD9">
      <w:pPr>
        <w:pStyle w:val="ConsPlusCell"/>
        <w:jc w:val="both"/>
      </w:pPr>
      <w:r w:rsidRPr="00F10CA5">
        <w:t>│                 │данных и рабочих мест пользователей МИС (коэффициент   │</w:t>
      </w:r>
    </w:p>
    <w:p w:rsidR="007D4AD9" w:rsidRPr="00F10CA5" w:rsidRDefault="007D4AD9">
      <w:pPr>
        <w:pStyle w:val="ConsPlusCell"/>
        <w:jc w:val="both"/>
      </w:pPr>
      <w:r w:rsidRPr="00F10CA5">
        <w:t>│                 │доступности - аппаратная часть).                       │</w:t>
      </w:r>
    </w:p>
    <w:p w:rsidR="007D4AD9" w:rsidRPr="00F10CA5" w:rsidRDefault="007D4AD9">
      <w:pPr>
        <w:pStyle w:val="ConsPlusCell"/>
        <w:jc w:val="both"/>
      </w:pPr>
      <w:r w:rsidRPr="00F10CA5">
        <w:t>│                 │4. Оптимальное соотношение комплекса программного      │</w:t>
      </w:r>
    </w:p>
    <w:p w:rsidR="007D4AD9" w:rsidRPr="00F10CA5" w:rsidRDefault="007D4AD9">
      <w:pPr>
        <w:pStyle w:val="ConsPlusCell"/>
        <w:jc w:val="both"/>
      </w:pPr>
      <w:r w:rsidRPr="00F10CA5">
        <w:t>│                 │обеспечения, технического обеспечения и кадрового      │</w:t>
      </w:r>
    </w:p>
    <w:p w:rsidR="007D4AD9" w:rsidRPr="00F10CA5" w:rsidRDefault="007D4AD9">
      <w:pPr>
        <w:pStyle w:val="ConsPlusCell"/>
        <w:jc w:val="both"/>
      </w:pPr>
      <w:r w:rsidRPr="00F10CA5">
        <w:t>│                 │сопровождения МИС                                      │</w:t>
      </w:r>
    </w:p>
    <w:p w:rsidR="007D4AD9" w:rsidRPr="00F10CA5" w:rsidRDefault="007D4AD9">
      <w:pPr>
        <w:pStyle w:val="ConsPlusCell"/>
        <w:jc w:val="both"/>
      </w:pPr>
      <w:r w:rsidRPr="00F10CA5">
        <w:t>└─────────────────┴───────────────────────────────────────────────────────┘</w:t>
      </w:r>
    </w:p>
    <w:p w:rsidR="007D4AD9" w:rsidRPr="00F10CA5" w:rsidRDefault="007D4AD9">
      <w:pPr>
        <w:pStyle w:val="ConsPlusNormal"/>
        <w:jc w:val="both"/>
      </w:pPr>
    </w:p>
    <w:p w:rsidR="007D4AD9" w:rsidRPr="00F10CA5" w:rsidRDefault="007D4AD9">
      <w:pPr>
        <w:pStyle w:val="ConsPlusTitle"/>
        <w:jc w:val="center"/>
        <w:outlineLvl w:val="1"/>
      </w:pPr>
      <w:r w:rsidRPr="00F10CA5">
        <w:t>АНАЛИЗ И ОЦЕНКА ПРОБЛЕМЫ, РЕШЕНИЕ КОТОРОЙ ОСУЩЕСТВЛЯЕТСЯ</w:t>
      </w:r>
    </w:p>
    <w:p w:rsidR="007D4AD9" w:rsidRPr="00F10CA5" w:rsidRDefault="007D4AD9">
      <w:pPr>
        <w:pStyle w:val="ConsPlusTitle"/>
        <w:jc w:val="center"/>
      </w:pPr>
      <w:r w:rsidRPr="00F10CA5">
        <w:t>ПУТЕМ РЕАЛИЗАЦИИ МУНИЦИПАЛЬНОЙ ПРОГРАММЫ</w:t>
      </w:r>
    </w:p>
    <w:p w:rsidR="007D4AD9" w:rsidRPr="00F10CA5" w:rsidRDefault="007D4AD9">
      <w:pPr>
        <w:pStyle w:val="ConsPlusNormal"/>
        <w:jc w:val="both"/>
      </w:pPr>
    </w:p>
    <w:p w:rsidR="007D4AD9" w:rsidRPr="00F10CA5" w:rsidRDefault="007D4AD9">
      <w:pPr>
        <w:pStyle w:val="ConsPlusNormal"/>
        <w:ind w:firstLine="540"/>
        <w:jc w:val="both"/>
      </w:pPr>
      <w:r w:rsidRPr="00F10CA5">
        <w:t>I. Решение имеющихся задач социально-экономического развития городского округа город Рыбинск Ярославской области (далее - городской округ) связано с необходимостью изыскания соответствующих бюджетных ресурсов. Однако общее состояние бюджета городского округа город Рыбинск Ярославской области (далее - бюджета городского округа) свидетельствует об ограниченных возможностях для дальнейшего наращивания бюджетных расходов.</w:t>
      </w:r>
    </w:p>
    <w:p w:rsidR="007D4AD9" w:rsidRPr="00F10CA5" w:rsidRDefault="007D4AD9">
      <w:pPr>
        <w:pStyle w:val="ConsPlusNormal"/>
        <w:spacing w:before="220"/>
        <w:ind w:firstLine="540"/>
        <w:jc w:val="both"/>
      </w:pPr>
      <w:r w:rsidRPr="00F10CA5">
        <w:t>Основными тенденциями бюджета городского округа на ближайшие три года являются:</w:t>
      </w:r>
    </w:p>
    <w:p w:rsidR="007D4AD9" w:rsidRPr="00F10CA5" w:rsidRDefault="007D4AD9">
      <w:pPr>
        <w:pStyle w:val="ConsPlusNormal"/>
        <w:spacing w:before="220"/>
        <w:ind w:firstLine="540"/>
        <w:jc w:val="both"/>
      </w:pPr>
      <w:r w:rsidRPr="00F10CA5">
        <w:t>- снижение собственных неналоговых доходов вследствие продажи или акционирования большей части муниципального имущества к 2023 году;</w:t>
      </w:r>
    </w:p>
    <w:p w:rsidR="007D4AD9" w:rsidRPr="00F10CA5" w:rsidRDefault="007D4AD9">
      <w:pPr>
        <w:pStyle w:val="ConsPlusNormal"/>
        <w:spacing w:before="220"/>
        <w:ind w:firstLine="540"/>
        <w:jc w:val="both"/>
      </w:pPr>
      <w:r w:rsidRPr="00F10CA5">
        <w:t>- рост доходов по налогу на доходы физических лиц.</w:t>
      </w:r>
    </w:p>
    <w:p w:rsidR="007D4AD9" w:rsidRPr="00F10CA5" w:rsidRDefault="007D4AD9">
      <w:pPr>
        <w:pStyle w:val="ConsPlusNormal"/>
        <w:spacing w:before="220"/>
        <w:ind w:firstLine="540"/>
        <w:jc w:val="both"/>
      </w:pPr>
      <w:r w:rsidRPr="00F10CA5">
        <w:t>Начальное условие, необходимое для гарантированного обслуживания муниципального долга, - процентная ставка по кредитам от 6,0% до 7,5%.</w:t>
      </w:r>
    </w:p>
    <w:p w:rsidR="007D4AD9" w:rsidRPr="00F10CA5" w:rsidRDefault="007D4AD9">
      <w:pPr>
        <w:pStyle w:val="ConsPlusNormal"/>
        <w:spacing w:before="220"/>
        <w:ind w:firstLine="540"/>
        <w:jc w:val="both"/>
      </w:pPr>
      <w:r w:rsidRPr="00F10CA5">
        <w:t>За ключевой показатель расчета начального условия приняли непревышение долговой нагрузки над собственными доходами, регулятор - процент дефицита бюджета городского округа, покрываемого за счет привлечения кредитных средств.</w:t>
      </w:r>
    </w:p>
    <w:p w:rsidR="007D4AD9" w:rsidRPr="00F10CA5" w:rsidRDefault="007D4AD9">
      <w:pPr>
        <w:pStyle w:val="ConsPlusNormal"/>
        <w:spacing w:before="220"/>
        <w:ind w:firstLine="540"/>
        <w:jc w:val="both"/>
      </w:pPr>
      <w:r w:rsidRPr="00F10CA5">
        <w:t>На основании приведенных данных был выбран вариант расходов на обслуживание долга, обеспечивающий гарантированную сбалансированность бюджета городского округа по дефициту при любых условиях. Была выявлена необходимость перехода на бездефицитный бюджет городского округа начиная с 2020 года в зависимости от текущих условий.</w:t>
      </w:r>
    </w:p>
    <w:p w:rsidR="007D4AD9" w:rsidRPr="00F10CA5" w:rsidRDefault="007D4AD9">
      <w:pPr>
        <w:pStyle w:val="ConsPlusNormal"/>
        <w:spacing w:before="220"/>
        <w:ind w:firstLine="540"/>
        <w:jc w:val="both"/>
      </w:pPr>
      <w:r w:rsidRPr="00F10CA5">
        <w:t xml:space="preserve">II. В 2009 году в Департаменте финансов Администрации городского округа город Рыбинск Ярославской области (далее - Департамент финансов) был осуществлен перевод Центра обработки данных (далее - ЦОД) в кластер виртуализации и кластер хранения. Это позволило обеспечить необходимые условия по надежности и масштабируемости муниципальной информационной системы (далее - МИС) для реализации последующих проектов: по переводу платежного документооборота на полностью безбумажный обмен (с применением электронной цифровой подписи, далее - ЭЦП) и других проектов по автоматизации функций Департамента </w:t>
      </w:r>
      <w:r w:rsidRPr="00F10CA5">
        <w:lastRenderedPageBreak/>
        <w:t>финансов.</w:t>
      </w:r>
    </w:p>
    <w:p w:rsidR="007D4AD9" w:rsidRPr="00F10CA5" w:rsidRDefault="007D4AD9">
      <w:pPr>
        <w:pStyle w:val="ConsPlusNormal"/>
        <w:spacing w:before="220"/>
        <w:ind w:firstLine="540"/>
        <w:jc w:val="both"/>
      </w:pPr>
      <w:r w:rsidRPr="00F10CA5">
        <w:t>В 2015 году из-за невозможности заменить все сервера по сроку службы принято решение о смене программы системы хранения данных на EMC ScaleIO, позволяющей использовать серверное оборудование вплоть до полного выхода из строя (даже устаревшие сервера), что позволило продлить срок службы кластера серверов. В 2018 году был достигнут промежуточный результат - консервации МИС в части обеспечения минимально необходимого уровня отказоустойчивости системы в условиях сокращения финансирования.</w:t>
      </w:r>
    </w:p>
    <w:p w:rsidR="007D4AD9" w:rsidRPr="00F10CA5" w:rsidRDefault="007D4AD9">
      <w:pPr>
        <w:pStyle w:val="ConsPlusNormal"/>
        <w:spacing w:before="220"/>
        <w:ind w:firstLine="540"/>
        <w:jc w:val="both"/>
      </w:pPr>
      <w:r w:rsidRPr="00F10CA5">
        <w:t>В 2019 - 2020 гг. состоялись первые закупки по обновлению серверного кластера и расширение аппаратной части, однако завершение обновления оборудования необходимо продолжить в 2021 - 2023 гг., т.к. использование обновленного оборудования при максимальной работоспособности возможно только при полном соответствии связующих устройств.</w:t>
      </w:r>
    </w:p>
    <w:p w:rsidR="007D4AD9" w:rsidRPr="00F10CA5" w:rsidRDefault="007D4AD9">
      <w:pPr>
        <w:pStyle w:val="ConsPlusNormal"/>
        <w:spacing w:before="220"/>
        <w:ind w:firstLine="540"/>
        <w:jc w:val="both"/>
      </w:pPr>
      <w:r w:rsidRPr="00F10CA5">
        <w:t>Для обеспечения дальнейшего развития МИС и закрепления достигнутых результатов необходимо провести неотложные мероприятия в период 2021 - 2023 годов, вызванные следующими факторами (проблемами):</w:t>
      </w:r>
    </w:p>
    <w:p w:rsidR="007D4AD9" w:rsidRPr="00F10CA5" w:rsidRDefault="007D4AD9">
      <w:pPr>
        <w:pStyle w:val="ConsPlusNormal"/>
        <w:spacing w:before="220"/>
        <w:ind w:firstLine="540"/>
        <w:jc w:val="both"/>
      </w:pPr>
      <w:r w:rsidRPr="00F10CA5">
        <w:t>- аппаратная платформа 60 - 70% серверов выпуска 2009 - 2013 гг. - требуется частый ремонт и замена по мере выхода из строя (или по несоответствию требованиям программного обеспечения, далее - ПО);</w:t>
      </w:r>
    </w:p>
    <w:p w:rsidR="007D4AD9" w:rsidRPr="00F10CA5" w:rsidRDefault="007D4AD9">
      <w:pPr>
        <w:pStyle w:val="ConsPlusNormal"/>
        <w:spacing w:before="220"/>
        <w:ind w:firstLine="540"/>
        <w:jc w:val="both"/>
      </w:pPr>
      <w:r w:rsidRPr="00F10CA5">
        <w:t>- затраты на сопровождение (в т.ч. право на новые версии) системного ПО постоянно увеличиваются и запрет на закупку части импортного ПО вызвали отказ от продления технической поддержки большей части ПО;</w:t>
      </w:r>
    </w:p>
    <w:p w:rsidR="007D4AD9" w:rsidRPr="00F10CA5" w:rsidRDefault="007D4AD9">
      <w:pPr>
        <w:pStyle w:val="ConsPlusNormal"/>
        <w:spacing w:before="220"/>
        <w:ind w:firstLine="540"/>
        <w:jc w:val="both"/>
      </w:pPr>
      <w:r w:rsidRPr="00F10CA5">
        <w:t>- необходимость возмещения отсутствия технической поддержки - обучением собственных сотрудников Департамента финансов по соответствующим профилям;</w:t>
      </w:r>
    </w:p>
    <w:p w:rsidR="007D4AD9" w:rsidRPr="00F10CA5" w:rsidRDefault="007D4AD9">
      <w:pPr>
        <w:pStyle w:val="ConsPlusNormal"/>
        <w:spacing w:before="220"/>
        <w:ind w:firstLine="540"/>
        <w:jc w:val="both"/>
      </w:pPr>
      <w:r w:rsidRPr="00F10CA5">
        <w:t>- из-за расширения функционала прикладного программного обеспечения увеличиваются и цены на техническое сопровождение ПО (на 10 - 15% в год).</w:t>
      </w:r>
    </w:p>
    <w:p w:rsidR="007D4AD9" w:rsidRPr="00F10CA5" w:rsidRDefault="007D4AD9">
      <w:pPr>
        <w:pStyle w:val="ConsPlusNormal"/>
        <w:spacing w:before="220"/>
        <w:ind w:firstLine="540"/>
        <w:jc w:val="both"/>
      </w:pPr>
      <w:r w:rsidRPr="00F10CA5">
        <w:t>Без решения проблем переоснащения ЦОД (аппаратной и программной части) ситуация с выполнением Департаментом финансов своих функций на прежнем уровне может быть сопряжена с определенными проблемами и сбоями, влияющими на функционирование муниципальных учреждений городского округа город Рыбинск и города в целом.</w:t>
      </w:r>
    </w:p>
    <w:p w:rsidR="007D4AD9" w:rsidRPr="00F10CA5" w:rsidRDefault="007D4AD9">
      <w:pPr>
        <w:pStyle w:val="ConsPlusNormal"/>
        <w:spacing w:before="220"/>
        <w:ind w:firstLine="540"/>
        <w:jc w:val="both"/>
      </w:pPr>
      <w:r w:rsidRPr="00F10CA5">
        <w:t>В случае сокращения финансовых вложений в МИС Департамента финансов в 2021 - 2023 гг. ставится под угрозу работа Департамента финансов в части обслуживания операций на лицевых счетах муниципальных казенных, бюджетных и автономных учреждений, открытых в Департаменте финансов, а также задержка согласования документов перед опубликованием в Единой информационной системе (далее - ЕИС) документов по закупкам.</w:t>
      </w:r>
    </w:p>
    <w:p w:rsidR="007D4AD9" w:rsidRPr="00F10CA5" w:rsidRDefault="007D4AD9">
      <w:pPr>
        <w:pStyle w:val="ConsPlusNormal"/>
        <w:jc w:val="both"/>
      </w:pPr>
    </w:p>
    <w:p w:rsidR="007D4AD9" w:rsidRPr="00F10CA5" w:rsidRDefault="007D4AD9">
      <w:pPr>
        <w:pStyle w:val="ConsPlusTitle"/>
        <w:jc w:val="center"/>
        <w:outlineLvl w:val="1"/>
      </w:pPr>
      <w:bookmarkStart w:id="1" w:name="P208"/>
      <w:bookmarkEnd w:id="1"/>
      <w:r w:rsidRPr="00F10CA5">
        <w:t>1. ПАСПОРТ ПОДПРОГРАММЫ "УПРАВЛЕНИЕ МУНИЦИПАЛЬНЫМ ДОЛГОМ</w:t>
      </w:r>
    </w:p>
    <w:p w:rsidR="007D4AD9" w:rsidRPr="00F10CA5" w:rsidRDefault="007D4AD9">
      <w:pPr>
        <w:pStyle w:val="ConsPlusTitle"/>
        <w:jc w:val="center"/>
      </w:pPr>
      <w:r w:rsidRPr="00F10CA5">
        <w:t>ГОРОДСКОГО ОКРУГА ГОРОД РЫБИНСК ЯРОСЛАВСКОЙ ОБЛАСТИ"</w:t>
      </w:r>
    </w:p>
    <w:p w:rsidR="007D4AD9" w:rsidRPr="00F10CA5" w:rsidRDefault="007D4AD9">
      <w:pPr>
        <w:pStyle w:val="ConsPlusNormal"/>
        <w:jc w:val="both"/>
      </w:pPr>
    </w:p>
    <w:p w:rsidR="007D4AD9" w:rsidRPr="00F10CA5" w:rsidRDefault="007D4AD9">
      <w:pPr>
        <w:pStyle w:val="ConsPlusCell"/>
        <w:jc w:val="both"/>
      </w:pPr>
      <w:r w:rsidRPr="00F10CA5">
        <w:t>┌─────────────────┬───────────────────────────────────────────────────────┐</w:t>
      </w:r>
    </w:p>
    <w:p w:rsidR="007D4AD9" w:rsidRPr="00F10CA5" w:rsidRDefault="007D4AD9">
      <w:pPr>
        <w:pStyle w:val="ConsPlusCell"/>
        <w:jc w:val="both"/>
      </w:pPr>
      <w:r w:rsidRPr="00F10CA5">
        <w:t>│Наименование     │Управление муниципальным долгом городского округа город│</w:t>
      </w:r>
    </w:p>
    <w:p w:rsidR="007D4AD9" w:rsidRPr="00F10CA5" w:rsidRDefault="007D4AD9">
      <w:pPr>
        <w:pStyle w:val="ConsPlusCell"/>
        <w:jc w:val="both"/>
      </w:pPr>
      <w:r w:rsidRPr="00F10CA5">
        <w:t>│подпрограммы     │Рыбинск Ярославской области                            │</w:t>
      </w:r>
    </w:p>
    <w:p w:rsidR="007D4AD9" w:rsidRPr="00F10CA5" w:rsidRDefault="007D4AD9">
      <w:pPr>
        <w:pStyle w:val="ConsPlusCell"/>
        <w:jc w:val="both"/>
      </w:pPr>
      <w:r w:rsidRPr="00F10CA5">
        <w:t>├─────────────────┼───────────────────────────────────────────────────────┤</w:t>
      </w:r>
    </w:p>
    <w:p w:rsidR="007D4AD9" w:rsidRPr="00F10CA5" w:rsidRDefault="007D4AD9">
      <w:pPr>
        <w:pStyle w:val="ConsPlusCell"/>
        <w:jc w:val="both"/>
      </w:pPr>
      <w:r w:rsidRPr="00F10CA5">
        <w:t>│Срок реализации  │2021 - 2023 годы                                       │</w:t>
      </w:r>
    </w:p>
    <w:p w:rsidR="007D4AD9" w:rsidRPr="00F10CA5" w:rsidRDefault="007D4AD9">
      <w:pPr>
        <w:pStyle w:val="ConsPlusCell"/>
        <w:jc w:val="both"/>
      </w:pPr>
      <w:r w:rsidRPr="00F10CA5">
        <w:t>│подпрограммы     │                                                       │</w:t>
      </w:r>
    </w:p>
    <w:p w:rsidR="007D4AD9" w:rsidRPr="00F10CA5" w:rsidRDefault="007D4AD9">
      <w:pPr>
        <w:pStyle w:val="ConsPlusCell"/>
        <w:jc w:val="both"/>
      </w:pPr>
      <w:r w:rsidRPr="00F10CA5">
        <w:t>├─────────────────┼───────────────────────────────────────────────────────┤</w:t>
      </w:r>
    </w:p>
    <w:p w:rsidR="007D4AD9" w:rsidRPr="00F10CA5" w:rsidRDefault="007D4AD9">
      <w:pPr>
        <w:pStyle w:val="ConsPlusCell"/>
        <w:jc w:val="both"/>
      </w:pPr>
      <w:r w:rsidRPr="00F10CA5">
        <w:t xml:space="preserve">│Основание для    │- Бюджетный </w:t>
      </w:r>
      <w:hyperlink r:id="rId28" w:history="1">
        <w:r w:rsidRPr="00F10CA5">
          <w:t>кодекс</w:t>
        </w:r>
      </w:hyperlink>
      <w:r w:rsidRPr="00F10CA5">
        <w:t xml:space="preserve"> Российской Федерации;               │</w:t>
      </w:r>
    </w:p>
    <w:p w:rsidR="007D4AD9" w:rsidRPr="00F10CA5" w:rsidRDefault="007D4AD9">
      <w:pPr>
        <w:pStyle w:val="ConsPlusCell"/>
        <w:jc w:val="both"/>
      </w:pPr>
      <w:r w:rsidRPr="00F10CA5">
        <w:t xml:space="preserve">│разработки       │- </w:t>
      </w:r>
      <w:hyperlink r:id="rId29" w:history="1">
        <w:r w:rsidRPr="00F10CA5">
          <w:t>Послание</w:t>
        </w:r>
      </w:hyperlink>
      <w:r w:rsidRPr="00F10CA5">
        <w:t xml:space="preserve"> Президента Российской Федерации Федеральному│</w:t>
      </w:r>
    </w:p>
    <w:p w:rsidR="007D4AD9" w:rsidRPr="00F10CA5" w:rsidRDefault="007D4AD9">
      <w:pPr>
        <w:pStyle w:val="ConsPlusCell"/>
        <w:jc w:val="both"/>
      </w:pPr>
      <w:r w:rsidRPr="00F10CA5">
        <w:t>│подпрограммы     │Собранию Российской Федерации от 15 января 2020 года;  │</w:t>
      </w:r>
    </w:p>
    <w:p w:rsidR="007D4AD9" w:rsidRPr="00F10CA5" w:rsidRDefault="007D4AD9">
      <w:pPr>
        <w:pStyle w:val="ConsPlusCell"/>
        <w:jc w:val="both"/>
      </w:pPr>
      <w:r w:rsidRPr="00F10CA5">
        <w:t xml:space="preserve">│                 │- </w:t>
      </w:r>
      <w:hyperlink r:id="rId30" w:history="1">
        <w:r w:rsidRPr="00F10CA5">
          <w:t>Постановление</w:t>
        </w:r>
      </w:hyperlink>
      <w:r w:rsidRPr="00F10CA5">
        <w:t xml:space="preserve"> Правительства РФ от 02.03.2019 N 234 "О│</w:t>
      </w:r>
    </w:p>
    <w:p w:rsidR="007D4AD9" w:rsidRPr="00F10CA5" w:rsidRDefault="007D4AD9">
      <w:pPr>
        <w:pStyle w:val="ConsPlusCell"/>
        <w:jc w:val="both"/>
      </w:pPr>
      <w:r w:rsidRPr="00F10CA5">
        <w:lastRenderedPageBreak/>
        <w:t>│                 │системе управления реализацией национальной программы  │</w:t>
      </w:r>
    </w:p>
    <w:p w:rsidR="007D4AD9" w:rsidRPr="00F10CA5" w:rsidRDefault="007D4AD9">
      <w:pPr>
        <w:pStyle w:val="ConsPlusCell"/>
        <w:jc w:val="both"/>
      </w:pPr>
      <w:r w:rsidRPr="00F10CA5">
        <w:t>│                 │"Цифровая экономика Российской Федерации";             │</w:t>
      </w:r>
    </w:p>
    <w:p w:rsidR="007D4AD9" w:rsidRPr="00F10CA5" w:rsidRDefault="007D4AD9">
      <w:pPr>
        <w:pStyle w:val="ConsPlusCell"/>
        <w:jc w:val="both"/>
      </w:pPr>
      <w:r w:rsidRPr="00F10CA5">
        <w:t xml:space="preserve">│                 │- </w:t>
      </w:r>
      <w:hyperlink r:id="rId31" w:history="1">
        <w:r w:rsidRPr="00F10CA5">
          <w:t>указ</w:t>
        </w:r>
      </w:hyperlink>
      <w:r w:rsidRPr="00F10CA5">
        <w:t xml:space="preserve"> Губернатора Ярославской области от 16.08.2019   │</w:t>
      </w:r>
    </w:p>
    <w:p w:rsidR="007D4AD9" w:rsidRPr="00F10CA5" w:rsidRDefault="007D4AD9">
      <w:pPr>
        <w:pStyle w:val="ConsPlusCell"/>
        <w:jc w:val="both"/>
      </w:pPr>
      <w:r w:rsidRPr="00F10CA5">
        <w:t>│                 │N 246 "Об основных направлениях бюджетной и налоговой  │</w:t>
      </w:r>
    </w:p>
    <w:p w:rsidR="007D4AD9" w:rsidRPr="00F10CA5" w:rsidRDefault="007D4AD9">
      <w:pPr>
        <w:pStyle w:val="ConsPlusCell"/>
        <w:jc w:val="both"/>
      </w:pPr>
      <w:r w:rsidRPr="00F10CA5">
        <w:t>│                 │политики Ярославской области на 2020 год и на плановый │</w:t>
      </w:r>
    </w:p>
    <w:p w:rsidR="007D4AD9" w:rsidRPr="00F10CA5" w:rsidRDefault="007D4AD9">
      <w:pPr>
        <w:pStyle w:val="ConsPlusCell"/>
        <w:jc w:val="both"/>
      </w:pPr>
      <w:r w:rsidRPr="00F10CA5">
        <w:t>│                 │период 2021 и 2022 годов";                             │</w:t>
      </w:r>
    </w:p>
    <w:p w:rsidR="007D4AD9" w:rsidRPr="00F10CA5" w:rsidRDefault="007D4AD9">
      <w:pPr>
        <w:pStyle w:val="ConsPlusCell"/>
        <w:jc w:val="both"/>
      </w:pPr>
      <w:r w:rsidRPr="00F10CA5">
        <w:t xml:space="preserve">│                 │- </w:t>
      </w:r>
      <w:hyperlink r:id="rId32" w:history="1">
        <w:r w:rsidRPr="00F10CA5">
          <w:t>постановление</w:t>
        </w:r>
      </w:hyperlink>
      <w:r w:rsidRPr="00F10CA5">
        <w:t xml:space="preserve"> Правительства Ярославской области от   │</w:t>
      </w:r>
    </w:p>
    <w:p w:rsidR="007D4AD9" w:rsidRPr="00F10CA5" w:rsidRDefault="007D4AD9">
      <w:pPr>
        <w:pStyle w:val="ConsPlusCell"/>
        <w:jc w:val="both"/>
      </w:pPr>
      <w:r w:rsidRPr="00F10CA5">
        <w:t>│                 │26.03.2009 N 244-п "О мониторинге и оценке качества    │</w:t>
      </w:r>
    </w:p>
    <w:p w:rsidR="007D4AD9" w:rsidRPr="00F10CA5" w:rsidRDefault="007D4AD9">
      <w:pPr>
        <w:pStyle w:val="ConsPlusCell"/>
        <w:jc w:val="both"/>
      </w:pPr>
      <w:r w:rsidRPr="00F10CA5">
        <w:t>│                 │управления муниципальными финансами и                  │</w:t>
      </w:r>
    </w:p>
    <w:p w:rsidR="007D4AD9" w:rsidRPr="00F10CA5" w:rsidRDefault="007D4AD9">
      <w:pPr>
        <w:pStyle w:val="ConsPlusCell"/>
        <w:jc w:val="both"/>
      </w:pPr>
      <w:r w:rsidRPr="00F10CA5">
        <w:t>│                 │платежеспособности муниципальных районов (городских    │</w:t>
      </w:r>
    </w:p>
    <w:p w:rsidR="007D4AD9" w:rsidRPr="00F10CA5" w:rsidRDefault="007D4AD9">
      <w:pPr>
        <w:pStyle w:val="ConsPlusCell"/>
        <w:jc w:val="both"/>
      </w:pPr>
      <w:r w:rsidRPr="00F10CA5">
        <w:t>│                 │округов) Ярославской области";                         │</w:t>
      </w:r>
    </w:p>
    <w:p w:rsidR="007D4AD9" w:rsidRPr="00F10CA5" w:rsidRDefault="007D4AD9">
      <w:pPr>
        <w:pStyle w:val="ConsPlusCell"/>
        <w:jc w:val="both"/>
      </w:pPr>
      <w:r w:rsidRPr="00F10CA5">
        <w:t xml:space="preserve">│                 │- </w:t>
      </w:r>
      <w:hyperlink r:id="rId33" w:history="1">
        <w:r w:rsidRPr="00F10CA5">
          <w:t>постановление</w:t>
        </w:r>
      </w:hyperlink>
      <w:r w:rsidRPr="00F10CA5">
        <w:t xml:space="preserve"> Правительства Ярославской области от   │</w:t>
      </w:r>
    </w:p>
    <w:p w:rsidR="007D4AD9" w:rsidRPr="00F10CA5" w:rsidRDefault="007D4AD9">
      <w:pPr>
        <w:pStyle w:val="ConsPlusCell"/>
        <w:jc w:val="both"/>
      </w:pPr>
      <w:r w:rsidRPr="00F10CA5">
        <w:t>│                 │26.12.2019 N 940-п "Об утверждении Порядка             │</w:t>
      </w:r>
    </w:p>
    <w:p w:rsidR="007D4AD9" w:rsidRPr="00F10CA5" w:rsidRDefault="007D4AD9">
      <w:pPr>
        <w:pStyle w:val="ConsPlusCell"/>
        <w:jc w:val="both"/>
      </w:pPr>
      <w:r w:rsidRPr="00F10CA5">
        <w:t>│                 │предоставления, использования и возврата бюджетных     │</w:t>
      </w:r>
    </w:p>
    <w:p w:rsidR="007D4AD9" w:rsidRPr="00F10CA5" w:rsidRDefault="007D4AD9">
      <w:pPr>
        <w:pStyle w:val="ConsPlusCell"/>
        <w:jc w:val="both"/>
      </w:pPr>
      <w:r w:rsidRPr="00F10CA5">
        <w:t>│                 │кредитов из областного бюджета бюджетам муниципальных  │</w:t>
      </w:r>
    </w:p>
    <w:p w:rsidR="007D4AD9" w:rsidRPr="00F10CA5" w:rsidRDefault="007D4AD9">
      <w:pPr>
        <w:pStyle w:val="ConsPlusCell"/>
        <w:jc w:val="both"/>
      </w:pPr>
      <w:r w:rsidRPr="00F10CA5">
        <w:t>│                 │образований области и о признании утратившими силу     │</w:t>
      </w:r>
    </w:p>
    <w:p w:rsidR="007D4AD9" w:rsidRPr="00F10CA5" w:rsidRDefault="007D4AD9">
      <w:pPr>
        <w:pStyle w:val="ConsPlusCell"/>
        <w:jc w:val="both"/>
      </w:pPr>
      <w:r w:rsidRPr="00F10CA5">
        <w:t>│                 │отдельных постановлений Правительства области";        │</w:t>
      </w:r>
    </w:p>
    <w:p w:rsidR="007D4AD9" w:rsidRPr="00F10CA5" w:rsidRDefault="007D4AD9">
      <w:pPr>
        <w:pStyle w:val="ConsPlusCell"/>
        <w:jc w:val="both"/>
      </w:pPr>
      <w:r w:rsidRPr="00F10CA5">
        <w:t xml:space="preserve">│                 │- </w:t>
      </w:r>
      <w:hyperlink r:id="rId34" w:history="1">
        <w:r w:rsidRPr="00F10CA5">
          <w:t>постановление</w:t>
        </w:r>
      </w:hyperlink>
      <w:r w:rsidRPr="00F10CA5">
        <w:t xml:space="preserve"> Правительства Ярославской области от   │</w:t>
      </w:r>
    </w:p>
    <w:p w:rsidR="007D4AD9" w:rsidRPr="00F10CA5" w:rsidRDefault="007D4AD9">
      <w:pPr>
        <w:pStyle w:val="ConsPlusCell"/>
        <w:jc w:val="both"/>
      </w:pPr>
      <w:r w:rsidRPr="00F10CA5">
        <w:t>│                 │26.12.2019 N 944-п "Об утверждении Правил (оснований,  │</w:t>
      </w:r>
    </w:p>
    <w:p w:rsidR="007D4AD9" w:rsidRPr="00F10CA5" w:rsidRDefault="007D4AD9">
      <w:pPr>
        <w:pStyle w:val="ConsPlusCell"/>
        <w:jc w:val="both"/>
      </w:pPr>
      <w:r w:rsidRPr="00F10CA5">
        <w:t>│                 │условий и порядка) реструктуризации денежных           │</w:t>
      </w:r>
    </w:p>
    <w:p w:rsidR="007D4AD9" w:rsidRPr="00F10CA5" w:rsidRDefault="007D4AD9">
      <w:pPr>
        <w:pStyle w:val="ConsPlusCell"/>
        <w:jc w:val="both"/>
      </w:pPr>
      <w:r w:rsidRPr="00F10CA5">
        <w:t>│                 │обязательств (задолженности по денежным обязательствам)│</w:t>
      </w:r>
    </w:p>
    <w:p w:rsidR="007D4AD9" w:rsidRPr="00F10CA5" w:rsidRDefault="007D4AD9">
      <w:pPr>
        <w:pStyle w:val="ConsPlusCell"/>
        <w:jc w:val="both"/>
      </w:pPr>
      <w:r w:rsidRPr="00F10CA5">
        <w:t>│                 │муниципальных образований области в отношении бюджетных│</w:t>
      </w:r>
    </w:p>
    <w:p w:rsidR="007D4AD9" w:rsidRPr="00F10CA5" w:rsidRDefault="007D4AD9">
      <w:pPr>
        <w:pStyle w:val="ConsPlusCell"/>
        <w:jc w:val="both"/>
      </w:pPr>
      <w:r w:rsidRPr="00F10CA5">
        <w:t>│                 │кредитов из областного бюджета";                       │</w:t>
      </w:r>
    </w:p>
    <w:p w:rsidR="007D4AD9" w:rsidRPr="00F10CA5" w:rsidRDefault="007D4AD9">
      <w:pPr>
        <w:pStyle w:val="ConsPlusCell"/>
        <w:jc w:val="both"/>
      </w:pPr>
      <w:r w:rsidRPr="00F10CA5">
        <w:t xml:space="preserve">│                 │- </w:t>
      </w:r>
      <w:hyperlink r:id="rId35" w:history="1">
        <w:r w:rsidRPr="00F10CA5">
          <w:t>постановление</w:t>
        </w:r>
      </w:hyperlink>
      <w:r w:rsidRPr="00F10CA5">
        <w:t xml:space="preserve"> Правительства Ярославской области от   │</w:t>
      </w:r>
    </w:p>
    <w:p w:rsidR="007D4AD9" w:rsidRPr="00F10CA5" w:rsidRDefault="007D4AD9">
      <w:pPr>
        <w:pStyle w:val="ConsPlusCell"/>
        <w:jc w:val="both"/>
      </w:pPr>
      <w:r w:rsidRPr="00F10CA5">
        <w:t>│                 │10.04.2020 N 316-п "Об утверждении Порядка проведения  │</w:t>
      </w:r>
    </w:p>
    <w:p w:rsidR="007D4AD9" w:rsidRPr="00F10CA5" w:rsidRDefault="007D4AD9">
      <w:pPr>
        <w:pStyle w:val="ConsPlusCell"/>
        <w:jc w:val="both"/>
      </w:pPr>
      <w:r w:rsidRPr="00F10CA5">
        <w:t>│                 │оценки долговой устойчивости муниципальных образований │</w:t>
      </w:r>
    </w:p>
    <w:p w:rsidR="007D4AD9" w:rsidRPr="00F10CA5" w:rsidRDefault="007D4AD9">
      <w:pPr>
        <w:pStyle w:val="ConsPlusCell"/>
        <w:jc w:val="both"/>
      </w:pPr>
      <w:r w:rsidRPr="00F10CA5">
        <w:t>│                 │Ярославской области";                                  │</w:t>
      </w:r>
    </w:p>
    <w:p w:rsidR="007D4AD9" w:rsidRPr="00F10CA5" w:rsidRDefault="007D4AD9">
      <w:pPr>
        <w:pStyle w:val="ConsPlusCell"/>
        <w:jc w:val="both"/>
      </w:pPr>
      <w:r w:rsidRPr="00F10CA5">
        <w:t xml:space="preserve">│                 │- </w:t>
      </w:r>
      <w:hyperlink r:id="rId36" w:history="1">
        <w:r w:rsidRPr="00F10CA5">
          <w:t>Устав</w:t>
        </w:r>
      </w:hyperlink>
      <w:r w:rsidRPr="00F10CA5">
        <w:t xml:space="preserve"> городского округа город Рыбинск Ярославской    │</w:t>
      </w:r>
    </w:p>
    <w:p w:rsidR="007D4AD9" w:rsidRPr="00F10CA5" w:rsidRDefault="007D4AD9">
      <w:pPr>
        <w:pStyle w:val="ConsPlusCell"/>
        <w:jc w:val="both"/>
      </w:pPr>
      <w:r w:rsidRPr="00F10CA5">
        <w:t>│                 │области, принятый решением Муниципального Совета       │</w:t>
      </w:r>
    </w:p>
    <w:p w:rsidR="007D4AD9" w:rsidRPr="00F10CA5" w:rsidRDefault="007D4AD9">
      <w:pPr>
        <w:pStyle w:val="ConsPlusCell"/>
        <w:jc w:val="both"/>
      </w:pPr>
      <w:r w:rsidRPr="00F10CA5">
        <w:t>│                 │городского округа город Рыбинск от 19.12.2019 N 98;    │</w:t>
      </w:r>
    </w:p>
    <w:p w:rsidR="007D4AD9" w:rsidRPr="00F10CA5" w:rsidRDefault="007D4AD9">
      <w:pPr>
        <w:pStyle w:val="ConsPlusCell"/>
        <w:jc w:val="both"/>
      </w:pPr>
      <w:r w:rsidRPr="00F10CA5">
        <w:t xml:space="preserve">│                 │- </w:t>
      </w:r>
      <w:hyperlink r:id="rId37" w:history="1">
        <w:r w:rsidRPr="00F10CA5">
          <w:t>решение</w:t>
        </w:r>
      </w:hyperlink>
      <w:r w:rsidRPr="00F10CA5">
        <w:t xml:space="preserve"> Муниципального Совета городского округа город│</w:t>
      </w:r>
    </w:p>
    <w:p w:rsidR="007D4AD9" w:rsidRPr="00F10CA5" w:rsidRDefault="007D4AD9">
      <w:pPr>
        <w:pStyle w:val="ConsPlusCell"/>
        <w:jc w:val="both"/>
      </w:pPr>
      <w:r w:rsidRPr="00F10CA5">
        <w:t>│                 │Рыбинск от 10.12.2020 N 163 "О бюджете городского      │</w:t>
      </w:r>
    </w:p>
    <w:p w:rsidR="007D4AD9" w:rsidRPr="00F10CA5" w:rsidRDefault="007D4AD9">
      <w:pPr>
        <w:pStyle w:val="ConsPlusCell"/>
        <w:jc w:val="both"/>
      </w:pPr>
      <w:r w:rsidRPr="00F10CA5">
        <w:t>│                 │округа город Рыбинск Ярославской области на 2021 год и │</w:t>
      </w:r>
    </w:p>
    <w:p w:rsidR="007D4AD9" w:rsidRPr="00F10CA5" w:rsidRDefault="007D4AD9">
      <w:pPr>
        <w:pStyle w:val="ConsPlusCell"/>
        <w:jc w:val="both"/>
      </w:pPr>
      <w:r w:rsidRPr="00F10CA5">
        <w:t>│                 │на плановый период 2022 и 2023 годов";                 │</w:t>
      </w:r>
    </w:p>
    <w:p w:rsidR="007D4AD9" w:rsidRPr="00F10CA5" w:rsidRDefault="007D4AD9">
      <w:pPr>
        <w:pStyle w:val="ConsPlusCell"/>
        <w:jc w:val="both"/>
      </w:pPr>
      <w:r w:rsidRPr="00F10CA5">
        <w:t xml:space="preserve">│                 │- </w:t>
      </w:r>
      <w:hyperlink r:id="rId38" w:history="1">
        <w:r w:rsidRPr="00F10CA5">
          <w:t>решение</w:t>
        </w:r>
      </w:hyperlink>
      <w:r w:rsidRPr="00F10CA5">
        <w:t xml:space="preserve"> Муниципального Совета городского округа город│</w:t>
      </w:r>
    </w:p>
    <w:p w:rsidR="007D4AD9" w:rsidRPr="00F10CA5" w:rsidRDefault="007D4AD9">
      <w:pPr>
        <w:pStyle w:val="ConsPlusCell"/>
        <w:jc w:val="both"/>
      </w:pPr>
      <w:r w:rsidRPr="00F10CA5">
        <w:t>│                 │Рыбинск от 28.03.2019 N 47 "О Стратегии                │</w:t>
      </w:r>
    </w:p>
    <w:p w:rsidR="007D4AD9" w:rsidRPr="00F10CA5" w:rsidRDefault="007D4AD9">
      <w:pPr>
        <w:pStyle w:val="ConsPlusCell"/>
        <w:jc w:val="both"/>
      </w:pPr>
      <w:r w:rsidRPr="00F10CA5">
        <w:t>│                 │социально-экономического развития городского округа    │</w:t>
      </w:r>
    </w:p>
    <w:p w:rsidR="007D4AD9" w:rsidRPr="00F10CA5" w:rsidRDefault="007D4AD9">
      <w:pPr>
        <w:pStyle w:val="ConsPlusCell"/>
        <w:jc w:val="both"/>
      </w:pPr>
      <w:r w:rsidRPr="00F10CA5">
        <w:t>│                 │город Рыбинск на 2018 - 2030 годы";                    │</w:t>
      </w:r>
    </w:p>
    <w:p w:rsidR="007D4AD9" w:rsidRPr="00F10CA5" w:rsidRDefault="007D4AD9">
      <w:pPr>
        <w:pStyle w:val="ConsPlusCell"/>
        <w:jc w:val="both"/>
      </w:pPr>
      <w:r w:rsidRPr="00F10CA5">
        <w:t xml:space="preserve">│                 │- </w:t>
      </w:r>
      <w:hyperlink r:id="rId39" w:history="1">
        <w:r w:rsidRPr="00F10CA5">
          <w:t>решение</w:t>
        </w:r>
      </w:hyperlink>
      <w:r w:rsidRPr="00F10CA5">
        <w:t xml:space="preserve"> Муниципального Совета городского округа город│</w:t>
      </w:r>
    </w:p>
    <w:p w:rsidR="007D4AD9" w:rsidRPr="00F10CA5" w:rsidRDefault="007D4AD9">
      <w:pPr>
        <w:pStyle w:val="ConsPlusCell"/>
        <w:jc w:val="both"/>
      </w:pPr>
      <w:r w:rsidRPr="00F10CA5">
        <w:t>│                 │Рыбинск от 27.02.2014 N 313 "О Положении о бюджетном   │</w:t>
      </w:r>
    </w:p>
    <w:p w:rsidR="007D4AD9" w:rsidRPr="00F10CA5" w:rsidRDefault="007D4AD9">
      <w:pPr>
        <w:pStyle w:val="ConsPlusCell"/>
        <w:jc w:val="both"/>
      </w:pPr>
      <w:r w:rsidRPr="00F10CA5">
        <w:t>│                 │процессе в городском округе город Рыбинск";            │</w:t>
      </w:r>
    </w:p>
    <w:p w:rsidR="007D4AD9" w:rsidRPr="00F10CA5" w:rsidRDefault="007D4AD9">
      <w:pPr>
        <w:pStyle w:val="ConsPlusCell"/>
        <w:jc w:val="both"/>
      </w:pPr>
      <w:r w:rsidRPr="00F10CA5">
        <w:t xml:space="preserve">│                 │- </w:t>
      </w:r>
      <w:hyperlink r:id="rId40" w:history="1">
        <w:r w:rsidRPr="00F10CA5">
          <w:t>постановление</w:t>
        </w:r>
      </w:hyperlink>
      <w:r w:rsidRPr="00F10CA5">
        <w:t xml:space="preserve"> Администрации городского округа город  │</w:t>
      </w:r>
    </w:p>
    <w:p w:rsidR="007D4AD9" w:rsidRPr="00F10CA5" w:rsidRDefault="007D4AD9">
      <w:pPr>
        <w:pStyle w:val="ConsPlusCell"/>
        <w:jc w:val="both"/>
      </w:pPr>
      <w:r w:rsidRPr="00F10CA5">
        <w:t>│                 │Рыбинск Ярославской области от 08.06.2020 N 1306 "О    │</w:t>
      </w:r>
    </w:p>
    <w:p w:rsidR="007D4AD9" w:rsidRPr="00F10CA5" w:rsidRDefault="007D4AD9">
      <w:pPr>
        <w:pStyle w:val="ConsPlusCell"/>
        <w:jc w:val="both"/>
      </w:pPr>
      <w:r w:rsidRPr="00F10CA5">
        <w:t>│                 │муниципальных программах";                             │</w:t>
      </w:r>
    </w:p>
    <w:p w:rsidR="007D4AD9" w:rsidRPr="00F10CA5" w:rsidRDefault="007D4AD9">
      <w:pPr>
        <w:pStyle w:val="ConsPlusCell"/>
        <w:jc w:val="both"/>
      </w:pPr>
      <w:r w:rsidRPr="00F10CA5">
        <w:t xml:space="preserve">│                 │- </w:t>
      </w:r>
      <w:hyperlink r:id="rId41" w:history="1">
        <w:r w:rsidRPr="00F10CA5">
          <w:t>постановление</w:t>
        </w:r>
      </w:hyperlink>
      <w:r w:rsidRPr="00F10CA5">
        <w:t xml:space="preserve"> Администрации городского округа город  │</w:t>
      </w:r>
    </w:p>
    <w:p w:rsidR="007D4AD9" w:rsidRPr="00F10CA5" w:rsidRDefault="007D4AD9">
      <w:pPr>
        <w:pStyle w:val="ConsPlusCell"/>
        <w:jc w:val="both"/>
      </w:pPr>
      <w:r w:rsidRPr="00F10CA5">
        <w:t>│                 │Рыбинск от 07.08.2019 N 1998 "Об основных направлениях │</w:t>
      </w:r>
    </w:p>
    <w:p w:rsidR="007D4AD9" w:rsidRPr="00F10CA5" w:rsidRDefault="007D4AD9">
      <w:pPr>
        <w:pStyle w:val="ConsPlusCell"/>
        <w:jc w:val="both"/>
      </w:pPr>
      <w:r w:rsidRPr="00F10CA5">
        <w:t>│                 │бюджетной и налоговой политики городского округа город │</w:t>
      </w:r>
    </w:p>
    <w:p w:rsidR="007D4AD9" w:rsidRPr="00F10CA5" w:rsidRDefault="007D4AD9">
      <w:pPr>
        <w:pStyle w:val="ConsPlusCell"/>
        <w:jc w:val="both"/>
      </w:pPr>
      <w:r w:rsidRPr="00F10CA5">
        <w:t>│                 │Рыбинск на 2020 год и на плановый период 2021 и 2022   │</w:t>
      </w:r>
    </w:p>
    <w:p w:rsidR="007D4AD9" w:rsidRPr="00F10CA5" w:rsidRDefault="007D4AD9">
      <w:pPr>
        <w:pStyle w:val="ConsPlusCell"/>
        <w:jc w:val="both"/>
      </w:pPr>
      <w:r w:rsidRPr="00F10CA5">
        <w:t>│                 │годов";                                                │</w:t>
      </w:r>
    </w:p>
    <w:p w:rsidR="007D4AD9" w:rsidRPr="00F10CA5" w:rsidRDefault="007D4AD9">
      <w:pPr>
        <w:pStyle w:val="ConsPlusCell"/>
        <w:jc w:val="both"/>
      </w:pPr>
      <w:r w:rsidRPr="00F10CA5">
        <w:t xml:space="preserve">│                 │- </w:t>
      </w:r>
      <w:hyperlink r:id="rId42" w:history="1">
        <w:r w:rsidRPr="00F10CA5">
          <w:t>постановление</w:t>
        </w:r>
      </w:hyperlink>
      <w:r w:rsidRPr="00F10CA5">
        <w:t xml:space="preserve"> Администрации городского округа город  │</w:t>
      </w:r>
    </w:p>
    <w:p w:rsidR="007D4AD9" w:rsidRPr="00F10CA5" w:rsidRDefault="007D4AD9">
      <w:pPr>
        <w:pStyle w:val="ConsPlusCell"/>
        <w:jc w:val="both"/>
      </w:pPr>
      <w:r w:rsidRPr="00F10CA5">
        <w:t>│                 │Рыбинск Ярославской области от 21.01.2021 N 139 "Об    │</w:t>
      </w:r>
    </w:p>
    <w:p w:rsidR="007D4AD9" w:rsidRPr="00F10CA5" w:rsidRDefault="007D4AD9">
      <w:pPr>
        <w:pStyle w:val="ConsPlusCell"/>
        <w:jc w:val="both"/>
      </w:pPr>
      <w:r w:rsidRPr="00F10CA5">
        <w:t>│                 │утверждении плана мероприятий"                         │</w:t>
      </w:r>
    </w:p>
    <w:p w:rsidR="007D4AD9" w:rsidRPr="00F10CA5" w:rsidRDefault="007D4AD9">
      <w:pPr>
        <w:pStyle w:val="ConsPlusCell"/>
        <w:jc w:val="both"/>
      </w:pPr>
      <w:r w:rsidRPr="00F10CA5">
        <w:t>├─────────────────┼───────────────────────────────────────────────────────┤</w:t>
      </w:r>
    </w:p>
    <w:p w:rsidR="007D4AD9" w:rsidRPr="00F10CA5" w:rsidRDefault="007D4AD9">
      <w:pPr>
        <w:pStyle w:val="ConsPlusCell"/>
        <w:jc w:val="both"/>
      </w:pPr>
      <w:r w:rsidRPr="00F10CA5">
        <w:t>│Заказчик         │Администрация городского округа город Рыбинск          │</w:t>
      </w:r>
    </w:p>
    <w:p w:rsidR="007D4AD9" w:rsidRPr="00F10CA5" w:rsidRDefault="007D4AD9">
      <w:pPr>
        <w:pStyle w:val="ConsPlusCell"/>
        <w:jc w:val="both"/>
      </w:pPr>
      <w:r w:rsidRPr="00F10CA5">
        <w:t>│подпрограммы     │Ярославской области                                    │</w:t>
      </w:r>
    </w:p>
    <w:p w:rsidR="007D4AD9" w:rsidRPr="00F10CA5" w:rsidRDefault="007D4AD9">
      <w:pPr>
        <w:pStyle w:val="ConsPlusCell"/>
        <w:jc w:val="both"/>
      </w:pPr>
      <w:r w:rsidRPr="00F10CA5">
        <w:t>├─────────────────┼───────────────────────────────────────────────────────┤</w:t>
      </w:r>
    </w:p>
    <w:p w:rsidR="007D4AD9" w:rsidRPr="00F10CA5" w:rsidRDefault="007D4AD9">
      <w:pPr>
        <w:pStyle w:val="ConsPlusCell"/>
        <w:jc w:val="both"/>
      </w:pPr>
      <w:r w:rsidRPr="00F10CA5">
        <w:t>│Разработчик      │Департамент финансов Администрации городского округа   │</w:t>
      </w:r>
    </w:p>
    <w:p w:rsidR="007D4AD9" w:rsidRPr="00F10CA5" w:rsidRDefault="007D4AD9">
      <w:pPr>
        <w:pStyle w:val="ConsPlusCell"/>
        <w:jc w:val="both"/>
      </w:pPr>
      <w:r w:rsidRPr="00F10CA5">
        <w:t>│подпрограммы     │город Рыбинск Ярославской области                      │</w:t>
      </w:r>
    </w:p>
    <w:p w:rsidR="007D4AD9" w:rsidRPr="00F10CA5" w:rsidRDefault="007D4AD9">
      <w:pPr>
        <w:pStyle w:val="ConsPlusCell"/>
        <w:jc w:val="both"/>
      </w:pPr>
      <w:r w:rsidRPr="00F10CA5">
        <w:t>├─────────────────┼───────────────────────────────────────────────────────┤</w:t>
      </w:r>
    </w:p>
    <w:p w:rsidR="007D4AD9" w:rsidRPr="00F10CA5" w:rsidRDefault="007D4AD9">
      <w:pPr>
        <w:pStyle w:val="ConsPlusCell"/>
        <w:jc w:val="both"/>
      </w:pPr>
      <w:r w:rsidRPr="00F10CA5">
        <w:t>│Ответственный    │Директор Департамента финансов Администрации городского│</w:t>
      </w:r>
    </w:p>
    <w:p w:rsidR="007D4AD9" w:rsidRPr="00F10CA5" w:rsidRDefault="007D4AD9">
      <w:pPr>
        <w:pStyle w:val="ConsPlusCell"/>
        <w:jc w:val="both"/>
      </w:pPr>
      <w:r w:rsidRPr="00F10CA5">
        <w:t>│исполнитель -    │округа город Рыбинск Ярославской области               │</w:t>
      </w:r>
    </w:p>
    <w:p w:rsidR="007D4AD9" w:rsidRPr="00F10CA5" w:rsidRDefault="007D4AD9">
      <w:pPr>
        <w:pStyle w:val="ConsPlusCell"/>
        <w:jc w:val="both"/>
      </w:pPr>
      <w:r w:rsidRPr="00F10CA5">
        <w:t>│руководитель     │                                                       │</w:t>
      </w:r>
    </w:p>
    <w:p w:rsidR="007D4AD9" w:rsidRPr="00F10CA5" w:rsidRDefault="007D4AD9">
      <w:pPr>
        <w:pStyle w:val="ConsPlusCell"/>
        <w:jc w:val="both"/>
      </w:pPr>
      <w:r w:rsidRPr="00F10CA5">
        <w:t>│подпрограммы     │                                                       │</w:t>
      </w:r>
    </w:p>
    <w:p w:rsidR="007D4AD9" w:rsidRPr="00F10CA5" w:rsidRDefault="007D4AD9">
      <w:pPr>
        <w:pStyle w:val="ConsPlusCell"/>
        <w:jc w:val="both"/>
      </w:pPr>
      <w:r w:rsidRPr="00F10CA5">
        <w:t>├─────────────────┼───────────────────────────────────────────────────────┤</w:t>
      </w:r>
    </w:p>
    <w:p w:rsidR="007D4AD9" w:rsidRPr="00F10CA5" w:rsidRDefault="007D4AD9">
      <w:pPr>
        <w:pStyle w:val="ConsPlusCell"/>
        <w:jc w:val="both"/>
      </w:pPr>
      <w:r w:rsidRPr="00F10CA5">
        <w:lastRenderedPageBreak/>
        <w:t>│Куратор          │Первый заместитель Главы Администрации                 │</w:t>
      </w:r>
    </w:p>
    <w:p w:rsidR="007D4AD9" w:rsidRPr="00F10CA5" w:rsidRDefault="007D4AD9">
      <w:pPr>
        <w:pStyle w:val="ConsPlusCell"/>
        <w:jc w:val="both"/>
      </w:pPr>
      <w:r w:rsidRPr="00F10CA5">
        <w:t>│подпрограммы     │                                                       │</w:t>
      </w:r>
    </w:p>
    <w:p w:rsidR="007D4AD9" w:rsidRPr="00F10CA5" w:rsidRDefault="007D4AD9">
      <w:pPr>
        <w:pStyle w:val="ConsPlusCell"/>
        <w:jc w:val="both"/>
      </w:pPr>
      <w:r w:rsidRPr="00F10CA5">
        <w:t>├─────────────────┼───────────────────────────────────────────────────────┤</w:t>
      </w:r>
    </w:p>
    <w:p w:rsidR="007D4AD9" w:rsidRPr="00F10CA5" w:rsidRDefault="007D4AD9">
      <w:pPr>
        <w:pStyle w:val="ConsPlusCell"/>
        <w:jc w:val="both"/>
      </w:pPr>
      <w:r w:rsidRPr="00F10CA5">
        <w:t>│Цели подпрограммы│Сбалансированное управление муниципальным долгом,      │</w:t>
      </w:r>
    </w:p>
    <w:p w:rsidR="007D4AD9" w:rsidRPr="00F10CA5" w:rsidRDefault="007D4AD9">
      <w:pPr>
        <w:pStyle w:val="ConsPlusCell"/>
        <w:jc w:val="both"/>
      </w:pPr>
      <w:r w:rsidRPr="00F10CA5">
        <w:t>│                 │распределение финансовой нагрузки на бюджет городского │</w:t>
      </w:r>
    </w:p>
    <w:p w:rsidR="007D4AD9" w:rsidRPr="00F10CA5" w:rsidRDefault="007D4AD9">
      <w:pPr>
        <w:pStyle w:val="ConsPlusCell"/>
        <w:jc w:val="both"/>
      </w:pPr>
      <w:r w:rsidRPr="00F10CA5">
        <w:t>│                 │округа                                                 │</w:t>
      </w:r>
    </w:p>
    <w:p w:rsidR="007D4AD9" w:rsidRPr="00F10CA5" w:rsidRDefault="007D4AD9">
      <w:pPr>
        <w:pStyle w:val="ConsPlusCell"/>
        <w:jc w:val="both"/>
      </w:pPr>
      <w:r w:rsidRPr="00F10CA5">
        <w:t>├─────────────────┼───────────────────────────────────────────────────────┤</w:t>
      </w:r>
    </w:p>
    <w:p w:rsidR="007D4AD9" w:rsidRPr="00F10CA5" w:rsidRDefault="007D4AD9">
      <w:pPr>
        <w:pStyle w:val="ConsPlusCell"/>
        <w:jc w:val="both"/>
      </w:pPr>
      <w:r w:rsidRPr="00F10CA5">
        <w:t>│Задачи           │1. Привлечение кредитных линий для своевременного      │</w:t>
      </w:r>
    </w:p>
    <w:p w:rsidR="007D4AD9" w:rsidRPr="00F10CA5" w:rsidRDefault="007D4AD9">
      <w:pPr>
        <w:pStyle w:val="ConsPlusCell"/>
        <w:jc w:val="both"/>
      </w:pPr>
      <w:r w:rsidRPr="00F10CA5">
        <w:t>│подпрограммы     │погашения ранее взятых кредитов.                       │</w:t>
      </w:r>
    </w:p>
    <w:p w:rsidR="007D4AD9" w:rsidRPr="00F10CA5" w:rsidRDefault="007D4AD9">
      <w:pPr>
        <w:pStyle w:val="ConsPlusCell"/>
        <w:jc w:val="both"/>
      </w:pPr>
      <w:r w:rsidRPr="00F10CA5">
        <w:t>│                 │2. Удержание сбалансированности бюджета городского     │</w:t>
      </w:r>
    </w:p>
    <w:p w:rsidR="007D4AD9" w:rsidRPr="00F10CA5" w:rsidRDefault="007D4AD9">
      <w:pPr>
        <w:pStyle w:val="ConsPlusCell"/>
        <w:jc w:val="both"/>
      </w:pPr>
      <w:r w:rsidRPr="00F10CA5">
        <w:t>│                 │округа на 2021 - 2023 годы                             │</w:t>
      </w:r>
    </w:p>
    <w:p w:rsidR="007D4AD9" w:rsidRPr="00F10CA5" w:rsidRDefault="007D4AD9">
      <w:pPr>
        <w:pStyle w:val="ConsPlusCell"/>
        <w:jc w:val="both"/>
      </w:pPr>
      <w:r w:rsidRPr="00F10CA5">
        <w:t>├─────────────────┼───────────────────────────────────────────────────────┤</w:t>
      </w:r>
    </w:p>
    <w:p w:rsidR="007D4AD9" w:rsidRPr="00F10CA5" w:rsidRDefault="007D4AD9">
      <w:pPr>
        <w:pStyle w:val="ConsPlusCell"/>
        <w:jc w:val="both"/>
      </w:pPr>
      <w:r w:rsidRPr="00F10CA5">
        <w:t>│Объемы и         │Общий объем финансирования (выделено в бюджете/        │</w:t>
      </w:r>
    </w:p>
    <w:p w:rsidR="007D4AD9" w:rsidRPr="00F10CA5" w:rsidRDefault="007D4AD9">
      <w:pPr>
        <w:pStyle w:val="ConsPlusCell"/>
        <w:jc w:val="both"/>
      </w:pPr>
      <w:r w:rsidRPr="00F10CA5">
        <w:t xml:space="preserve">│источники        │финансовая потребность) </w:t>
      </w:r>
      <w:r w:rsidR="002F606E">
        <w:t>–</w:t>
      </w:r>
      <w:r w:rsidRPr="00F10CA5">
        <w:t xml:space="preserve"> </w:t>
      </w:r>
      <w:r w:rsidR="002F606E">
        <w:t>285000,0</w:t>
      </w:r>
      <w:r w:rsidRPr="00F10CA5">
        <w:t>/</w:t>
      </w:r>
      <w:r w:rsidR="002F606E">
        <w:t>325000,0</w:t>
      </w:r>
      <w:r w:rsidRPr="00F10CA5">
        <w:t xml:space="preserve"> тыс. руб., │</w:t>
      </w:r>
    </w:p>
    <w:p w:rsidR="007D4AD9" w:rsidRPr="00F10CA5" w:rsidRDefault="007D4AD9">
      <w:pPr>
        <w:pStyle w:val="ConsPlusCell"/>
        <w:jc w:val="both"/>
      </w:pPr>
      <w:r w:rsidRPr="00F10CA5">
        <w:t>│финансирования   │в том числе:                                           │</w:t>
      </w:r>
    </w:p>
    <w:p w:rsidR="007D4AD9" w:rsidRPr="00F10CA5" w:rsidRDefault="007D4AD9">
      <w:pPr>
        <w:pStyle w:val="ConsPlusCell"/>
        <w:jc w:val="both"/>
      </w:pPr>
      <w:r w:rsidRPr="00F10CA5">
        <w:t>│подпрограммы     │средства городского бюджета тыс. руб.                  │</w:t>
      </w:r>
    </w:p>
    <w:p w:rsidR="007D4AD9" w:rsidRPr="00F10CA5" w:rsidRDefault="007D4AD9">
      <w:pPr>
        <w:pStyle w:val="ConsPlusCell"/>
        <w:jc w:val="both"/>
      </w:pPr>
      <w:r w:rsidRPr="00F10CA5">
        <w:t>│                 │┌───────────┬────────────────────┬────────────────────┐│</w:t>
      </w:r>
    </w:p>
    <w:p w:rsidR="007D4AD9" w:rsidRPr="00F10CA5" w:rsidRDefault="007D4AD9">
      <w:pPr>
        <w:pStyle w:val="ConsPlusCell"/>
        <w:jc w:val="both"/>
      </w:pPr>
      <w:r w:rsidRPr="00F10CA5">
        <w:t>│                 ││           │      Выделено      │     Потребность    ││</w:t>
      </w:r>
    </w:p>
    <w:p w:rsidR="007D4AD9" w:rsidRPr="00F10CA5" w:rsidRDefault="007D4AD9">
      <w:pPr>
        <w:pStyle w:val="ConsPlusCell"/>
        <w:jc w:val="both"/>
      </w:pPr>
      <w:r w:rsidRPr="00F10CA5">
        <w:t>│                 │├───────────┼────────────────────┼────────────────────┤│</w:t>
      </w:r>
    </w:p>
    <w:p w:rsidR="007D4AD9" w:rsidRPr="00F10CA5" w:rsidRDefault="007D4AD9">
      <w:pPr>
        <w:pStyle w:val="ConsPlusCell"/>
        <w:jc w:val="both"/>
      </w:pPr>
      <w:r w:rsidRPr="00F10CA5">
        <w:t>│                 ││2021 год   │      105000,0      │      105000,0      ││</w:t>
      </w:r>
    </w:p>
    <w:p w:rsidR="007D4AD9" w:rsidRPr="00F10CA5" w:rsidRDefault="007D4AD9">
      <w:pPr>
        <w:pStyle w:val="ConsPlusCell"/>
        <w:jc w:val="both"/>
      </w:pPr>
      <w:r w:rsidRPr="00F10CA5">
        <w:t>│                 │├───────────┼────────────────────┼────────────────────┤│</w:t>
      </w:r>
    </w:p>
    <w:p w:rsidR="007D4AD9" w:rsidRPr="00F10CA5" w:rsidRDefault="007D4AD9">
      <w:pPr>
        <w:pStyle w:val="ConsPlusCell"/>
        <w:jc w:val="both"/>
      </w:pPr>
      <w:r w:rsidRPr="00F10CA5">
        <w:t>│                 ││2022 год   │       90000,0      │      110000,0      ││</w:t>
      </w:r>
    </w:p>
    <w:p w:rsidR="007D4AD9" w:rsidRPr="00F10CA5" w:rsidRDefault="007D4AD9">
      <w:pPr>
        <w:pStyle w:val="ConsPlusCell"/>
        <w:jc w:val="both"/>
      </w:pPr>
      <w:r w:rsidRPr="00F10CA5">
        <w:t>│                 │├───────────┼────────────────────┼────────────────────┤│</w:t>
      </w:r>
    </w:p>
    <w:p w:rsidR="007D4AD9" w:rsidRPr="00F10CA5" w:rsidRDefault="007D4AD9">
      <w:pPr>
        <w:pStyle w:val="ConsPlusCell"/>
        <w:jc w:val="both"/>
      </w:pPr>
      <w:r w:rsidRPr="00F10CA5">
        <w:t>│                 ││2023 год   │       90000,0      │      110000,0      ││</w:t>
      </w:r>
    </w:p>
    <w:p w:rsidR="007D4AD9" w:rsidRPr="00F10CA5" w:rsidRDefault="007D4AD9">
      <w:pPr>
        <w:pStyle w:val="ConsPlusCell"/>
        <w:jc w:val="both"/>
      </w:pPr>
      <w:r w:rsidRPr="00F10CA5">
        <w:t>│                 │├───────────┼────────────────────┼────────────────────┤│</w:t>
      </w:r>
    </w:p>
    <w:p w:rsidR="007D4AD9" w:rsidRPr="00F10CA5" w:rsidRDefault="007D4AD9">
      <w:pPr>
        <w:pStyle w:val="ConsPlusCell"/>
        <w:jc w:val="both"/>
      </w:pPr>
      <w:r w:rsidRPr="00F10CA5">
        <w:t>│                 ││Итого      │      285000,0      │      325000,0      ││</w:t>
      </w:r>
    </w:p>
    <w:p w:rsidR="007802EC" w:rsidRPr="007802EC" w:rsidRDefault="007D4AD9">
      <w:pPr>
        <w:pStyle w:val="ConsPlusCell"/>
        <w:jc w:val="both"/>
      </w:pPr>
      <w:r w:rsidRPr="00F10CA5">
        <w:t>│                 │└───────────┴────────────────────┴────────────────────┘</w:t>
      </w:r>
    </w:p>
    <w:p w:rsidR="007D4AD9" w:rsidRPr="00F10CA5" w:rsidRDefault="007D4AD9">
      <w:pPr>
        <w:pStyle w:val="ConsPlusCell"/>
        <w:jc w:val="both"/>
      </w:pPr>
      <w:r w:rsidRPr="00F10CA5">
        <w:t>├─────────────────┼───────────────────────────────────────────────────────┤</w:t>
      </w:r>
    </w:p>
    <w:p w:rsidR="007D4AD9" w:rsidRPr="00F10CA5" w:rsidRDefault="007D4AD9">
      <w:pPr>
        <w:pStyle w:val="ConsPlusCell"/>
        <w:jc w:val="both"/>
      </w:pPr>
      <w:r w:rsidRPr="00F10CA5">
        <w:t>│Ожидаемые        │1. Непревышение долговой нагрузки над собственными     │</w:t>
      </w:r>
    </w:p>
    <w:p w:rsidR="007D4AD9" w:rsidRPr="00F10CA5" w:rsidRDefault="007D4AD9">
      <w:pPr>
        <w:pStyle w:val="ConsPlusCell"/>
        <w:jc w:val="both"/>
      </w:pPr>
      <w:r w:rsidRPr="00F10CA5">
        <w:t xml:space="preserve">│результаты       │доходами согласно Бюджетному </w:t>
      </w:r>
      <w:hyperlink r:id="rId43" w:history="1">
        <w:r w:rsidRPr="00F10CA5">
          <w:t>кодексу</w:t>
        </w:r>
      </w:hyperlink>
      <w:r w:rsidRPr="00F10CA5">
        <w:t xml:space="preserve"> РФ.               │</w:t>
      </w:r>
    </w:p>
    <w:p w:rsidR="007D4AD9" w:rsidRPr="00F10CA5" w:rsidRDefault="007D4AD9">
      <w:pPr>
        <w:pStyle w:val="ConsPlusCell"/>
        <w:jc w:val="both"/>
      </w:pPr>
      <w:r w:rsidRPr="00F10CA5">
        <w:t>│подпрограммы     │2. Устойчивая сбалансированность бюджета городского    │</w:t>
      </w:r>
    </w:p>
    <w:p w:rsidR="007D4AD9" w:rsidRPr="00F10CA5" w:rsidRDefault="007D4AD9">
      <w:pPr>
        <w:pStyle w:val="ConsPlusCell"/>
        <w:jc w:val="both"/>
      </w:pPr>
      <w:r w:rsidRPr="00F10CA5">
        <w:t>│                 │округа                                                 │</w:t>
      </w:r>
    </w:p>
    <w:p w:rsidR="007D4AD9" w:rsidRPr="002F606E" w:rsidRDefault="007D4AD9">
      <w:pPr>
        <w:pStyle w:val="ConsPlusCell"/>
        <w:jc w:val="both"/>
      </w:pPr>
      <w:r w:rsidRPr="00F10CA5">
        <w:t>└─────────────────┴───────────────────────────────────────────────────────┘</w:t>
      </w:r>
    </w:p>
    <w:p w:rsidR="007D4AD9" w:rsidRPr="00F10CA5" w:rsidRDefault="007D4AD9">
      <w:pPr>
        <w:pStyle w:val="ConsPlusNormal"/>
        <w:jc w:val="both"/>
      </w:pPr>
    </w:p>
    <w:p w:rsidR="007D4AD9" w:rsidRPr="00F10CA5" w:rsidRDefault="007D4AD9">
      <w:pPr>
        <w:pStyle w:val="ConsPlusTitle"/>
        <w:jc w:val="center"/>
        <w:outlineLvl w:val="2"/>
      </w:pPr>
      <w:r w:rsidRPr="00F10CA5">
        <w:t>1.1. ЦЕЛИ, ЗАДАЧИ И ОЖИДАЕМЫЕ РЕЗУЛЬТАТЫ</w:t>
      </w:r>
    </w:p>
    <w:p w:rsidR="007D4AD9" w:rsidRPr="00F10CA5" w:rsidRDefault="007D4AD9">
      <w:pPr>
        <w:pStyle w:val="ConsPlusTitle"/>
        <w:jc w:val="center"/>
      </w:pPr>
      <w:r w:rsidRPr="00F10CA5">
        <w:t>РЕАЛИЗАЦИИ ПОДПРОГРАММЫ</w:t>
      </w:r>
    </w:p>
    <w:p w:rsidR="007D4AD9" w:rsidRPr="00F10CA5" w:rsidRDefault="007D4AD9">
      <w:pPr>
        <w:pStyle w:val="ConsPlusNormal"/>
        <w:jc w:val="both"/>
      </w:pPr>
    </w:p>
    <w:p w:rsidR="007D4AD9" w:rsidRPr="00F10CA5" w:rsidRDefault="007D4AD9">
      <w:pPr>
        <w:pStyle w:val="ConsPlusNormal"/>
        <w:ind w:firstLine="540"/>
        <w:jc w:val="both"/>
      </w:pPr>
      <w:r w:rsidRPr="00F10CA5">
        <w:t>Целью подпрограммы является сбалансированное управление муниципальным долгом, распределение финансовой нагрузки на бюджет городского округа.</w:t>
      </w:r>
    </w:p>
    <w:p w:rsidR="007D4AD9" w:rsidRPr="00F10CA5" w:rsidRDefault="007D4AD9">
      <w:pPr>
        <w:pStyle w:val="ConsPlusNormal"/>
        <w:spacing w:before="220"/>
        <w:ind w:firstLine="540"/>
        <w:jc w:val="both"/>
      </w:pPr>
      <w:r w:rsidRPr="00F10CA5">
        <w:t>Достижение цели подпрограммы, долгосрочной сбалансированности и устойчивости бюджетной системы городского округа обеспечивается в результате решения следующих задач:</w:t>
      </w:r>
    </w:p>
    <w:p w:rsidR="007D4AD9" w:rsidRPr="00F10CA5" w:rsidRDefault="007D4AD9">
      <w:pPr>
        <w:pStyle w:val="ConsPlusNormal"/>
        <w:spacing w:before="220"/>
        <w:ind w:firstLine="540"/>
        <w:jc w:val="both"/>
      </w:pPr>
      <w:r w:rsidRPr="00F10CA5">
        <w:t>- привлечение кредитных линий для своевременного погашения ранее взятых кредитов;</w:t>
      </w:r>
    </w:p>
    <w:p w:rsidR="007D4AD9" w:rsidRPr="00F10CA5" w:rsidRDefault="007D4AD9">
      <w:pPr>
        <w:pStyle w:val="ConsPlusNormal"/>
        <w:spacing w:before="220"/>
        <w:ind w:firstLine="540"/>
        <w:jc w:val="both"/>
      </w:pPr>
      <w:r w:rsidRPr="00F10CA5">
        <w:t>- сбалансированность бюджета городского округа на 2021 - 2023 годы.</w:t>
      </w:r>
    </w:p>
    <w:p w:rsidR="007D4AD9" w:rsidRPr="00F10CA5" w:rsidRDefault="007D4AD9">
      <w:pPr>
        <w:pStyle w:val="ConsPlusNormal"/>
        <w:spacing w:before="220"/>
        <w:ind w:firstLine="540"/>
        <w:jc w:val="both"/>
      </w:pPr>
      <w:r w:rsidRPr="00F10CA5">
        <w:t xml:space="preserve">- привлечение кредитных линий за счет проведения электронных аукционов на кредитные линии согласно Федеральному </w:t>
      </w:r>
      <w:hyperlink r:id="rId44" w:history="1">
        <w:r w:rsidRPr="00F10CA5">
          <w:t>закону</w:t>
        </w:r>
      </w:hyperlink>
      <w:r w:rsidRPr="00F10CA5">
        <w:t xml:space="preserve"> от 05.04.2013 N 44-ФЗ "О контрактной системе в сфере закупок товаров, работ, услуг для обеспечения государственных и муниципальных нужд";</w:t>
      </w:r>
    </w:p>
    <w:p w:rsidR="007D4AD9" w:rsidRPr="00F10CA5" w:rsidRDefault="007D4AD9">
      <w:pPr>
        <w:pStyle w:val="ConsPlusNormal"/>
        <w:spacing w:before="220"/>
        <w:ind w:firstLine="540"/>
        <w:jc w:val="both"/>
      </w:pPr>
      <w:r w:rsidRPr="00F10CA5">
        <w:t>- привлечение бюджетных кредитов;</w:t>
      </w:r>
    </w:p>
    <w:p w:rsidR="007D4AD9" w:rsidRPr="00F10CA5" w:rsidRDefault="007D4AD9">
      <w:pPr>
        <w:pStyle w:val="ConsPlusNormal"/>
        <w:spacing w:before="220"/>
        <w:ind w:firstLine="540"/>
        <w:jc w:val="both"/>
      </w:pPr>
      <w:r w:rsidRPr="00F10CA5">
        <w:t>- обслуживание муниципального долга;</w:t>
      </w:r>
    </w:p>
    <w:p w:rsidR="007D4AD9" w:rsidRPr="00F10CA5" w:rsidRDefault="007D4AD9">
      <w:pPr>
        <w:pStyle w:val="ConsPlusNormal"/>
        <w:spacing w:before="220"/>
        <w:ind w:firstLine="540"/>
        <w:jc w:val="both"/>
      </w:pPr>
      <w:r w:rsidRPr="00F10CA5">
        <w:t>- уплата процентов по кредитам;</w:t>
      </w:r>
    </w:p>
    <w:p w:rsidR="007D4AD9" w:rsidRPr="00F10CA5" w:rsidRDefault="007D4AD9">
      <w:pPr>
        <w:pStyle w:val="ConsPlusNormal"/>
        <w:spacing w:before="220"/>
        <w:ind w:firstLine="540"/>
        <w:jc w:val="both"/>
      </w:pPr>
      <w:r w:rsidRPr="00F10CA5">
        <w:t>- погашение части основного долга;</w:t>
      </w:r>
    </w:p>
    <w:p w:rsidR="007D4AD9" w:rsidRPr="00F10CA5" w:rsidRDefault="007D4AD9">
      <w:pPr>
        <w:pStyle w:val="ConsPlusNormal"/>
        <w:spacing w:before="220"/>
        <w:ind w:firstLine="540"/>
        <w:jc w:val="both"/>
      </w:pPr>
      <w:r w:rsidRPr="00F10CA5">
        <w:t>- расчет параметров бюджета городского округа для его сбалансированности с учетом долговой нагрузки.</w:t>
      </w:r>
    </w:p>
    <w:p w:rsidR="007D4AD9" w:rsidRPr="00F10CA5" w:rsidRDefault="007D4AD9">
      <w:pPr>
        <w:pStyle w:val="ConsPlusNormal"/>
        <w:spacing w:before="220"/>
        <w:ind w:firstLine="540"/>
        <w:jc w:val="both"/>
      </w:pPr>
      <w:r w:rsidRPr="00F10CA5">
        <w:lastRenderedPageBreak/>
        <w:t xml:space="preserve">Мероприятия подпрограммы, представленные в </w:t>
      </w:r>
      <w:hyperlink w:anchor="P434" w:history="1">
        <w:r w:rsidRPr="00F10CA5">
          <w:t>разделе 1.6</w:t>
        </w:r>
      </w:hyperlink>
      <w:r w:rsidRPr="00F10CA5">
        <w:t xml:space="preserve"> настоящей муниципальной программы предполагают эффективное управление муниципальным долгом, направленное на сохранение долговой устойчивости и поддержание размера муниципального долга на экономически безопасном уровне при безусловном соблюдении бюджетных ограничений, установленных Бюджетным </w:t>
      </w:r>
      <w:hyperlink r:id="rId45" w:history="1">
        <w:r w:rsidRPr="00F10CA5">
          <w:t>кодексом</w:t>
        </w:r>
      </w:hyperlink>
      <w:r w:rsidRPr="00F10CA5">
        <w:t xml:space="preserve"> Российской Федерации.</w:t>
      </w:r>
    </w:p>
    <w:p w:rsidR="007D4AD9" w:rsidRPr="00F10CA5" w:rsidRDefault="007D4AD9">
      <w:pPr>
        <w:pStyle w:val="ConsPlusNormal"/>
        <w:spacing w:before="220"/>
        <w:ind w:firstLine="540"/>
        <w:jc w:val="both"/>
      </w:pPr>
      <w:r w:rsidRPr="00F10CA5">
        <w:t>Оценка результативности выполнения мероприятий подпрограммы в рамках достижения поставленных цели и задач осуществляется в соответствии с индикаторами результативности (</w:t>
      </w:r>
      <w:hyperlink w:anchor="P405" w:history="1">
        <w:r w:rsidRPr="00F10CA5">
          <w:t>раздел 1.5</w:t>
        </w:r>
      </w:hyperlink>
      <w:r w:rsidRPr="00F10CA5">
        <w:t xml:space="preserve"> настоящей муниципальной программы) по истечении отчетного периода.</w:t>
      </w:r>
    </w:p>
    <w:p w:rsidR="007D4AD9" w:rsidRPr="00F10CA5" w:rsidRDefault="007D4AD9">
      <w:pPr>
        <w:pStyle w:val="ConsPlusNormal"/>
        <w:jc w:val="both"/>
      </w:pPr>
    </w:p>
    <w:p w:rsidR="007D4AD9" w:rsidRPr="00F10CA5" w:rsidRDefault="007D4AD9">
      <w:pPr>
        <w:pStyle w:val="ConsPlusTitle"/>
        <w:jc w:val="center"/>
        <w:outlineLvl w:val="2"/>
      </w:pPr>
      <w:r w:rsidRPr="00F10CA5">
        <w:t>1.2. СОЦИАЛЬНО-ЭКОНОМИЧЕСКОЕ ОБОСНОВАНИЕ ПОДПРОГРАММЫ</w:t>
      </w:r>
    </w:p>
    <w:p w:rsidR="007D4AD9" w:rsidRPr="00F10CA5" w:rsidRDefault="007D4AD9">
      <w:pPr>
        <w:pStyle w:val="ConsPlusNormal"/>
        <w:jc w:val="both"/>
      </w:pPr>
    </w:p>
    <w:p w:rsidR="007D4AD9" w:rsidRPr="00F10CA5" w:rsidRDefault="007D4AD9">
      <w:pPr>
        <w:pStyle w:val="ConsPlusNormal"/>
        <w:ind w:firstLine="540"/>
        <w:jc w:val="both"/>
      </w:pPr>
      <w:r w:rsidRPr="00F10CA5">
        <w:t>Решение имеющихся проблем социально-экономического развития городского округа связано с необходимостью изыскания соответствующих бюджетных ресурсов. Однако общее состояние бюджета городского округа свидетельствует об ограниченных возможностях для дальнейшего наращивания бюджетных расходов.</w:t>
      </w:r>
    </w:p>
    <w:p w:rsidR="007D4AD9" w:rsidRPr="00F10CA5" w:rsidRDefault="007D4AD9">
      <w:pPr>
        <w:pStyle w:val="ConsPlusNormal"/>
        <w:spacing w:before="220"/>
        <w:ind w:firstLine="540"/>
        <w:jc w:val="both"/>
      </w:pPr>
      <w:r w:rsidRPr="00F10CA5">
        <w:t>Основными тенденциями бюджета городского округа на ближайшие три года являются:</w:t>
      </w:r>
    </w:p>
    <w:p w:rsidR="007D4AD9" w:rsidRPr="00F10CA5" w:rsidRDefault="007D4AD9">
      <w:pPr>
        <w:pStyle w:val="ConsPlusNormal"/>
        <w:spacing w:before="220"/>
        <w:ind w:firstLine="540"/>
        <w:jc w:val="both"/>
      </w:pPr>
      <w:r w:rsidRPr="00F10CA5">
        <w:t>- снижение собственных неналоговых доходов вследствие продажи или акционирования большей части муниципального имущества к 2023 году;</w:t>
      </w:r>
    </w:p>
    <w:p w:rsidR="007D4AD9" w:rsidRPr="00F10CA5" w:rsidRDefault="007D4AD9">
      <w:pPr>
        <w:pStyle w:val="ConsPlusNormal"/>
        <w:spacing w:before="220"/>
        <w:ind w:firstLine="540"/>
        <w:jc w:val="both"/>
      </w:pPr>
      <w:r w:rsidRPr="00F10CA5">
        <w:t>- рост доходов по налогу на доходы физических лиц.</w:t>
      </w:r>
    </w:p>
    <w:p w:rsidR="007D4AD9" w:rsidRPr="00F10CA5" w:rsidRDefault="007D4AD9">
      <w:pPr>
        <w:pStyle w:val="ConsPlusNormal"/>
        <w:spacing w:before="220"/>
        <w:ind w:firstLine="540"/>
        <w:jc w:val="both"/>
      </w:pPr>
      <w:r w:rsidRPr="00F10CA5">
        <w:t>Начальное условие, необходимое для гарантированного обслуживания муниципального долга, - процентная ставка по кредитам от 6,0% до 7,5%.</w:t>
      </w:r>
    </w:p>
    <w:p w:rsidR="007D4AD9" w:rsidRPr="00F10CA5" w:rsidRDefault="007D4AD9">
      <w:pPr>
        <w:pStyle w:val="ConsPlusNormal"/>
        <w:spacing w:before="220"/>
        <w:ind w:firstLine="540"/>
        <w:jc w:val="both"/>
      </w:pPr>
      <w:r w:rsidRPr="00F10CA5">
        <w:t>За ключевой показатель расчета начального условия приняли непревышение долговой нагрузки над собственными доходами, регулятор - процент дефицита бюджета городского округа, покрываемого за счет привлечения кредитных средств.</w:t>
      </w:r>
    </w:p>
    <w:p w:rsidR="007D4AD9" w:rsidRPr="00F10CA5" w:rsidRDefault="007D4AD9">
      <w:pPr>
        <w:pStyle w:val="ConsPlusNormal"/>
        <w:spacing w:before="220"/>
        <w:ind w:firstLine="540"/>
        <w:jc w:val="both"/>
      </w:pPr>
      <w:r w:rsidRPr="00F10CA5">
        <w:t>На основании приведенных данных был выбран вариант расходов на обслуживание долга, обеспечивающий гарантированную сбалансированность бюджета городского округа по дефициту при любых условиях. В условиях действия экономического кризиса сохраняется необходимость перехода на бездефицитный бюджет городского округа.</w:t>
      </w:r>
    </w:p>
    <w:p w:rsidR="007D4AD9" w:rsidRPr="00F10CA5" w:rsidRDefault="007D4AD9">
      <w:pPr>
        <w:pStyle w:val="ConsPlusNormal"/>
        <w:jc w:val="both"/>
      </w:pPr>
    </w:p>
    <w:p w:rsidR="007D4AD9" w:rsidRPr="00F10CA5" w:rsidRDefault="007D4AD9">
      <w:pPr>
        <w:pStyle w:val="ConsPlusTitle"/>
        <w:jc w:val="center"/>
        <w:outlineLvl w:val="2"/>
      </w:pPr>
      <w:r w:rsidRPr="00F10CA5">
        <w:t>1.3. ФИНАНСИРОВАНИЕ ПОДПРОГРАММЫ</w:t>
      </w:r>
    </w:p>
    <w:p w:rsidR="007D4AD9" w:rsidRPr="00F10CA5" w:rsidRDefault="007D4AD9">
      <w:pPr>
        <w:pStyle w:val="ConsPlusNormal"/>
        <w:jc w:val="both"/>
      </w:pPr>
    </w:p>
    <w:p w:rsidR="007D4AD9" w:rsidRPr="00F10CA5" w:rsidRDefault="007D4AD9">
      <w:pPr>
        <w:sectPr w:rsidR="007D4AD9" w:rsidRPr="00F10CA5" w:rsidSect="007D4AD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1247"/>
        <w:gridCol w:w="1587"/>
        <w:gridCol w:w="1247"/>
        <w:gridCol w:w="1587"/>
        <w:gridCol w:w="1247"/>
        <w:gridCol w:w="1531"/>
        <w:gridCol w:w="1247"/>
        <w:gridCol w:w="1531"/>
      </w:tblGrid>
      <w:tr w:rsidR="00F10CA5" w:rsidRPr="00F10CA5">
        <w:tc>
          <w:tcPr>
            <w:tcW w:w="2381" w:type="dxa"/>
            <w:vMerge w:val="restart"/>
          </w:tcPr>
          <w:p w:rsidR="007D4AD9" w:rsidRPr="00F10CA5" w:rsidRDefault="007D4AD9">
            <w:pPr>
              <w:pStyle w:val="ConsPlusNormal"/>
              <w:jc w:val="center"/>
            </w:pPr>
            <w:r w:rsidRPr="00F10CA5">
              <w:lastRenderedPageBreak/>
              <w:t>Источники финансирования</w:t>
            </w:r>
          </w:p>
        </w:tc>
        <w:tc>
          <w:tcPr>
            <w:tcW w:w="2834" w:type="dxa"/>
            <w:gridSpan w:val="2"/>
            <w:vMerge w:val="restart"/>
          </w:tcPr>
          <w:p w:rsidR="007D4AD9" w:rsidRPr="00F10CA5" w:rsidRDefault="007D4AD9">
            <w:pPr>
              <w:pStyle w:val="ConsPlusNormal"/>
              <w:jc w:val="center"/>
            </w:pPr>
            <w:r w:rsidRPr="00F10CA5">
              <w:t>Всего</w:t>
            </w:r>
          </w:p>
        </w:tc>
        <w:tc>
          <w:tcPr>
            <w:tcW w:w="8390" w:type="dxa"/>
            <w:gridSpan w:val="6"/>
          </w:tcPr>
          <w:p w:rsidR="007D4AD9" w:rsidRPr="00F10CA5" w:rsidRDefault="00E15D34">
            <w:pPr>
              <w:pStyle w:val="ConsPlusNormal"/>
              <w:jc w:val="center"/>
            </w:pPr>
            <w:r w:rsidRPr="00F10CA5">
              <w:t>Объё</w:t>
            </w:r>
            <w:r w:rsidR="007D4AD9" w:rsidRPr="00F10CA5">
              <w:t>м финансирования, тыс. руб.</w:t>
            </w:r>
          </w:p>
        </w:tc>
      </w:tr>
      <w:tr w:rsidR="00F10CA5" w:rsidRPr="00F10CA5">
        <w:tc>
          <w:tcPr>
            <w:tcW w:w="2381" w:type="dxa"/>
            <w:vMerge/>
          </w:tcPr>
          <w:p w:rsidR="007D4AD9" w:rsidRPr="00F10CA5" w:rsidRDefault="007D4AD9"/>
        </w:tc>
        <w:tc>
          <w:tcPr>
            <w:tcW w:w="2834" w:type="dxa"/>
            <w:gridSpan w:val="2"/>
            <w:vMerge/>
          </w:tcPr>
          <w:p w:rsidR="007D4AD9" w:rsidRPr="00F10CA5" w:rsidRDefault="007D4AD9"/>
        </w:tc>
        <w:tc>
          <w:tcPr>
            <w:tcW w:w="8390" w:type="dxa"/>
            <w:gridSpan w:val="6"/>
          </w:tcPr>
          <w:p w:rsidR="007D4AD9" w:rsidRPr="00F10CA5" w:rsidRDefault="007D4AD9">
            <w:pPr>
              <w:pStyle w:val="ConsPlusNormal"/>
              <w:jc w:val="center"/>
            </w:pPr>
            <w:r w:rsidRPr="00F10CA5">
              <w:t>в том числе по годам</w:t>
            </w:r>
          </w:p>
        </w:tc>
      </w:tr>
      <w:tr w:rsidR="00F10CA5" w:rsidRPr="00F10CA5">
        <w:tc>
          <w:tcPr>
            <w:tcW w:w="2381" w:type="dxa"/>
            <w:vMerge/>
          </w:tcPr>
          <w:p w:rsidR="007D4AD9" w:rsidRPr="00F10CA5" w:rsidRDefault="007D4AD9"/>
        </w:tc>
        <w:tc>
          <w:tcPr>
            <w:tcW w:w="2834" w:type="dxa"/>
            <w:gridSpan w:val="2"/>
            <w:vMerge/>
          </w:tcPr>
          <w:p w:rsidR="007D4AD9" w:rsidRPr="00F10CA5" w:rsidRDefault="007D4AD9"/>
        </w:tc>
        <w:tc>
          <w:tcPr>
            <w:tcW w:w="2834" w:type="dxa"/>
            <w:gridSpan w:val="2"/>
          </w:tcPr>
          <w:p w:rsidR="007D4AD9" w:rsidRPr="00F10CA5" w:rsidRDefault="007D4AD9">
            <w:pPr>
              <w:pStyle w:val="ConsPlusNormal"/>
              <w:jc w:val="center"/>
            </w:pPr>
            <w:r w:rsidRPr="00F10CA5">
              <w:t>2021 г.</w:t>
            </w:r>
          </w:p>
        </w:tc>
        <w:tc>
          <w:tcPr>
            <w:tcW w:w="2778" w:type="dxa"/>
            <w:gridSpan w:val="2"/>
          </w:tcPr>
          <w:p w:rsidR="007D4AD9" w:rsidRPr="00F10CA5" w:rsidRDefault="007D4AD9">
            <w:pPr>
              <w:pStyle w:val="ConsPlusNormal"/>
              <w:jc w:val="center"/>
            </w:pPr>
            <w:r w:rsidRPr="00F10CA5">
              <w:t>2022 г.</w:t>
            </w:r>
          </w:p>
        </w:tc>
        <w:tc>
          <w:tcPr>
            <w:tcW w:w="2778" w:type="dxa"/>
            <w:gridSpan w:val="2"/>
          </w:tcPr>
          <w:p w:rsidR="007D4AD9" w:rsidRPr="00F10CA5" w:rsidRDefault="007D4AD9">
            <w:pPr>
              <w:pStyle w:val="ConsPlusNormal"/>
              <w:jc w:val="center"/>
            </w:pPr>
            <w:r w:rsidRPr="00F10CA5">
              <w:t>2023 г.</w:t>
            </w:r>
          </w:p>
        </w:tc>
      </w:tr>
      <w:tr w:rsidR="00F10CA5" w:rsidRPr="00F10CA5">
        <w:tc>
          <w:tcPr>
            <w:tcW w:w="2381" w:type="dxa"/>
            <w:vMerge/>
          </w:tcPr>
          <w:p w:rsidR="007D4AD9" w:rsidRPr="00F10CA5" w:rsidRDefault="007D4AD9"/>
        </w:tc>
        <w:tc>
          <w:tcPr>
            <w:tcW w:w="1247" w:type="dxa"/>
          </w:tcPr>
          <w:p w:rsidR="007D4AD9" w:rsidRPr="00F10CA5" w:rsidRDefault="007D4AD9">
            <w:pPr>
              <w:pStyle w:val="ConsPlusNormal"/>
              <w:jc w:val="center"/>
            </w:pPr>
            <w:r w:rsidRPr="00F10CA5">
              <w:t>Выделено</w:t>
            </w:r>
          </w:p>
        </w:tc>
        <w:tc>
          <w:tcPr>
            <w:tcW w:w="1587" w:type="dxa"/>
          </w:tcPr>
          <w:p w:rsidR="007D4AD9" w:rsidRPr="00F10CA5" w:rsidRDefault="007D4AD9">
            <w:pPr>
              <w:pStyle w:val="ConsPlusNormal"/>
              <w:jc w:val="center"/>
            </w:pPr>
            <w:r w:rsidRPr="00F10CA5">
              <w:t>Потребность</w:t>
            </w:r>
          </w:p>
        </w:tc>
        <w:tc>
          <w:tcPr>
            <w:tcW w:w="1247" w:type="dxa"/>
          </w:tcPr>
          <w:p w:rsidR="007D4AD9" w:rsidRPr="00F10CA5" w:rsidRDefault="007D4AD9">
            <w:pPr>
              <w:pStyle w:val="ConsPlusNormal"/>
              <w:jc w:val="center"/>
            </w:pPr>
            <w:r w:rsidRPr="00F10CA5">
              <w:t>Выделено</w:t>
            </w:r>
          </w:p>
        </w:tc>
        <w:tc>
          <w:tcPr>
            <w:tcW w:w="1587" w:type="dxa"/>
          </w:tcPr>
          <w:p w:rsidR="007D4AD9" w:rsidRPr="00F10CA5" w:rsidRDefault="007D4AD9">
            <w:pPr>
              <w:pStyle w:val="ConsPlusNormal"/>
              <w:jc w:val="center"/>
            </w:pPr>
            <w:r w:rsidRPr="00F10CA5">
              <w:t>Потребность</w:t>
            </w:r>
          </w:p>
        </w:tc>
        <w:tc>
          <w:tcPr>
            <w:tcW w:w="1247" w:type="dxa"/>
          </w:tcPr>
          <w:p w:rsidR="007D4AD9" w:rsidRPr="00F10CA5" w:rsidRDefault="007D4AD9">
            <w:pPr>
              <w:pStyle w:val="ConsPlusNormal"/>
              <w:jc w:val="center"/>
            </w:pPr>
            <w:r w:rsidRPr="00F10CA5">
              <w:t>Выделено</w:t>
            </w:r>
          </w:p>
        </w:tc>
        <w:tc>
          <w:tcPr>
            <w:tcW w:w="1531" w:type="dxa"/>
          </w:tcPr>
          <w:p w:rsidR="007D4AD9" w:rsidRPr="00F10CA5" w:rsidRDefault="007D4AD9">
            <w:pPr>
              <w:pStyle w:val="ConsPlusNormal"/>
              <w:jc w:val="center"/>
            </w:pPr>
            <w:r w:rsidRPr="00F10CA5">
              <w:t>Потребность</w:t>
            </w:r>
          </w:p>
        </w:tc>
        <w:tc>
          <w:tcPr>
            <w:tcW w:w="1247" w:type="dxa"/>
          </w:tcPr>
          <w:p w:rsidR="007D4AD9" w:rsidRPr="00F10CA5" w:rsidRDefault="007D4AD9">
            <w:pPr>
              <w:pStyle w:val="ConsPlusNormal"/>
              <w:jc w:val="center"/>
            </w:pPr>
            <w:r w:rsidRPr="00F10CA5">
              <w:t>Выделено</w:t>
            </w:r>
          </w:p>
        </w:tc>
        <w:tc>
          <w:tcPr>
            <w:tcW w:w="1531" w:type="dxa"/>
          </w:tcPr>
          <w:p w:rsidR="007D4AD9" w:rsidRPr="00F10CA5" w:rsidRDefault="007D4AD9">
            <w:pPr>
              <w:pStyle w:val="ConsPlusNormal"/>
              <w:jc w:val="center"/>
            </w:pPr>
            <w:r w:rsidRPr="00F10CA5">
              <w:t>Потребность</w:t>
            </w:r>
          </w:p>
        </w:tc>
      </w:tr>
      <w:tr w:rsidR="00F10CA5" w:rsidRPr="00F10CA5">
        <w:tc>
          <w:tcPr>
            <w:tcW w:w="2381" w:type="dxa"/>
          </w:tcPr>
          <w:p w:rsidR="007D4AD9" w:rsidRPr="00F10CA5" w:rsidRDefault="007D4AD9">
            <w:pPr>
              <w:pStyle w:val="ConsPlusNormal"/>
              <w:jc w:val="center"/>
            </w:pPr>
            <w:r w:rsidRPr="00F10CA5">
              <w:t>1</w:t>
            </w:r>
          </w:p>
        </w:tc>
        <w:tc>
          <w:tcPr>
            <w:tcW w:w="1247" w:type="dxa"/>
          </w:tcPr>
          <w:p w:rsidR="007D4AD9" w:rsidRPr="00F10CA5" w:rsidRDefault="007D4AD9">
            <w:pPr>
              <w:pStyle w:val="ConsPlusNormal"/>
              <w:jc w:val="center"/>
            </w:pPr>
            <w:r w:rsidRPr="00F10CA5">
              <w:t>2</w:t>
            </w:r>
          </w:p>
        </w:tc>
        <w:tc>
          <w:tcPr>
            <w:tcW w:w="1587" w:type="dxa"/>
          </w:tcPr>
          <w:p w:rsidR="007D4AD9" w:rsidRPr="00F10CA5" w:rsidRDefault="007D4AD9">
            <w:pPr>
              <w:pStyle w:val="ConsPlusNormal"/>
              <w:jc w:val="center"/>
            </w:pPr>
            <w:r w:rsidRPr="00F10CA5">
              <w:t>3</w:t>
            </w:r>
          </w:p>
        </w:tc>
        <w:tc>
          <w:tcPr>
            <w:tcW w:w="1247" w:type="dxa"/>
          </w:tcPr>
          <w:p w:rsidR="007D4AD9" w:rsidRPr="00F10CA5" w:rsidRDefault="007D4AD9">
            <w:pPr>
              <w:pStyle w:val="ConsPlusNormal"/>
              <w:jc w:val="center"/>
            </w:pPr>
            <w:r w:rsidRPr="00F10CA5">
              <w:t>6</w:t>
            </w:r>
          </w:p>
        </w:tc>
        <w:tc>
          <w:tcPr>
            <w:tcW w:w="1587" w:type="dxa"/>
          </w:tcPr>
          <w:p w:rsidR="007D4AD9" w:rsidRPr="00F10CA5" w:rsidRDefault="007D4AD9">
            <w:pPr>
              <w:pStyle w:val="ConsPlusNormal"/>
              <w:jc w:val="center"/>
            </w:pPr>
            <w:r w:rsidRPr="00F10CA5">
              <w:t>7</w:t>
            </w:r>
          </w:p>
        </w:tc>
        <w:tc>
          <w:tcPr>
            <w:tcW w:w="1247" w:type="dxa"/>
          </w:tcPr>
          <w:p w:rsidR="007D4AD9" w:rsidRPr="00F10CA5" w:rsidRDefault="007D4AD9">
            <w:pPr>
              <w:pStyle w:val="ConsPlusNormal"/>
              <w:jc w:val="center"/>
            </w:pPr>
            <w:r w:rsidRPr="00F10CA5">
              <w:t>8</w:t>
            </w:r>
          </w:p>
        </w:tc>
        <w:tc>
          <w:tcPr>
            <w:tcW w:w="1531" w:type="dxa"/>
          </w:tcPr>
          <w:p w:rsidR="007D4AD9" w:rsidRPr="00F10CA5" w:rsidRDefault="007D4AD9">
            <w:pPr>
              <w:pStyle w:val="ConsPlusNormal"/>
              <w:jc w:val="center"/>
            </w:pPr>
            <w:r w:rsidRPr="00F10CA5">
              <w:t>9</w:t>
            </w:r>
          </w:p>
        </w:tc>
        <w:tc>
          <w:tcPr>
            <w:tcW w:w="1247" w:type="dxa"/>
          </w:tcPr>
          <w:p w:rsidR="007D4AD9" w:rsidRPr="00F10CA5" w:rsidRDefault="007D4AD9">
            <w:pPr>
              <w:pStyle w:val="ConsPlusNormal"/>
              <w:jc w:val="center"/>
            </w:pPr>
            <w:r w:rsidRPr="00F10CA5">
              <w:t>8</w:t>
            </w:r>
          </w:p>
        </w:tc>
        <w:tc>
          <w:tcPr>
            <w:tcW w:w="1531" w:type="dxa"/>
          </w:tcPr>
          <w:p w:rsidR="007D4AD9" w:rsidRPr="00F10CA5" w:rsidRDefault="007D4AD9">
            <w:pPr>
              <w:pStyle w:val="ConsPlusNormal"/>
              <w:jc w:val="center"/>
            </w:pPr>
            <w:r w:rsidRPr="00F10CA5">
              <w:t>9</w:t>
            </w:r>
          </w:p>
        </w:tc>
      </w:tr>
      <w:tr w:rsidR="00F10CA5" w:rsidRPr="00F10CA5">
        <w:tc>
          <w:tcPr>
            <w:tcW w:w="2381" w:type="dxa"/>
          </w:tcPr>
          <w:p w:rsidR="007D4AD9" w:rsidRPr="00F10CA5" w:rsidRDefault="007D4AD9">
            <w:pPr>
              <w:pStyle w:val="ConsPlusNormal"/>
            </w:pPr>
            <w:r w:rsidRPr="00F10CA5">
              <w:t>Городской бюджет</w:t>
            </w:r>
          </w:p>
        </w:tc>
        <w:tc>
          <w:tcPr>
            <w:tcW w:w="1247" w:type="dxa"/>
          </w:tcPr>
          <w:p w:rsidR="007D4AD9" w:rsidRPr="00F10CA5" w:rsidRDefault="00E15D34">
            <w:pPr>
              <w:pStyle w:val="ConsPlusNormal"/>
              <w:jc w:val="center"/>
            </w:pPr>
            <w:r w:rsidRPr="00F10CA5">
              <w:t>285000,0</w:t>
            </w:r>
          </w:p>
        </w:tc>
        <w:tc>
          <w:tcPr>
            <w:tcW w:w="1587" w:type="dxa"/>
          </w:tcPr>
          <w:p w:rsidR="007D4AD9" w:rsidRPr="00F10CA5" w:rsidRDefault="00E15D34">
            <w:pPr>
              <w:pStyle w:val="ConsPlusNormal"/>
              <w:jc w:val="center"/>
            </w:pPr>
            <w:r w:rsidRPr="00F10CA5">
              <w:t>325000,0</w:t>
            </w:r>
          </w:p>
        </w:tc>
        <w:tc>
          <w:tcPr>
            <w:tcW w:w="1247" w:type="dxa"/>
          </w:tcPr>
          <w:p w:rsidR="007D4AD9" w:rsidRPr="00F10CA5" w:rsidRDefault="00E15D34">
            <w:pPr>
              <w:pStyle w:val="ConsPlusNormal"/>
              <w:jc w:val="center"/>
            </w:pPr>
            <w:r w:rsidRPr="00F10CA5">
              <w:t>105000,0</w:t>
            </w:r>
          </w:p>
        </w:tc>
        <w:tc>
          <w:tcPr>
            <w:tcW w:w="1587" w:type="dxa"/>
          </w:tcPr>
          <w:p w:rsidR="007D4AD9" w:rsidRPr="00F10CA5" w:rsidRDefault="00E15D34">
            <w:pPr>
              <w:pStyle w:val="ConsPlusNormal"/>
              <w:jc w:val="center"/>
            </w:pPr>
            <w:r w:rsidRPr="00F10CA5">
              <w:t>105000,0</w:t>
            </w:r>
          </w:p>
        </w:tc>
        <w:tc>
          <w:tcPr>
            <w:tcW w:w="1247" w:type="dxa"/>
          </w:tcPr>
          <w:p w:rsidR="007D4AD9" w:rsidRPr="00F10CA5" w:rsidRDefault="007D4AD9">
            <w:pPr>
              <w:pStyle w:val="ConsPlusNormal"/>
              <w:jc w:val="center"/>
            </w:pPr>
            <w:r w:rsidRPr="00F10CA5">
              <w:t>90000,0</w:t>
            </w:r>
          </w:p>
        </w:tc>
        <w:tc>
          <w:tcPr>
            <w:tcW w:w="1531" w:type="dxa"/>
          </w:tcPr>
          <w:p w:rsidR="007D4AD9" w:rsidRPr="00F10CA5" w:rsidRDefault="007D4AD9">
            <w:pPr>
              <w:pStyle w:val="ConsPlusNormal"/>
              <w:jc w:val="center"/>
            </w:pPr>
            <w:r w:rsidRPr="00F10CA5">
              <w:t>110000,0</w:t>
            </w:r>
          </w:p>
        </w:tc>
        <w:tc>
          <w:tcPr>
            <w:tcW w:w="1247" w:type="dxa"/>
          </w:tcPr>
          <w:p w:rsidR="007D4AD9" w:rsidRPr="00F10CA5" w:rsidRDefault="007D4AD9">
            <w:pPr>
              <w:pStyle w:val="ConsPlusNormal"/>
              <w:jc w:val="center"/>
            </w:pPr>
            <w:r w:rsidRPr="00F10CA5">
              <w:t>90000,0</w:t>
            </w:r>
          </w:p>
        </w:tc>
        <w:tc>
          <w:tcPr>
            <w:tcW w:w="1531" w:type="dxa"/>
          </w:tcPr>
          <w:p w:rsidR="007D4AD9" w:rsidRPr="00F10CA5" w:rsidRDefault="007D4AD9">
            <w:pPr>
              <w:pStyle w:val="ConsPlusNormal"/>
              <w:jc w:val="center"/>
            </w:pPr>
            <w:r w:rsidRPr="00F10CA5">
              <w:t>110000,0</w:t>
            </w:r>
          </w:p>
        </w:tc>
      </w:tr>
      <w:tr w:rsidR="00F10CA5" w:rsidRPr="00F10CA5">
        <w:tc>
          <w:tcPr>
            <w:tcW w:w="2381" w:type="dxa"/>
          </w:tcPr>
          <w:p w:rsidR="007D4AD9" w:rsidRPr="00F10CA5" w:rsidRDefault="007D4AD9">
            <w:pPr>
              <w:pStyle w:val="ConsPlusNormal"/>
            </w:pPr>
            <w:r w:rsidRPr="00F10CA5">
              <w:t>Итого по подпрограмме</w:t>
            </w:r>
          </w:p>
        </w:tc>
        <w:tc>
          <w:tcPr>
            <w:tcW w:w="1247" w:type="dxa"/>
          </w:tcPr>
          <w:p w:rsidR="007D4AD9" w:rsidRPr="00F10CA5" w:rsidRDefault="00E15D34">
            <w:pPr>
              <w:pStyle w:val="ConsPlusNormal"/>
              <w:jc w:val="center"/>
            </w:pPr>
            <w:r w:rsidRPr="00F10CA5">
              <w:t>285000,0</w:t>
            </w:r>
          </w:p>
        </w:tc>
        <w:tc>
          <w:tcPr>
            <w:tcW w:w="1587" w:type="dxa"/>
          </w:tcPr>
          <w:p w:rsidR="007D4AD9" w:rsidRPr="00F10CA5" w:rsidRDefault="00E15D34">
            <w:pPr>
              <w:pStyle w:val="ConsPlusNormal"/>
              <w:jc w:val="center"/>
            </w:pPr>
            <w:r w:rsidRPr="00F10CA5">
              <w:t>325000,0</w:t>
            </w:r>
          </w:p>
        </w:tc>
        <w:tc>
          <w:tcPr>
            <w:tcW w:w="1247" w:type="dxa"/>
          </w:tcPr>
          <w:p w:rsidR="007D4AD9" w:rsidRPr="00F10CA5" w:rsidRDefault="00E15D34">
            <w:pPr>
              <w:pStyle w:val="ConsPlusNormal"/>
              <w:jc w:val="center"/>
            </w:pPr>
            <w:r w:rsidRPr="00F10CA5">
              <w:t>105000,0</w:t>
            </w:r>
          </w:p>
        </w:tc>
        <w:tc>
          <w:tcPr>
            <w:tcW w:w="1587" w:type="dxa"/>
          </w:tcPr>
          <w:p w:rsidR="007D4AD9" w:rsidRPr="00F10CA5" w:rsidRDefault="00E15D34">
            <w:pPr>
              <w:pStyle w:val="ConsPlusNormal"/>
              <w:jc w:val="center"/>
            </w:pPr>
            <w:r w:rsidRPr="00F10CA5">
              <w:t>105000,0</w:t>
            </w:r>
          </w:p>
        </w:tc>
        <w:tc>
          <w:tcPr>
            <w:tcW w:w="1247" w:type="dxa"/>
          </w:tcPr>
          <w:p w:rsidR="007D4AD9" w:rsidRPr="00F10CA5" w:rsidRDefault="007D4AD9">
            <w:pPr>
              <w:pStyle w:val="ConsPlusNormal"/>
              <w:jc w:val="center"/>
            </w:pPr>
            <w:r w:rsidRPr="00F10CA5">
              <w:t>90000,0</w:t>
            </w:r>
          </w:p>
        </w:tc>
        <w:tc>
          <w:tcPr>
            <w:tcW w:w="1531" w:type="dxa"/>
          </w:tcPr>
          <w:p w:rsidR="007D4AD9" w:rsidRPr="00F10CA5" w:rsidRDefault="007D4AD9">
            <w:pPr>
              <w:pStyle w:val="ConsPlusNormal"/>
              <w:jc w:val="center"/>
            </w:pPr>
            <w:r w:rsidRPr="00F10CA5">
              <w:t>110000,0</w:t>
            </w:r>
          </w:p>
        </w:tc>
        <w:tc>
          <w:tcPr>
            <w:tcW w:w="1247" w:type="dxa"/>
          </w:tcPr>
          <w:p w:rsidR="007D4AD9" w:rsidRPr="00F10CA5" w:rsidRDefault="007D4AD9">
            <w:pPr>
              <w:pStyle w:val="ConsPlusNormal"/>
              <w:jc w:val="center"/>
            </w:pPr>
            <w:r w:rsidRPr="00F10CA5">
              <w:t>90000,0</w:t>
            </w:r>
          </w:p>
        </w:tc>
        <w:tc>
          <w:tcPr>
            <w:tcW w:w="1531" w:type="dxa"/>
          </w:tcPr>
          <w:p w:rsidR="007D4AD9" w:rsidRPr="00F10CA5" w:rsidRDefault="007D4AD9">
            <w:pPr>
              <w:pStyle w:val="ConsPlusNormal"/>
              <w:jc w:val="center"/>
            </w:pPr>
            <w:r w:rsidRPr="00F10CA5">
              <w:t>110000,0</w:t>
            </w:r>
          </w:p>
        </w:tc>
      </w:tr>
    </w:tbl>
    <w:p w:rsidR="007D4AD9" w:rsidRPr="00F10CA5" w:rsidRDefault="007D4AD9">
      <w:pPr>
        <w:sectPr w:rsidR="007D4AD9" w:rsidRPr="00F10CA5">
          <w:pgSz w:w="16838" w:h="11905" w:orient="landscape"/>
          <w:pgMar w:top="1701" w:right="1134" w:bottom="850" w:left="1134" w:header="0" w:footer="0" w:gutter="0"/>
          <w:cols w:space="720"/>
        </w:sectPr>
      </w:pPr>
    </w:p>
    <w:p w:rsidR="007D4AD9" w:rsidRDefault="007D4AD9">
      <w:pPr>
        <w:pStyle w:val="ConsPlusNormal"/>
        <w:jc w:val="both"/>
      </w:pPr>
    </w:p>
    <w:p w:rsidR="00F41F88" w:rsidRPr="00F10CA5" w:rsidRDefault="00F41F88">
      <w:pPr>
        <w:pStyle w:val="ConsPlusNormal"/>
        <w:jc w:val="both"/>
      </w:pPr>
    </w:p>
    <w:p w:rsidR="007D4AD9" w:rsidRPr="00F10CA5" w:rsidRDefault="007D4AD9">
      <w:pPr>
        <w:pStyle w:val="ConsPlusTitle"/>
        <w:jc w:val="center"/>
        <w:outlineLvl w:val="2"/>
      </w:pPr>
      <w:r w:rsidRPr="00F10CA5">
        <w:t>1.4. МЕХАНИЗМ РЕАЛИЗАЦИИ ПОДПРОГРАММЫ</w:t>
      </w:r>
    </w:p>
    <w:p w:rsidR="007D4AD9" w:rsidRPr="00F10CA5" w:rsidRDefault="007D4AD9">
      <w:pPr>
        <w:pStyle w:val="ConsPlusNormal"/>
        <w:jc w:val="both"/>
      </w:pPr>
    </w:p>
    <w:p w:rsidR="007D4AD9" w:rsidRPr="00F10CA5" w:rsidRDefault="007D4AD9">
      <w:pPr>
        <w:pStyle w:val="ConsPlusNormal"/>
        <w:ind w:firstLine="540"/>
        <w:jc w:val="both"/>
      </w:pPr>
      <w:r w:rsidRPr="00F10CA5">
        <w:t>Подпрограмма основана на следующих принципах:</w:t>
      </w:r>
    </w:p>
    <w:p w:rsidR="007D4AD9" w:rsidRPr="00F10CA5" w:rsidRDefault="007D4AD9">
      <w:pPr>
        <w:pStyle w:val="ConsPlusNormal"/>
        <w:spacing w:before="220"/>
        <w:ind w:firstLine="540"/>
        <w:jc w:val="both"/>
      </w:pPr>
      <w:r w:rsidRPr="00F10CA5">
        <w:t>- концентрация финансовых ресурсов на решении ключевых задач;</w:t>
      </w:r>
    </w:p>
    <w:p w:rsidR="007D4AD9" w:rsidRPr="00F10CA5" w:rsidRDefault="007D4AD9">
      <w:pPr>
        <w:pStyle w:val="ConsPlusNormal"/>
        <w:spacing w:before="220"/>
        <w:ind w:firstLine="540"/>
        <w:jc w:val="both"/>
      </w:pPr>
      <w:r w:rsidRPr="00F10CA5">
        <w:t>- обоснованность объемов финансирования каждой задачи;</w:t>
      </w:r>
    </w:p>
    <w:p w:rsidR="007D4AD9" w:rsidRPr="00F10CA5" w:rsidRDefault="007D4AD9">
      <w:pPr>
        <w:pStyle w:val="ConsPlusNormal"/>
        <w:spacing w:before="220"/>
        <w:ind w:firstLine="540"/>
        <w:jc w:val="both"/>
      </w:pPr>
      <w:r w:rsidRPr="00F10CA5">
        <w:t>- выбор решений, обеспечивающих выполнение целей и снижение совокупных затрат на обслуживание муниципального долга.</w:t>
      </w:r>
    </w:p>
    <w:p w:rsidR="007D4AD9" w:rsidRPr="00F10CA5" w:rsidRDefault="007D4AD9">
      <w:pPr>
        <w:pStyle w:val="ConsPlusNormal"/>
        <w:spacing w:before="220"/>
        <w:ind w:firstLine="540"/>
        <w:jc w:val="both"/>
      </w:pPr>
      <w:r w:rsidRPr="00F10CA5">
        <w:t>Соблюдение данных принципов позволит обеспечить сбалансированность бюджета городского округа с учетом целей и задач городского округа.</w:t>
      </w:r>
    </w:p>
    <w:p w:rsidR="007D4AD9" w:rsidRPr="00F10CA5" w:rsidRDefault="007D4AD9">
      <w:pPr>
        <w:pStyle w:val="ConsPlusNormal"/>
        <w:spacing w:before="220"/>
        <w:ind w:firstLine="540"/>
        <w:jc w:val="both"/>
      </w:pPr>
      <w:r w:rsidRPr="00F10CA5">
        <w:t>Система управления реализацией мероприятий подпрограммы строится по схеме:</w:t>
      </w:r>
    </w:p>
    <w:p w:rsidR="007D4AD9" w:rsidRPr="00F10CA5" w:rsidRDefault="007D4AD9">
      <w:pPr>
        <w:pStyle w:val="ConsPlusNormal"/>
        <w:spacing w:before="220"/>
        <w:ind w:firstLine="540"/>
        <w:jc w:val="both"/>
      </w:pPr>
      <w:r w:rsidRPr="00F10CA5">
        <w:t>- общее руководство и контроль за реализацией мероприятия осуществляется директором Департамента финансов;</w:t>
      </w:r>
    </w:p>
    <w:p w:rsidR="007D4AD9" w:rsidRPr="00F10CA5" w:rsidRDefault="007D4AD9">
      <w:pPr>
        <w:pStyle w:val="ConsPlusNormal"/>
        <w:spacing w:before="220"/>
        <w:ind w:firstLine="540"/>
        <w:jc w:val="both"/>
      </w:pPr>
      <w:r w:rsidRPr="00F10CA5">
        <w:t>- текущий контроль за своевременной реализацией мероприятий подпрограммы осуществляют ответственные исполнители мероприятий подпрограммы, в отношении хода реализации подпрограммы в целом - Департамент финансов;</w:t>
      </w:r>
    </w:p>
    <w:p w:rsidR="007D4AD9" w:rsidRPr="00F10CA5" w:rsidRDefault="007D4AD9">
      <w:pPr>
        <w:pStyle w:val="ConsPlusNormal"/>
        <w:spacing w:before="220"/>
        <w:ind w:firstLine="540"/>
        <w:jc w:val="both"/>
      </w:pPr>
      <w:r w:rsidRPr="00F10CA5">
        <w:t>- отчетность о реализации подпрограммы формируется Департаментом финансов на основе материалов в установленные для реализации мероприятия сроки;</w:t>
      </w:r>
    </w:p>
    <w:p w:rsidR="007D4AD9" w:rsidRPr="00F10CA5" w:rsidRDefault="007D4AD9">
      <w:pPr>
        <w:pStyle w:val="ConsPlusNormal"/>
        <w:spacing w:before="220"/>
        <w:ind w:firstLine="540"/>
        <w:jc w:val="both"/>
      </w:pPr>
      <w:r w:rsidRPr="00F10CA5">
        <w:t>- механизм финансирования программных мероприятий - за счет средств, заложенных в бюджете городского округа на 2021 - 2023 годы;</w:t>
      </w:r>
    </w:p>
    <w:p w:rsidR="007D4AD9" w:rsidRPr="00F10CA5" w:rsidRDefault="007D4AD9">
      <w:pPr>
        <w:pStyle w:val="ConsPlusNormal"/>
        <w:spacing w:before="220"/>
        <w:ind w:firstLine="540"/>
        <w:jc w:val="both"/>
      </w:pPr>
      <w:r w:rsidRPr="00F10CA5">
        <w:t xml:space="preserve">- порядок приобретения товаров (выполнения работ, оказания услуг), необходимых для реализации программных мероприятий, - на основании Федерального </w:t>
      </w:r>
      <w:hyperlink r:id="rId46" w:history="1">
        <w:r w:rsidRPr="00F10CA5">
          <w:t>закона</w:t>
        </w:r>
      </w:hyperlink>
      <w:r w:rsidRPr="00F10CA5">
        <w:t xml:space="preserve"> 05.04.2013 N 44-ФЗ "О контрактной системе в сфере закупок товаров, работ, услуг для обеспечения государственных и муниципальных нужд" и плана-графика, опубликованного в Единой информационной системе.</w:t>
      </w:r>
    </w:p>
    <w:p w:rsidR="007D4AD9" w:rsidRPr="00F10CA5" w:rsidRDefault="007D4AD9">
      <w:pPr>
        <w:pStyle w:val="ConsPlusNormal"/>
        <w:jc w:val="both"/>
      </w:pPr>
    </w:p>
    <w:p w:rsidR="007D4AD9" w:rsidRPr="00F10CA5" w:rsidRDefault="007D4AD9">
      <w:pPr>
        <w:pStyle w:val="ConsPlusTitle"/>
        <w:jc w:val="center"/>
        <w:outlineLvl w:val="2"/>
      </w:pPr>
      <w:bookmarkStart w:id="2" w:name="P405"/>
      <w:bookmarkEnd w:id="2"/>
      <w:r w:rsidRPr="00F10CA5">
        <w:t>1.5. ИНДИКАТОРЫ РЕЗУЛЬТАТИВНОСТИ ПОДПРОГРАММ</w:t>
      </w:r>
    </w:p>
    <w:p w:rsidR="007D4AD9" w:rsidRPr="00F10CA5" w:rsidRDefault="007D4A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1417"/>
        <w:gridCol w:w="1531"/>
        <w:gridCol w:w="1133"/>
        <w:gridCol w:w="1133"/>
        <w:gridCol w:w="1134"/>
      </w:tblGrid>
      <w:tr w:rsidR="00F10CA5" w:rsidRPr="00F10CA5">
        <w:tc>
          <w:tcPr>
            <w:tcW w:w="9069" w:type="dxa"/>
            <w:gridSpan w:val="6"/>
          </w:tcPr>
          <w:p w:rsidR="007D4AD9" w:rsidRPr="00F10CA5" w:rsidRDefault="007D4AD9">
            <w:pPr>
              <w:pStyle w:val="ConsPlusNormal"/>
              <w:jc w:val="center"/>
            </w:pPr>
            <w:r w:rsidRPr="00F10CA5">
              <w:t>Индикаторы результативности</w:t>
            </w:r>
          </w:p>
        </w:tc>
      </w:tr>
      <w:tr w:rsidR="00F10CA5" w:rsidRPr="00F10CA5">
        <w:tc>
          <w:tcPr>
            <w:tcW w:w="2721" w:type="dxa"/>
            <w:vMerge w:val="restart"/>
          </w:tcPr>
          <w:p w:rsidR="007D4AD9" w:rsidRPr="00F10CA5" w:rsidRDefault="007D4AD9">
            <w:pPr>
              <w:pStyle w:val="ConsPlusNormal"/>
              <w:jc w:val="center"/>
            </w:pPr>
            <w:r w:rsidRPr="00F10CA5">
              <w:t>наименование индикатора</w:t>
            </w:r>
          </w:p>
        </w:tc>
        <w:tc>
          <w:tcPr>
            <w:tcW w:w="1417" w:type="dxa"/>
            <w:vMerge w:val="restart"/>
          </w:tcPr>
          <w:p w:rsidR="007D4AD9" w:rsidRPr="00F10CA5" w:rsidRDefault="007D4AD9">
            <w:pPr>
              <w:pStyle w:val="ConsPlusNormal"/>
              <w:jc w:val="center"/>
            </w:pPr>
            <w:r w:rsidRPr="00F10CA5">
              <w:t>единица измерения</w:t>
            </w:r>
          </w:p>
        </w:tc>
        <w:tc>
          <w:tcPr>
            <w:tcW w:w="1531" w:type="dxa"/>
            <w:vMerge w:val="restart"/>
          </w:tcPr>
          <w:p w:rsidR="007D4AD9" w:rsidRPr="00F10CA5" w:rsidRDefault="007D4AD9">
            <w:pPr>
              <w:pStyle w:val="ConsPlusNormal"/>
              <w:jc w:val="center"/>
            </w:pPr>
            <w:r w:rsidRPr="00F10CA5">
              <w:t>базовое значение (ожидаемый результат 2020 года)</w:t>
            </w:r>
          </w:p>
        </w:tc>
        <w:tc>
          <w:tcPr>
            <w:tcW w:w="3400" w:type="dxa"/>
            <w:gridSpan w:val="3"/>
          </w:tcPr>
          <w:p w:rsidR="007D4AD9" w:rsidRPr="00F10CA5" w:rsidRDefault="007D4AD9">
            <w:pPr>
              <w:pStyle w:val="ConsPlusNormal"/>
              <w:jc w:val="center"/>
            </w:pPr>
            <w:r w:rsidRPr="00F10CA5">
              <w:t>планируемое значение</w:t>
            </w:r>
          </w:p>
        </w:tc>
      </w:tr>
      <w:tr w:rsidR="00F10CA5" w:rsidRPr="00F10CA5">
        <w:tc>
          <w:tcPr>
            <w:tcW w:w="2721" w:type="dxa"/>
            <w:vMerge/>
          </w:tcPr>
          <w:p w:rsidR="007D4AD9" w:rsidRPr="00F10CA5" w:rsidRDefault="007D4AD9"/>
        </w:tc>
        <w:tc>
          <w:tcPr>
            <w:tcW w:w="1417" w:type="dxa"/>
            <w:vMerge/>
          </w:tcPr>
          <w:p w:rsidR="007D4AD9" w:rsidRPr="00F10CA5" w:rsidRDefault="007D4AD9"/>
        </w:tc>
        <w:tc>
          <w:tcPr>
            <w:tcW w:w="1531" w:type="dxa"/>
            <w:vMerge/>
          </w:tcPr>
          <w:p w:rsidR="007D4AD9" w:rsidRPr="00F10CA5" w:rsidRDefault="007D4AD9"/>
        </w:tc>
        <w:tc>
          <w:tcPr>
            <w:tcW w:w="1133" w:type="dxa"/>
          </w:tcPr>
          <w:p w:rsidR="007D4AD9" w:rsidRPr="00F10CA5" w:rsidRDefault="007D4AD9">
            <w:pPr>
              <w:pStyle w:val="ConsPlusNormal"/>
              <w:jc w:val="center"/>
            </w:pPr>
            <w:r w:rsidRPr="00F10CA5">
              <w:t>2021 год</w:t>
            </w:r>
          </w:p>
        </w:tc>
        <w:tc>
          <w:tcPr>
            <w:tcW w:w="1133" w:type="dxa"/>
          </w:tcPr>
          <w:p w:rsidR="007D4AD9" w:rsidRPr="00F10CA5" w:rsidRDefault="007D4AD9">
            <w:pPr>
              <w:pStyle w:val="ConsPlusNormal"/>
              <w:jc w:val="center"/>
            </w:pPr>
            <w:r w:rsidRPr="00F10CA5">
              <w:t>2022 год</w:t>
            </w:r>
          </w:p>
        </w:tc>
        <w:tc>
          <w:tcPr>
            <w:tcW w:w="1134" w:type="dxa"/>
          </w:tcPr>
          <w:p w:rsidR="007D4AD9" w:rsidRPr="00F10CA5" w:rsidRDefault="007D4AD9">
            <w:pPr>
              <w:pStyle w:val="ConsPlusNormal"/>
              <w:jc w:val="center"/>
            </w:pPr>
            <w:r w:rsidRPr="00F10CA5">
              <w:t>2023 год</w:t>
            </w:r>
          </w:p>
        </w:tc>
      </w:tr>
      <w:tr w:rsidR="00F10CA5" w:rsidRPr="00F10CA5">
        <w:tc>
          <w:tcPr>
            <w:tcW w:w="2721" w:type="dxa"/>
          </w:tcPr>
          <w:p w:rsidR="007D4AD9" w:rsidRPr="00F10CA5" w:rsidRDefault="007D4AD9">
            <w:pPr>
              <w:pStyle w:val="ConsPlusNormal"/>
              <w:jc w:val="center"/>
            </w:pPr>
            <w:r w:rsidRPr="00F10CA5">
              <w:t>1</w:t>
            </w:r>
          </w:p>
        </w:tc>
        <w:tc>
          <w:tcPr>
            <w:tcW w:w="1417" w:type="dxa"/>
          </w:tcPr>
          <w:p w:rsidR="007D4AD9" w:rsidRPr="00F10CA5" w:rsidRDefault="007D4AD9">
            <w:pPr>
              <w:pStyle w:val="ConsPlusNormal"/>
              <w:jc w:val="center"/>
            </w:pPr>
            <w:r w:rsidRPr="00F10CA5">
              <w:t>2</w:t>
            </w:r>
          </w:p>
        </w:tc>
        <w:tc>
          <w:tcPr>
            <w:tcW w:w="1531" w:type="dxa"/>
          </w:tcPr>
          <w:p w:rsidR="007D4AD9" w:rsidRPr="00F10CA5" w:rsidRDefault="007D4AD9">
            <w:pPr>
              <w:pStyle w:val="ConsPlusNormal"/>
              <w:jc w:val="center"/>
            </w:pPr>
            <w:r w:rsidRPr="00F10CA5">
              <w:t>3</w:t>
            </w:r>
          </w:p>
        </w:tc>
        <w:tc>
          <w:tcPr>
            <w:tcW w:w="1133" w:type="dxa"/>
          </w:tcPr>
          <w:p w:rsidR="007D4AD9" w:rsidRPr="00F10CA5" w:rsidRDefault="007D4AD9">
            <w:pPr>
              <w:pStyle w:val="ConsPlusNormal"/>
              <w:jc w:val="center"/>
            </w:pPr>
            <w:r w:rsidRPr="00F10CA5">
              <w:t>6</w:t>
            </w:r>
          </w:p>
        </w:tc>
        <w:tc>
          <w:tcPr>
            <w:tcW w:w="1133" w:type="dxa"/>
          </w:tcPr>
          <w:p w:rsidR="007D4AD9" w:rsidRPr="00F10CA5" w:rsidRDefault="007D4AD9">
            <w:pPr>
              <w:pStyle w:val="ConsPlusNormal"/>
              <w:jc w:val="center"/>
            </w:pPr>
            <w:r w:rsidRPr="00F10CA5">
              <w:t>7</w:t>
            </w:r>
          </w:p>
        </w:tc>
        <w:tc>
          <w:tcPr>
            <w:tcW w:w="1134" w:type="dxa"/>
          </w:tcPr>
          <w:p w:rsidR="007D4AD9" w:rsidRPr="00F10CA5" w:rsidRDefault="007D4AD9">
            <w:pPr>
              <w:pStyle w:val="ConsPlusNormal"/>
            </w:pPr>
          </w:p>
        </w:tc>
      </w:tr>
      <w:tr w:rsidR="00F10CA5" w:rsidRPr="00F10CA5">
        <w:tc>
          <w:tcPr>
            <w:tcW w:w="2721" w:type="dxa"/>
          </w:tcPr>
          <w:p w:rsidR="007D4AD9" w:rsidRPr="00F10CA5" w:rsidRDefault="007D4AD9">
            <w:pPr>
              <w:pStyle w:val="ConsPlusNormal"/>
            </w:pPr>
            <w:r w:rsidRPr="00F10CA5">
              <w:t xml:space="preserve">1. Соотношение объема муниципального долга к общему годовому объему дохода без учета объема безвозмездных перечислений согласно Бюджетному </w:t>
            </w:r>
            <w:hyperlink r:id="rId47" w:history="1">
              <w:r w:rsidRPr="00F10CA5">
                <w:t>кодексу</w:t>
              </w:r>
            </w:hyperlink>
            <w:r w:rsidRPr="00F10CA5">
              <w:t xml:space="preserve"> РФ</w:t>
            </w:r>
          </w:p>
        </w:tc>
        <w:tc>
          <w:tcPr>
            <w:tcW w:w="1417" w:type="dxa"/>
          </w:tcPr>
          <w:p w:rsidR="007D4AD9" w:rsidRPr="00F10CA5" w:rsidRDefault="007D4AD9">
            <w:pPr>
              <w:pStyle w:val="ConsPlusNormal"/>
              <w:jc w:val="center"/>
            </w:pPr>
            <w:r w:rsidRPr="00F10CA5">
              <w:t>процент</w:t>
            </w:r>
          </w:p>
        </w:tc>
        <w:tc>
          <w:tcPr>
            <w:tcW w:w="1531" w:type="dxa"/>
          </w:tcPr>
          <w:p w:rsidR="007D4AD9" w:rsidRPr="00F10CA5" w:rsidRDefault="007D4AD9">
            <w:pPr>
              <w:pStyle w:val="ConsPlusNormal"/>
              <w:jc w:val="center"/>
            </w:pPr>
            <w:r w:rsidRPr="00F10CA5">
              <w:t>81,5</w:t>
            </w:r>
          </w:p>
        </w:tc>
        <w:tc>
          <w:tcPr>
            <w:tcW w:w="1133" w:type="dxa"/>
          </w:tcPr>
          <w:p w:rsidR="007D4AD9" w:rsidRPr="00F10CA5" w:rsidRDefault="007D4AD9">
            <w:pPr>
              <w:pStyle w:val="ConsPlusNormal"/>
              <w:jc w:val="center"/>
            </w:pPr>
            <w:r w:rsidRPr="00F10CA5">
              <w:t>77,3</w:t>
            </w:r>
          </w:p>
        </w:tc>
        <w:tc>
          <w:tcPr>
            <w:tcW w:w="1133" w:type="dxa"/>
          </w:tcPr>
          <w:p w:rsidR="007D4AD9" w:rsidRPr="00F10CA5" w:rsidRDefault="007D4AD9">
            <w:pPr>
              <w:pStyle w:val="ConsPlusNormal"/>
              <w:jc w:val="center"/>
            </w:pPr>
            <w:r w:rsidRPr="00F10CA5">
              <w:t>74,5</w:t>
            </w:r>
          </w:p>
        </w:tc>
        <w:tc>
          <w:tcPr>
            <w:tcW w:w="1134" w:type="dxa"/>
          </w:tcPr>
          <w:p w:rsidR="007D4AD9" w:rsidRPr="00F10CA5" w:rsidRDefault="007D4AD9">
            <w:pPr>
              <w:pStyle w:val="ConsPlusNormal"/>
              <w:jc w:val="center"/>
            </w:pPr>
            <w:r w:rsidRPr="00F10CA5">
              <w:t>73,6</w:t>
            </w:r>
          </w:p>
        </w:tc>
      </w:tr>
      <w:tr w:rsidR="007D4AD9" w:rsidRPr="00F10CA5">
        <w:tc>
          <w:tcPr>
            <w:tcW w:w="2721" w:type="dxa"/>
          </w:tcPr>
          <w:p w:rsidR="007D4AD9" w:rsidRPr="00F10CA5" w:rsidRDefault="007D4AD9">
            <w:pPr>
              <w:pStyle w:val="ConsPlusNormal"/>
            </w:pPr>
            <w:r w:rsidRPr="00F10CA5">
              <w:lastRenderedPageBreak/>
              <w:t>3. Своевременное погашение взятых кредитов и процентов по ним</w:t>
            </w:r>
          </w:p>
        </w:tc>
        <w:tc>
          <w:tcPr>
            <w:tcW w:w="1417" w:type="dxa"/>
          </w:tcPr>
          <w:p w:rsidR="007D4AD9" w:rsidRPr="00F10CA5" w:rsidRDefault="007D4AD9">
            <w:pPr>
              <w:pStyle w:val="ConsPlusNormal"/>
              <w:jc w:val="center"/>
            </w:pPr>
            <w:r w:rsidRPr="00F10CA5">
              <w:t>процент</w:t>
            </w:r>
          </w:p>
        </w:tc>
        <w:tc>
          <w:tcPr>
            <w:tcW w:w="1531" w:type="dxa"/>
          </w:tcPr>
          <w:p w:rsidR="007D4AD9" w:rsidRPr="00F10CA5" w:rsidRDefault="007D4AD9">
            <w:pPr>
              <w:pStyle w:val="ConsPlusNormal"/>
              <w:jc w:val="center"/>
            </w:pPr>
            <w:r w:rsidRPr="00F10CA5">
              <w:t>100</w:t>
            </w:r>
          </w:p>
        </w:tc>
        <w:tc>
          <w:tcPr>
            <w:tcW w:w="1133" w:type="dxa"/>
          </w:tcPr>
          <w:p w:rsidR="007D4AD9" w:rsidRPr="00F10CA5" w:rsidRDefault="007D4AD9">
            <w:pPr>
              <w:pStyle w:val="ConsPlusNormal"/>
              <w:jc w:val="center"/>
            </w:pPr>
            <w:r w:rsidRPr="00F10CA5">
              <w:t>100</w:t>
            </w:r>
          </w:p>
        </w:tc>
        <w:tc>
          <w:tcPr>
            <w:tcW w:w="1133" w:type="dxa"/>
          </w:tcPr>
          <w:p w:rsidR="007D4AD9" w:rsidRPr="00F10CA5" w:rsidRDefault="007D4AD9">
            <w:pPr>
              <w:pStyle w:val="ConsPlusNormal"/>
              <w:jc w:val="center"/>
            </w:pPr>
            <w:r w:rsidRPr="00F10CA5">
              <w:t>100</w:t>
            </w:r>
          </w:p>
        </w:tc>
        <w:tc>
          <w:tcPr>
            <w:tcW w:w="1134" w:type="dxa"/>
          </w:tcPr>
          <w:p w:rsidR="007D4AD9" w:rsidRPr="00F10CA5" w:rsidRDefault="007D4AD9">
            <w:pPr>
              <w:pStyle w:val="ConsPlusNormal"/>
              <w:jc w:val="center"/>
            </w:pPr>
            <w:r w:rsidRPr="00F10CA5">
              <w:t>100</w:t>
            </w:r>
          </w:p>
        </w:tc>
      </w:tr>
    </w:tbl>
    <w:p w:rsidR="007D4AD9" w:rsidRPr="00F10CA5" w:rsidRDefault="007D4AD9">
      <w:pPr>
        <w:pStyle w:val="ConsPlusNormal"/>
        <w:jc w:val="both"/>
      </w:pPr>
    </w:p>
    <w:p w:rsidR="007D4AD9" w:rsidRPr="00F10CA5" w:rsidRDefault="007D4AD9">
      <w:pPr>
        <w:pStyle w:val="ConsPlusTitle"/>
        <w:jc w:val="center"/>
        <w:outlineLvl w:val="2"/>
      </w:pPr>
      <w:bookmarkStart w:id="3" w:name="P434"/>
      <w:bookmarkEnd w:id="3"/>
      <w:r w:rsidRPr="00F10CA5">
        <w:t>1.6. ПЕРЕЧЕНЬ МЕРОПРИЯТИЙ ПОДПРОГРАММЫ</w:t>
      </w:r>
    </w:p>
    <w:p w:rsidR="007D4AD9" w:rsidRPr="00F10CA5" w:rsidRDefault="007D4AD9">
      <w:pPr>
        <w:pStyle w:val="ConsPlusNormal"/>
        <w:jc w:val="both"/>
      </w:pPr>
    </w:p>
    <w:p w:rsidR="007D4AD9" w:rsidRPr="00F10CA5" w:rsidRDefault="007D4AD9">
      <w:pPr>
        <w:sectPr w:rsidR="007D4AD9" w:rsidRPr="00F10CA5">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2835"/>
        <w:gridCol w:w="794"/>
        <w:gridCol w:w="794"/>
        <w:gridCol w:w="1162"/>
        <w:gridCol w:w="1162"/>
        <w:gridCol w:w="1162"/>
        <w:gridCol w:w="1162"/>
        <w:gridCol w:w="1162"/>
        <w:gridCol w:w="1162"/>
        <w:gridCol w:w="1474"/>
      </w:tblGrid>
      <w:tr w:rsidR="00F10CA5" w:rsidRPr="00F10CA5">
        <w:tc>
          <w:tcPr>
            <w:tcW w:w="710" w:type="dxa"/>
            <w:vMerge w:val="restart"/>
          </w:tcPr>
          <w:p w:rsidR="007D4AD9" w:rsidRPr="00F10CA5" w:rsidRDefault="007D4AD9">
            <w:pPr>
              <w:pStyle w:val="ConsPlusNormal"/>
              <w:jc w:val="center"/>
            </w:pPr>
            <w:r w:rsidRPr="00F10CA5">
              <w:lastRenderedPageBreak/>
              <w:t>N</w:t>
            </w:r>
          </w:p>
          <w:p w:rsidR="007D4AD9" w:rsidRPr="00F10CA5" w:rsidRDefault="007D4AD9">
            <w:pPr>
              <w:pStyle w:val="ConsPlusNormal"/>
              <w:jc w:val="center"/>
            </w:pPr>
            <w:r w:rsidRPr="00F10CA5">
              <w:t>п/п</w:t>
            </w:r>
          </w:p>
        </w:tc>
        <w:tc>
          <w:tcPr>
            <w:tcW w:w="2835" w:type="dxa"/>
            <w:vMerge w:val="restart"/>
          </w:tcPr>
          <w:p w:rsidR="007D4AD9" w:rsidRPr="00F10CA5" w:rsidRDefault="007D4AD9">
            <w:pPr>
              <w:pStyle w:val="ConsPlusNormal"/>
              <w:jc w:val="center"/>
            </w:pPr>
            <w:r w:rsidRPr="00F10CA5">
              <w:t>Наименование задачи, мероприятия</w:t>
            </w:r>
          </w:p>
        </w:tc>
        <w:tc>
          <w:tcPr>
            <w:tcW w:w="794" w:type="dxa"/>
            <w:vMerge w:val="restart"/>
          </w:tcPr>
          <w:p w:rsidR="007D4AD9" w:rsidRPr="00F10CA5" w:rsidRDefault="007D4AD9">
            <w:pPr>
              <w:pStyle w:val="ConsPlusNormal"/>
              <w:jc w:val="center"/>
            </w:pPr>
            <w:r w:rsidRPr="00F10CA5">
              <w:t>Единица измерения</w:t>
            </w:r>
          </w:p>
        </w:tc>
        <w:tc>
          <w:tcPr>
            <w:tcW w:w="794" w:type="dxa"/>
            <w:vMerge w:val="restart"/>
          </w:tcPr>
          <w:p w:rsidR="007D4AD9" w:rsidRPr="00F10CA5" w:rsidRDefault="007D4AD9">
            <w:pPr>
              <w:pStyle w:val="ConsPlusNormal"/>
              <w:jc w:val="center"/>
            </w:pPr>
            <w:r w:rsidRPr="00F10CA5">
              <w:t>Источник финансирования</w:t>
            </w:r>
          </w:p>
        </w:tc>
        <w:tc>
          <w:tcPr>
            <w:tcW w:w="6972" w:type="dxa"/>
            <w:gridSpan w:val="6"/>
          </w:tcPr>
          <w:p w:rsidR="007D4AD9" w:rsidRPr="00F10CA5" w:rsidRDefault="007D4AD9">
            <w:pPr>
              <w:pStyle w:val="ConsPlusNormal"/>
              <w:jc w:val="center"/>
            </w:pPr>
            <w:r w:rsidRPr="00F10CA5">
              <w:t>Значение результата, объем финансирования мероприятий</w:t>
            </w:r>
          </w:p>
        </w:tc>
        <w:tc>
          <w:tcPr>
            <w:tcW w:w="1474" w:type="dxa"/>
            <w:vMerge w:val="restart"/>
          </w:tcPr>
          <w:p w:rsidR="007D4AD9" w:rsidRPr="00F10CA5" w:rsidRDefault="007D4AD9">
            <w:pPr>
              <w:pStyle w:val="ConsPlusNormal"/>
              <w:jc w:val="center"/>
            </w:pPr>
            <w:r w:rsidRPr="00F10CA5">
              <w:t>Ожидаемый результат</w:t>
            </w:r>
          </w:p>
        </w:tc>
      </w:tr>
      <w:tr w:rsidR="00F10CA5" w:rsidRPr="00F10CA5">
        <w:tc>
          <w:tcPr>
            <w:tcW w:w="710" w:type="dxa"/>
            <w:vMerge/>
          </w:tcPr>
          <w:p w:rsidR="007D4AD9" w:rsidRPr="00F10CA5" w:rsidRDefault="007D4AD9"/>
        </w:tc>
        <w:tc>
          <w:tcPr>
            <w:tcW w:w="2835" w:type="dxa"/>
            <w:vMerge/>
          </w:tcPr>
          <w:p w:rsidR="007D4AD9" w:rsidRPr="00F10CA5" w:rsidRDefault="007D4AD9"/>
        </w:tc>
        <w:tc>
          <w:tcPr>
            <w:tcW w:w="794" w:type="dxa"/>
            <w:vMerge/>
          </w:tcPr>
          <w:p w:rsidR="007D4AD9" w:rsidRPr="00F10CA5" w:rsidRDefault="007D4AD9"/>
        </w:tc>
        <w:tc>
          <w:tcPr>
            <w:tcW w:w="794" w:type="dxa"/>
            <w:vMerge/>
          </w:tcPr>
          <w:p w:rsidR="007D4AD9" w:rsidRPr="00F10CA5" w:rsidRDefault="007D4AD9"/>
        </w:tc>
        <w:tc>
          <w:tcPr>
            <w:tcW w:w="2324" w:type="dxa"/>
            <w:gridSpan w:val="2"/>
          </w:tcPr>
          <w:p w:rsidR="007D4AD9" w:rsidRPr="00F10CA5" w:rsidRDefault="007D4AD9">
            <w:pPr>
              <w:pStyle w:val="ConsPlusNormal"/>
              <w:jc w:val="center"/>
            </w:pPr>
            <w:r w:rsidRPr="00F10CA5">
              <w:t>2021 год</w:t>
            </w:r>
          </w:p>
        </w:tc>
        <w:tc>
          <w:tcPr>
            <w:tcW w:w="2324" w:type="dxa"/>
            <w:gridSpan w:val="2"/>
          </w:tcPr>
          <w:p w:rsidR="007D4AD9" w:rsidRPr="00F10CA5" w:rsidRDefault="007D4AD9">
            <w:pPr>
              <w:pStyle w:val="ConsPlusNormal"/>
              <w:jc w:val="center"/>
            </w:pPr>
            <w:r w:rsidRPr="00F10CA5">
              <w:t>2022 год</w:t>
            </w:r>
          </w:p>
        </w:tc>
        <w:tc>
          <w:tcPr>
            <w:tcW w:w="2324" w:type="dxa"/>
            <w:gridSpan w:val="2"/>
          </w:tcPr>
          <w:p w:rsidR="007D4AD9" w:rsidRPr="00F10CA5" w:rsidRDefault="007D4AD9">
            <w:pPr>
              <w:pStyle w:val="ConsPlusNormal"/>
              <w:jc w:val="center"/>
            </w:pPr>
            <w:r w:rsidRPr="00F10CA5">
              <w:t>2023 год</w:t>
            </w:r>
          </w:p>
        </w:tc>
        <w:tc>
          <w:tcPr>
            <w:tcW w:w="1474" w:type="dxa"/>
            <w:vMerge/>
          </w:tcPr>
          <w:p w:rsidR="007D4AD9" w:rsidRPr="00F10CA5" w:rsidRDefault="007D4AD9"/>
        </w:tc>
      </w:tr>
      <w:tr w:rsidR="00F10CA5" w:rsidRPr="00F10CA5">
        <w:tc>
          <w:tcPr>
            <w:tcW w:w="710" w:type="dxa"/>
            <w:vMerge/>
          </w:tcPr>
          <w:p w:rsidR="007D4AD9" w:rsidRPr="00F10CA5" w:rsidRDefault="007D4AD9"/>
        </w:tc>
        <w:tc>
          <w:tcPr>
            <w:tcW w:w="2835" w:type="dxa"/>
            <w:vMerge/>
          </w:tcPr>
          <w:p w:rsidR="007D4AD9" w:rsidRPr="00F10CA5" w:rsidRDefault="007D4AD9"/>
        </w:tc>
        <w:tc>
          <w:tcPr>
            <w:tcW w:w="794" w:type="dxa"/>
            <w:vMerge/>
          </w:tcPr>
          <w:p w:rsidR="007D4AD9" w:rsidRPr="00F10CA5" w:rsidRDefault="007D4AD9"/>
        </w:tc>
        <w:tc>
          <w:tcPr>
            <w:tcW w:w="794" w:type="dxa"/>
            <w:vMerge/>
          </w:tcPr>
          <w:p w:rsidR="007D4AD9" w:rsidRPr="00F10CA5" w:rsidRDefault="007D4AD9"/>
        </w:tc>
        <w:tc>
          <w:tcPr>
            <w:tcW w:w="1162" w:type="dxa"/>
          </w:tcPr>
          <w:p w:rsidR="007D4AD9" w:rsidRPr="00F10CA5" w:rsidRDefault="007D4AD9">
            <w:pPr>
              <w:pStyle w:val="ConsPlusNormal"/>
              <w:jc w:val="center"/>
            </w:pPr>
            <w:r w:rsidRPr="00F10CA5">
              <w:t>Выделено</w:t>
            </w:r>
          </w:p>
        </w:tc>
        <w:tc>
          <w:tcPr>
            <w:tcW w:w="1162" w:type="dxa"/>
          </w:tcPr>
          <w:p w:rsidR="007D4AD9" w:rsidRPr="00F10CA5" w:rsidRDefault="007D4AD9">
            <w:pPr>
              <w:pStyle w:val="ConsPlusNormal"/>
              <w:jc w:val="center"/>
            </w:pPr>
            <w:r w:rsidRPr="00F10CA5">
              <w:t>Потребность</w:t>
            </w:r>
          </w:p>
        </w:tc>
        <w:tc>
          <w:tcPr>
            <w:tcW w:w="1162" w:type="dxa"/>
          </w:tcPr>
          <w:p w:rsidR="007D4AD9" w:rsidRPr="00F10CA5" w:rsidRDefault="007D4AD9">
            <w:pPr>
              <w:pStyle w:val="ConsPlusNormal"/>
              <w:jc w:val="center"/>
            </w:pPr>
            <w:r w:rsidRPr="00F10CA5">
              <w:t>Выделено</w:t>
            </w:r>
          </w:p>
        </w:tc>
        <w:tc>
          <w:tcPr>
            <w:tcW w:w="1162" w:type="dxa"/>
          </w:tcPr>
          <w:p w:rsidR="007D4AD9" w:rsidRPr="00F10CA5" w:rsidRDefault="007D4AD9">
            <w:pPr>
              <w:pStyle w:val="ConsPlusNormal"/>
              <w:jc w:val="center"/>
            </w:pPr>
            <w:r w:rsidRPr="00F10CA5">
              <w:t>Потребность</w:t>
            </w:r>
          </w:p>
        </w:tc>
        <w:tc>
          <w:tcPr>
            <w:tcW w:w="1162" w:type="dxa"/>
          </w:tcPr>
          <w:p w:rsidR="007D4AD9" w:rsidRPr="00F10CA5" w:rsidRDefault="007D4AD9">
            <w:pPr>
              <w:pStyle w:val="ConsPlusNormal"/>
              <w:jc w:val="center"/>
            </w:pPr>
            <w:r w:rsidRPr="00F10CA5">
              <w:t>Выделено</w:t>
            </w:r>
          </w:p>
        </w:tc>
        <w:tc>
          <w:tcPr>
            <w:tcW w:w="1162" w:type="dxa"/>
          </w:tcPr>
          <w:p w:rsidR="007D4AD9" w:rsidRPr="00F10CA5" w:rsidRDefault="007D4AD9">
            <w:pPr>
              <w:pStyle w:val="ConsPlusNormal"/>
              <w:jc w:val="center"/>
            </w:pPr>
            <w:r w:rsidRPr="00F10CA5">
              <w:t>Потребность</w:t>
            </w:r>
          </w:p>
        </w:tc>
        <w:tc>
          <w:tcPr>
            <w:tcW w:w="1474" w:type="dxa"/>
            <w:vMerge/>
          </w:tcPr>
          <w:p w:rsidR="007D4AD9" w:rsidRPr="00F10CA5" w:rsidRDefault="007D4AD9"/>
        </w:tc>
      </w:tr>
      <w:tr w:rsidR="00F10CA5" w:rsidRPr="00F10CA5">
        <w:tc>
          <w:tcPr>
            <w:tcW w:w="710" w:type="dxa"/>
          </w:tcPr>
          <w:p w:rsidR="007D4AD9" w:rsidRPr="00F10CA5" w:rsidRDefault="007D4AD9">
            <w:pPr>
              <w:pStyle w:val="ConsPlusNormal"/>
              <w:jc w:val="center"/>
            </w:pPr>
            <w:r w:rsidRPr="00F10CA5">
              <w:t>1</w:t>
            </w:r>
          </w:p>
        </w:tc>
        <w:tc>
          <w:tcPr>
            <w:tcW w:w="2835" w:type="dxa"/>
          </w:tcPr>
          <w:p w:rsidR="007D4AD9" w:rsidRPr="00F10CA5" w:rsidRDefault="007D4AD9">
            <w:pPr>
              <w:pStyle w:val="ConsPlusNormal"/>
              <w:jc w:val="center"/>
            </w:pPr>
            <w:r w:rsidRPr="00F10CA5">
              <w:t>2</w:t>
            </w:r>
          </w:p>
        </w:tc>
        <w:tc>
          <w:tcPr>
            <w:tcW w:w="794" w:type="dxa"/>
          </w:tcPr>
          <w:p w:rsidR="007D4AD9" w:rsidRPr="00F10CA5" w:rsidRDefault="007D4AD9">
            <w:pPr>
              <w:pStyle w:val="ConsPlusNormal"/>
              <w:jc w:val="center"/>
            </w:pPr>
            <w:r w:rsidRPr="00F10CA5">
              <w:t>3</w:t>
            </w:r>
          </w:p>
        </w:tc>
        <w:tc>
          <w:tcPr>
            <w:tcW w:w="794" w:type="dxa"/>
          </w:tcPr>
          <w:p w:rsidR="007D4AD9" w:rsidRPr="00F10CA5" w:rsidRDefault="007D4AD9">
            <w:pPr>
              <w:pStyle w:val="ConsPlusNormal"/>
              <w:jc w:val="center"/>
            </w:pPr>
            <w:r w:rsidRPr="00F10CA5">
              <w:t>4</w:t>
            </w:r>
          </w:p>
        </w:tc>
        <w:tc>
          <w:tcPr>
            <w:tcW w:w="1162" w:type="dxa"/>
          </w:tcPr>
          <w:p w:rsidR="007D4AD9" w:rsidRPr="00F10CA5" w:rsidRDefault="007D4AD9">
            <w:pPr>
              <w:pStyle w:val="ConsPlusNormal"/>
              <w:jc w:val="center"/>
            </w:pPr>
            <w:r w:rsidRPr="00F10CA5">
              <w:t>5</w:t>
            </w:r>
          </w:p>
        </w:tc>
        <w:tc>
          <w:tcPr>
            <w:tcW w:w="1162" w:type="dxa"/>
          </w:tcPr>
          <w:p w:rsidR="007D4AD9" w:rsidRPr="00F10CA5" w:rsidRDefault="007D4AD9">
            <w:pPr>
              <w:pStyle w:val="ConsPlusNormal"/>
              <w:jc w:val="center"/>
            </w:pPr>
            <w:r w:rsidRPr="00F10CA5">
              <w:t>6</w:t>
            </w:r>
          </w:p>
        </w:tc>
        <w:tc>
          <w:tcPr>
            <w:tcW w:w="1162" w:type="dxa"/>
          </w:tcPr>
          <w:p w:rsidR="007D4AD9" w:rsidRPr="00F10CA5" w:rsidRDefault="007D4AD9">
            <w:pPr>
              <w:pStyle w:val="ConsPlusNormal"/>
              <w:jc w:val="center"/>
            </w:pPr>
            <w:r w:rsidRPr="00F10CA5">
              <w:t>7</w:t>
            </w:r>
          </w:p>
        </w:tc>
        <w:tc>
          <w:tcPr>
            <w:tcW w:w="1162" w:type="dxa"/>
          </w:tcPr>
          <w:p w:rsidR="007D4AD9" w:rsidRPr="00F10CA5" w:rsidRDefault="007D4AD9">
            <w:pPr>
              <w:pStyle w:val="ConsPlusNormal"/>
              <w:jc w:val="center"/>
            </w:pPr>
            <w:r w:rsidRPr="00F10CA5">
              <w:t>8</w:t>
            </w:r>
          </w:p>
        </w:tc>
        <w:tc>
          <w:tcPr>
            <w:tcW w:w="1162" w:type="dxa"/>
          </w:tcPr>
          <w:p w:rsidR="007D4AD9" w:rsidRPr="00F10CA5" w:rsidRDefault="007D4AD9">
            <w:pPr>
              <w:pStyle w:val="ConsPlusNormal"/>
              <w:jc w:val="center"/>
            </w:pPr>
            <w:r w:rsidRPr="00F10CA5">
              <w:t>9</w:t>
            </w:r>
          </w:p>
        </w:tc>
        <w:tc>
          <w:tcPr>
            <w:tcW w:w="1162" w:type="dxa"/>
          </w:tcPr>
          <w:p w:rsidR="007D4AD9" w:rsidRPr="00F10CA5" w:rsidRDefault="007D4AD9">
            <w:pPr>
              <w:pStyle w:val="ConsPlusNormal"/>
              <w:jc w:val="center"/>
            </w:pPr>
            <w:r w:rsidRPr="00F10CA5">
              <w:t>10</w:t>
            </w:r>
          </w:p>
        </w:tc>
        <w:tc>
          <w:tcPr>
            <w:tcW w:w="1474" w:type="dxa"/>
          </w:tcPr>
          <w:p w:rsidR="007D4AD9" w:rsidRPr="00F10CA5" w:rsidRDefault="007D4AD9">
            <w:pPr>
              <w:pStyle w:val="ConsPlusNormal"/>
              <w:jc w:val="center"/>
            </w:pPr>
            <w:r w:rsidRPr="00F10CA5">
              <w:t>11</w:t>
            </w:r>
          </w:p>
        </w:tc>
      </w:tr>
      <w:tr w:rsidR="00F10CA5" w:rsidRPr="00F10CA5">
        <w:tc>
          <w:tcPr>
            <w:tcW w:w="710" w:type="dxa"/>
            <w:vMerge w:val="restart"/>
          </w:tcPr>
          <w:p w:rsidR="007D4AD9" w:rsidRPr="00F10CA5" w:rsidRDefault="007D4AD9">
            <w:pPr>
              <w:pStyle w:val="ConsPlusNormal"/>
              <w:jc w:val="center"/>
            </w:pPr>
            <w:r w:rsidRPr="00F10CA5">
              <w:t>1</w:t>
            </w:r>
          </w:p>
        </w:tc>
        <w:tc>
          <w:tcPr>
            <w:tcW w:w="2835" w:type="dxa"/>
            <w:vMerge w:val="restart"/>
          </w:tcPr>
          <w:p w:rsidR="007D4AD9" w:rsidRPr="00F10CA5" w:rsidRDefault="007D4AD9">
            <w:pPr>
              <w:pStyle w:val="ConsPlusNormal"/>
            </w:pPr>
            <w:r w:rsidRPr="00F10CA5">
              <w:t>Задача 1. Привлечение кредитных линий для своевременного погашения ранее взятых кредитов, сбалансированность бюджета городского округа на 2021 - 2023 годы</w:t>
            </w:r>
          </w:p>
        </w:tc>
        <w:tc>
          <w:tcPr>
            <w:tcW w:w="794" w:type="dxa"/>
            <w:vMerge w:val="restart"/>
          </w:tcPr>
          <w:p w:rsidR="007D4AD9" w:rsidRPr="00F10CA5" w:rsidRDefault="007D4AD9">
            <w:pPr>
              <w:pStyle w:val="ConsPlusNormal"/>
              <w:jc w:val="center"/>
            </w:pPr>
            <w:r w:rsidRPr="00F10CA5">
              <w:t>тыс. руб.</w:t>
            </w:r>
          </w:p>
        </w:tc>
        <w:tc>
          <w:tcPr>
            <w:tcW w:w="794" w:type="dxa"/>
          </w:tcPr>
          <w:p w:rsidR="007D4AD9" w:rsidRPr="00F10CA5" w:rsidRDefault="007D4AD9">
            <w:pPr>
              <w:pStyle w:val="ConsPlusNormal"/>
              <w:jc w:val="center"/>
            </w:pPr>
            <w:r w:rsidRPr="00F10CA5">
              <w:t>всего</w:t>
            </w:r>
          </w:p>
        </w:tc>
        <w:tc>
          <w:tcPr>
            <w:tcW w:w="1162" w:type="dxa"/>
          </w:tcPr>
          <w:p w:rsidR="007D4AD9" w:rsidRPr="00F10CA5" w:rsidRDefault="00AB2F08">
            <w:pPr>
              <w:pStyle w:val="ConsPlusNormal"/>
              <w:jc w:val="center"/>
            </w:pPr>
            <w:r w:rsidRPr="00F10CA5">
              <w:t>105000,0</w:t>
            </w:r>
          </w:p>
        </w:tc>
        <w:tc>
          <w:tcPr>
            <w:tcW w:w="1162" w:type="dxa"/>
          </w:tcPr>
          <w:p w:rsidR="007D4AD9" w:rsidRPr="00F10CA5" w:rsidRDefault="00AB2F08">
            <w:pPr>
              <w:pStyle w:val="ConsPlusNormal"/>
              <w:jc w:val="center"/>
            </w:pPr>
            <w:r w:rsidRPr="00F10CA5">
              <w:t>105000,0</w:t>
            </w:r>
          </w:p>
        </w:tc>
        <w:tc>
          <w:tcPr>
            <w:tcW w:w="1162" w:type="dxa"/>
          </w:tcPr>
          <w:p w:rsidR="007D4AD9" w:rsidRPr="00F10CA5" w:rsidRDefault="007D4AD9">
            <w:pPr>
              <w:pStyle w:val="ConsPlusNormal"/>
              <w:jc w:val="center"/>
            </w:pPr>
            <w:r w:rsidRPr="00F10CA5">
              <w:t>90000,0</w:t>
            </w:r>
          </w:p>
        </w:tc>
        <w:tc>
          <w:tcPr>
            <w:tcW w:w="1162" w:type="dxa"/>
          </w:tcPr>
          <w:p w:rsidR="007D4AD9" w:rsidRPr="00F10CA5" w:rsidRDefault="007D4AD9">
            <w:pPr>
              <w:pStyle w:val="ConsPlusNormal"/>
              <w:jc w:val="center"/>
            </w:pPr>
            <w:r w:rsidRPr="00F10CA5">
              <w:t>110000,0</w:t>
            </w:r>
          </w:p>
        </w:tc>
        <w:tc>
          <w:tcPr>
            <w:tcW w:w="1162" w:type="dxa"/>
          </w:tcPr>
          <w:p w:rsidR="007D4AD9" w:rsidRPr="00F10CA5" w:rsidRDefault="007D4AD9">
            <w:pPr>
              <w:pStyle w:val="ConsPlusNormal"/>
              <w:jc w:val="center"/>
            </w:pPr>
            <w:r w:rsidRPr="00F10CA5">
              <w:t>90000,0</w:t>
            </w:r>
          </w:p>
        </w:tc>
        <w:tc>
          <w:tcPr>
            <w:tcW w:w="1162" w:type="dxa"/>
          </w:tcPr>
          <w:p w:rsidR="007D4AD9" w:rsidRPr="00F10CA5" w:rsidRDefault="007D4AD9">
            <w:pPr>
              <w:pStyle w:val="ConsPlusNormal"/>
              <w:jc w:val="center"/>
            </w:pPr>
            <w:r w:rsidRPr="00F10CA5">
              <w:t>110000,0</w:t>
            </w:r>
          </w:p>
        </w:tc>
        <w:tc>
          <w:tcPr>
            <w:tcW w:w="1474" w:type="dxa"/>
            <w:vMerge w:val="restart"/>
          </w:tcPr>
          <w:p w:rsidR="007D4AD9" w:rsidRPr="00F10CA5" w:rsidRDefault="007D4AD9">
            <w:pPr>
              <w:pStyle w:val="ConsPlusNormal"/>
            </w:pPr>
          </w:p>
        </w:tc>
      </w:tr>
      <w:tr w:rsidR="00F10CA5" w:rsidRPr="00F10CA5">
        <w:tc>
          <w:tcPr>
            <w:tcW w:w="710" w:type="dxa"/>
            <w:vMerge/>
          </w:tcPr>
          <w:p w:rsidR="007D4AD9" w:rsidRPr="00F10CA5" w:rsidRDefault="007D4AD9"/>
        </w:tc>
        <w:tc>
          <w:tcPr>
            <w:tcW w:w="2835" w:type="dxa"/>
            <w:vMerge/>
          </w:tcPr>
          <w:p w:rsidR="007D4AD9" w:rsidRPr="00F10CA5" w:rsidRDefault="007D4AD9"/>
        </w:tc>
        <w:tc>
          <w:tcPr>
            <w:tcW w:w="794" w:type="dxa"/>
            <w:vMerge/>
          </w:tcPr>
          <w:p w:rsidR="007D4AD9" w:rsidRPr="00F10CA5" w:rsidRDefault="007D4AD9"/>
        </w:tc>
        <w:tc>
          <w:tcPr>
            <w:tcW w:w="794" w:type="dxa"/>
          </w:tcPr>
          <w:p w:rsidR="007D4AD9" w:rsidRPr="00F10CA5" w:rsidRDefault="007D4AD9">
            <w:pPr>
              <w:pStyle w:val="ConsPlusNormal"/>
              <w:jc w:val="center"/>
            </w:pPr>
            <w:r w:rsidRPr="00F10CA5">
              <w:t>ГБ</w:t>
            </w:r>
          </w:p>
        </w:tc>
        <w:tc>
          <w:tcPr>
            <w:tcW w:w="1162" w:type="dxa"/>
          </w:tcPr>
          <w:p w:rsidR="007D4AD9" w:rsidRPr="00F10CA5" w:rsidRDefault="00AB2F08">
            <w:pPr>
              <w:pStyle w:val="ConsPlusNormal"/>
              <w:jc w:val="center"/>
            </w:pPr>
            <w:r w:rsidRPr="00F10CA5">
              <w:t>105000,0</w:t>
            </w:r>
          </w:p>
        </w:tc>
        <w:tc>
          <w:tcPr>
            <w:tcW w:w="1162" w:type="dxa"/>
          </w:tcPr>
          <w:p w:rsidR="007D4AD9" w:rsidRPr="00F10CA5" w:rsidRDefault="00AB2F08">
            <w:pPr>
              <w:pStyle w:val="ConsPlusNormal"/>
              <w:jc w:val="center"/>
            </w:pPr>
            <w:r w:rsidRPr="00F10CA5">
              <w:t>105000,0</w:t>
            </w:r>
          </w:p>
        </w:tc>
        <w:tc>
          <w:tcPr>
            <w:tcW w:w="1162" w:type="dxa"/>
          </w:tcPr>
          <w:p w:rsidR="007D4AD9" w:rsidRPr="00F10CA5" w:rsidRDefault="007D4AD9">
            <w:pPr>
              <w:pStyle w:val="ConsPlusNormal"/>
              <w:jc w:val="center"/>
            </w:pPr>
            <w:r w:rsidRPr="00F10CA5">
              <w:t>90000,0</w:t>
            </w:r>
          </w:p>
        </w:tc>
        <w:tc>
          <w:tcPr>
            <w:tcW w:w="1162" w:type="dxa"/>
          </w:tcPr>
          <w:p w:rsidR="007D4AD9" w:rsidRPr="00F10CA5" w:rsidRDefault="007D4AD9">
            <w:pPr>
              <w:pStyle w:val="ConsPlusNormal"/>
              <w:jc w:val="center"/>
            </w:pPr>
            <w:r w:rsidRPr="00F10CA5">
              <w:t>110000,0</w:t>
            </w:r>
          </w:p>
        </w:tc>
        <w:tc>
          <w:tcPr>
            <w:tcW w:w="1162" w:type="dxa"/>
          </w:tcPr>
          <w:p w:rsidR="007D4AD9" w:rsidRPr="00F10CA5" w:rsidRDefault="007D4AD9">
            <w:pPr>
              <w:pStyle w:val="ConsPlusNormal"/>
              <w:jc w:val="center"/>
            </w:pPr>
            <w:r w:rsidRPr="00F10CA5">
              <w:t>90000,0</w:t>
            </w:r>
          </w:p>
        </w:tc>
        <w:tc>
          <w:tcPr>
            <w:tcW w:w="1162" w:type="dxa"/>
          </w:tcPr>
          <w:p w:rsidR="007D4AD9" w:rsidRPr="00F10CA5" w:rsidRDefault="007D4AD9">
            <w:pPr>
              <w:pStyle w:val="ConsPlusNormal"/>
              <w:jc w:val="center"/>
            </w:pPr>
            <w:r w:rsidRPr="00F10CA5">
              <w:t>110000,0</w:t>
            </w:r>
          </w:p>
        </w:tc>
        <w:tc>
          <w:tcPr>
            <w:tcW w:w="1474" w:type="dxa"/>
            <w:vMerge/>
          </w:tcPr>
          <w:p w:rsidR="007D4AD9" w:rsidRPr="00F10CA5" w:rsidRDefault="007D4AD9"/>
        </w:tc>
      </w:tr>
      <w:tr w:rsidR="00F10CA5" w:rsidRPr="00F10CA5">
        <w:tc>
          <w:tcPr>
            <w:tcW w:w="710" w:type="dxa"/>
          </w:tcPr>
          <w:p w:rsidR="007D4AD9" w:rsidRPr="00F10CA5" w:rsidRDefault="007D4AD9">
            <w:pPr>
              <w:pStyle w:val="ConsPlusNormal"/>
              <w:jc w:val="center"/>
            </w:pPr>
            <w:r w:rsidRPr="00F10CA5">
              <w:t>2</w:t>
            </w:r>
          </w:p>
        </w:tc>
        <w:tc>
          <w:tcPr>
            <w:tcW w:w="2835" w:type="dxa"/>
          </w:tcPr>
          <w:p w:rsidR="007D4AD9" w:rsidRPr="00F10CA5" w:rsidRDefault="007D4AD9">
            <w:pPr>
              <w:pStyle w:val="ConsPlusNormal"/>
            </w:pPr>
            <w:r w:rsidRPr="00F10CA5">
              <w:t>Мероприятия</w:t>
            </w:r>
          </w:p>
        </w:tc>
        <w:tc>
          <w:tcPr>
            <w:tcW w:w="10034" w:type="dxa"/>
            <w:gridSpan w:val="9"/>
          </w:tcPr>
          <w:p w:rsidR="007D4AD9" w:rsidRPr="00F10CA5" w:rsidRDefault="007D4AD9">
            <w:pPr>
              <w:pStyle w:val="ConsPlusNormal"/>
            </w:pPr>
          </w:p>
        </w:tc>
      </w:tr>
      <w:tr w:rsidR="00F10CA5" w:rsidRPr="00F10CA5">
        <w:tc>
          <w:tcPr>
            <w:tcW w:w="710" w:type="dxa"/>
          </w:tcPr>
          <w:p w:rsidR="007D4AD9" w:rsidRPr="00F10CA5" w:rsidRDefault="007D4AD9">
            <w:pPr>
              <w:pStyle w:val="ConsPlusNormal"/>
              <w:jc w:val="center"/>
            </w:pPr>
            <w:r w:rsidRPr="00F10CA5">
              <w:t>2.1</w:t>
            </w:r>
          </w:p>
        </w:tc>
        <w:tc>
          <w:tcPr>
            <w:tcW w:w="2835" w:type="dxa"/>
          </w:tcPr>
          <w:p w:rsidR="007D4AD9" w:rsidRPr="00F10CA5" w:rsidRDefault="007D4AD9">
            <w:pPr>
              <w:pStyle w:val="ConsPlusNormal"/>
            </w:pPr>
            <w:r w:rsidRPr="00F10CA5">
              <w:t>Привлечение кредитных линий, обслуживание муниципального долга, уплата процентов, погашение долга</w:t>
            </w:r>
          </w:p>
        </w:tc>
        <w:tc>
          <w:tcPr>
            <w:tcW w:w="794" w:type="dxa"/>
          </w:tcPr>
          <w:p w:rsidR="007D4AD9" w:rsidRPr="00F10CA5" w:rsidRDefault="007D4AD9">
            <w:pPr>
              <w:pStyle w:val="ConsPlusNormal"/>
              <w:jc w:val="center"/>
            </w:pPr>
            <w:r w:rsidRPr="00F10CA5">
              <w:t>тыс. руб.</w:t>
            </w:r>
          </w:p>
        </w:tc>
        <w:tc>
          <w:tcPr>
            <w:tcW w:w="794" w:type="dxa"/>
          </w:tcPr>
          <w:p w:rsidR="007D4AD9" w:rsidRPr="00F10CA5" w:rsidRDefault="007D4AD9">
            <w:pPr>
              <w:pStyle w:val="ConsPlusNormal"/>
              <w:jc w:val="center"/>
            </w:pPr>
            <w:r w:rsidRPr="00F10CA5">
              <w:t>ГБ</w:t>
            </w:r>
          </w:p>
        </w:tc>
        <w:tc>
          <w:tcPr>
            <w:tcW w:w="1162" w:type="dxa"/>
          </w:tcPr>
          <w:p w:rsidR="007D4AD9" w:rsidRPr="00F10CA5" w:rsidRDefault="00AB2F08">
            <w:pPr>
              <w:pStyle w:val="ConsPlusNormal"/>
              <w:jc w:val="center"/>
            </w:pPr>
            <w:r w:rsidRPr="00F10CA5">
              <w:t>105000,0</w:t>
            </w:r>
          </w:p>
        </w:tc>
        <w:tc>
          <w:tcPr>
            <w:tcW w:w="1162" w:type="dxa"/>
          </w:tcPr>
          <w:p w:rsidR="007D4AD9" w:rsidRPr="00F10CA5" w:rsidRDefault="00AB2F08">
            <w:pPr>
              <w:pStyle w:val="ConsPlusNormal"/>
              <w:jc w:val="center"/>
            </w:pPr>
            <w:r w:rsidRPr="00F10CA5">
              <w:t>105000,0</w:t>
            </w:r>
          </w:p>
        </w:tc>
        <w:tc>
          <w:tcPr>
            <w:tcW w:w="1162" w:type="dxa"/>
          </w:tcPr>
          <w:p w:rsidR="007D4AD9" w:rsidRPr="00F10CA5" w:rsidRDefault="007D4AD9">
            <w:pPr>
              <w:pStyle w:val="ConsPlusNormal"/>
              <w:jc w:val="center"/>
            </w:pPr>
            <w:r w:rsidRPr="00F10CA5">
              <w:t>90000,0</w:t>
            </w:r>
          </w:p>
        </w:tc>
        <w:tc>
          <w:tcPr>
            <w:tcW w:w="1162" w:type="dxa"/>
          </w:tcPr>
          <w:p w:rsidR="007D4AD9" w:rsidRPr="00F10CA5" w:rsidRDefault="007D4AD9">
            <w:pPr>
              <w:pStyle w:val="ConsPlusNormal"/>
              <w:jc w:val="center"/>
            </w:pPr>
            <w:r w:rsidRPr="00F10CA5">
              <w:t>110000,0</w:t>
            </w:r>
          </w:p>
        </w:tc>
        <w:tc>
          <w:tcPr>
            <w:tcW w:w="1162" w:type="dxa"/>
          </w:tcPr>
          <w:p w:rsidR="007D4AD9" w:rsidRPr="00F10CA5" w:rsidRDefault="007D4AD9">
            <w:pPr>
              <w:pStyle w:val="ConsPlusNormal"/>
              <w:jc w:val="center"/>
            </w:pPr>
            <w:r w:rsidRPr="00F10CA5">
              <w:t>90000,0</w:t>
            </w:r>
          </w:p>
        </w:tc>
        <w:tc>
          <w:tcPr>
            <w:tcW w:w="1162" w:type="dxa"/>
          </w:tcPr>
          <w:p w:rsidR="007D4AD9" w:rsidRPr="00F10CA5" w:rsidRDefault="007D4AD9">
            <w:pPr>
              <w:pStyle w:val="ConsPlusNormal"/>
              <w:jc w:val="center"/>
            </w:pPr>
            <w:r w:rsidRPr="00F10CA5">
              <w:t>110000,0</w:t>
            </w:r>
          </w:p>
        </w:tc>
        <w:tc>
          <w:tcPr>
            <w:tcW w:w="1474" w:type="dxa"/>
          </w:tcPr>
          <w:p w:rsidR="007D4AD9" w:rsidRPr="00F10CA5" w:rsidRDefault="007D4AD9">
            <w:pPr>
              <w:pStyle w:val="ConsPlusNormal"/>
            </w:pPr>
            <w:r w:rsidRPr="00F10CA5">
              <w:t>Привлечение кредитных линий для своевременного погашения ранее взятых кредитов. Удержание сбалансированности бюджета городского округа</w:t>
            </w:r>
          </w:p>
        </w:tc>
      </w:tr>
      <w:tr w:rsidR="00F10CA5" w:rsidRPr="00F10CA5">
        <w:tc>
          <w:tcPr>
            <w:tcW w:w="710" w:type="dxa"/>
          </w:tcPr>
          <w:p w:rsidR="007D4AD9" w:rsidRPr="00F10CA5" w:rsidRDefault="007D4AD9">
            <w:pPr>
              <w:pStyle w:val="ConsPlusNormal"/>
              <w:jc w:val="center"/>
            </w:pPr>
            <w:r w:rsidRPr="00F10CA5">
              <w:t>2.2</w:t>
            </w:r>
          </w:p>
        </w:tc>
        <w:tc>
          <w:tcPr>
            <w:tcW w:w="2835" w:type="dxa"/>
          </w:tcPr>
          <w:p w:rsidR="007D4AD9" w:rsidRPr="00F10CA5" w:rsidRDefault="007D4AD9">
            <w:pPr>
              <w:pStyle w:val="ConsPlusNormal"/>
            </w:pPr>
            <w:r w:rsidRPr="00F10CA5">
              <w:t xml:space="preserve">Разработка Программы по </w:t>
            </w:r>
            <w:r w:rsidRPr="00F10CA5">
              <w:lastRenderedPageBreak/>
              <w:t>снижению долговой нагрузки бюджета городского округа город Рыбинск Ярославской области до 2023 года</w:t>
            </w:r>
          </w:p>
        </w:tc>
        <w:tc>
          <w:tcPr>
            <w:tcW w:w="794" w:type="dxa"/>
          </w:tcPr>
          <w:p w:rsidR="007D4AD9" w:rsidRPr="00F10CA5" w:rsidRDefault="007D4AD9">
            <w:pPr>
              <w:pStyle w:val="ConsPlusNormal"/>
              <w:jc w:val="center"/>
            </w:pPr>
            <w:r w:rsidRPr="00F10CA5">
              <w:lastRenderedPageBreak/>
              <w:t xml:space="preserve">тыс. </w:t>
            </w:r>
            <w:r w:rsidRPr="00F10CA5">
              <w:lastRenderedPageBreak/>
              <w:t>руб.</w:t>
            </w:r>
          </w:p>
        </w:tc>
        <w:tc>
          <w:tcPr>
            <w:tcW w:w="794" w:type="dxa"/>
          </w:tcPr>
          <w:p w:rsidR="007D4AD9" w:rsidRPr="00F10CA5" w:rsidRDefault="007D4AD9">
            <w:pPr>
              <w:pStyle w:val="ConsPlusNormal"/>
              <w:jc w:val="center"/>
            </w:pPr>
            <w:r w:rsidRPr="00F10CA5">
              <w:lastRenderedPageBreak/>
              <w:t>ГБ</w:t>
            </w:r>
          </w:p>
        </w:tc>
        <w:tc>
          <w:tcPr>
            <w:tcW w:w="1162" w:type="dxa"/>
          </w:tcPr>
          <w:p w:rsidR="007D4AD9" w:rsidRPr="00F10CA5" w:rsidRDefault="007D4AD9">
            <w:pPr>
              <w:pStyle w:val="ConsPlusNormal"/>
              <w:jc w:val="center"/>
            </w:pPr>
            <w:r w:rsidRPr="00F10CA5">
              <w:t>0,0</w:t>
            </w:r>
          </w:p>
        </w:tc>
        <w:tc>
          <w:tcPr>
            <w:tcW w:w="1162" w:type="dxa"/>
          </w:tcPr>
          <w:p w:rsidR="007D4AD9" w:rsidRPr="00F10CA5" w:rsidRDefault="007D4AD9">
            <w:pPr>
              <w:pStyle w:val="ConsPlusNormal"/>
              <w:jc w:val="center"/>
            </w:pPr>
            <w:r w:rsidRPr="00F10CA5">
              <w:t>0,0</w:t>
            </w:r>
          </w:p>
        </w:tc>
        <w:tc>
          <w:tcPr>
            <w:tcW w:w="1162" w:type="dxa"/>
          </w:tcPr>
          <w:p w:rsidR="007D4AD9" w:rsidRPr="00F10CA5" w:rsidRDefault="007D4AD9">
            <w:pPr>
              <w:pStyle w:val="ConsPlusNormal"/>
              <w:jc w:val="center"/>
            </w:pPr>
            <w:r w:rsidRPr="00F10CA5">
              <w:t>0,0</w:t>
            </w:r>
          </w:p>
        </w:tc>
        <w:tc>
          <w:tcPr>
            <w:tcW w:w="1162" w:type="dxa"/>
          </w:tcPr>
          <w:p w:rsidR="007D4AD9" w:rsidRPr="00F10CA5" w:rsidRDefault="007D4AD9">
            <w:pPr>
              <w:pStyle w:val="ConsPlusNormal"/>
              <w:jc w:val="center"/>
            </w:pPr>
            <w:r w:rsidRPr="00F10CA5">
              <w:t>0,0</w:t>
            </w:r>
          </w:p>
        </w:tc>
        <w:tc>
          <w:tcPr>
            <w:tcW w:w="1162" w:type="dxa"/>
          </w:tcPr>
          <w:p w:rsidR="007D4AD9" w:rsidRPr="00F10CA5" w:rsidRDefault="007D4AD9">
            <w:pPr>
              <w:pStyle w:val="ConsPlusNormal"/>
              <w:jc w:val="center"/>
            </w:pPr>
            <w:r w:rsidRPr="00F10CA5">
              <w:t>0,0</w:t>
            </w:r>
          </w:p>
        </w:tc>
        <w:tc>
          <w:tcPr>
            <w:tcW w:w="1162" w:type="dxa"/>
          </w:tcPr>
          <w:p w:rsidR="007D4AD9" w:rsidRPr="00F10CA5" w:rsidRDefault="007D4AD9">
            <w:pPr>
              <w:pStyle w:val="ConsPlusNormal"/>
              <w:jc w:val="center"/>
            </w:pPr>
            <w:r w:rsidRPr="00F10CA5">
              <w:t>0,0</w:t>
            </w:r>
          </w:p>
        </w:tc>
        <w:tc>
          <w:tcPr>
            <w:tcW w:w="1474" w:type="dxa"/>
          </w:tcPr>
          <w:p w:rsidR="007D4AD9" w:rsidRPr="00F10CA5" w:rsidRDefault="007D4AD9">
            <w:pPr>
              <w:pStyle w:val="ConsPlusNormal"/>
            </w:pPr>
            <w:r w:rsidRPr="00F10CA5">
              <w:t xml:space="preserve">Снижение </w:t>
            </w:r>
            <w:r w:rsidRPr="00F10CA5">
              <w:lastRenderedPageBreak/>
              <w:t>долговой нагрузки бюджета городского округа город Рыбинск</w:t>
            </w:r>
          </w:p>
        </w:tc>
      </w:tr>
      <w:tr w:rsidR="00F10CA5" w:rsidRPr="00F10CA5">
        <w:tc>
          <w:tcPr>
            <w:tcW w:w="710" w:type="dxa"/>
          </w:tcPr>
          <w:p w:rsidR="007D4AD9" w:rsidRPr="00F10CA5" w:rsidRDefault="007D4AD9">
            <w:pPr>
              <w:pStyle w:val="ConsPlusNormal"/>
              <w:jc w:val="center"/>
            </w:pPr>
            <w:r w:rsidRPr="00F10CA5">
              <w:lastRenderedPageBreak/>
              <w:t>2.3</w:t>
            </w:r>
          </w:p>
        </w:tc>
        <w:tc>
          <w:tcPr>
            <w:tcW w:w="2835" w:type="dxa"/>
          </w:tcPr>
          <w:p w:rsidR="007D4AD9" w:rsidRPr="00F10CA5" w:rsidRDefault="007D4AD9">
            <w:pPr>
              <w:pStyle w:val="ConsPlusNormal"/>
            </w:pPr>
            <w:r w:rsidRPr="00F10CA5">
              <w:t>Расчет параметров бюджета городского округа город Рыбинск Ярославской области на основе концепции управления муниципальным долгом</w:t>
            </w:r>
          </w:p>
        </w:tc>
        <w:tc>
          <w:tcPr>
            <w:tcW w:w="794" w:type="dxa"/>
          </w:tcPr>
          <w:p w:rsidR="007D4AD9" w:rsidRPr="00F10CA5" w:rsidRDefault="007D4AD9">
            <w:pPr>
              <w:pStyle w:val="ConsPlusNormal"/>
              <w:jc w:val="center"/>
            </w:pPr>
            <w:r w:rsidRPr="00F10CA5">
              <w:t>тыс. руб.</w:t>
            </w:r>
          </w:p>
        </w:tc>
        <w:tc>
          <w:tcPr>
            <w:tcW w:w="794" w:type="dxa"/>
          </w:tcPr>
          <w:p w:rsidR="007D4AD9" w:rsidRPr="00F10CA5" w:rsidRDefault="007D4AD9">
            <w:pPr>
              <w:pStyle w:val="ConsPlusNormal"/>
              <w:jc w:val="center"/>
            </w:pPr>
            <w:r w:rsidRPr="00F10CA5">
              <w:t>ГБ</w:t>
            </w:r>
          </w:p>
        </w:tc>
        <w:tc>
          <w:tcPr>
            <w:tcW w:w="1162" w:type="dxa"/>
          </w:tcPr>
          <w:p w:rsidR="007D4AD9" w:rsidRPr="00F10CA5" w:rsidRDefault="007D4AD9">
            <w:pPr>
              <w:pStyle w:val="ConsPlusNormal"/>
              <w:jc w:val="center"/>
            </w:pPr>
            <w:r w:rsidRPr="00F10CA5">
              <w:t>0,0</w:t>
            </w:r>
          </w:p>
        </w:tc>
        <w:tc>
          <w:tcPr>
            <w:tcW w:w="1162" w:type="dxa"/>
          </w:tcPr>
          <w:p w:rsidR="007D4AD9" w:rsidRPr="00F10CA5" w:rsidRDefault="007D4AD9">
            <w:pPr>
              <w:pStyle w:val="ConsPlusNormal"/>
              <w:jc w:val="center"/>
            </w:pPr>
            <w:r w:rsidRPr="00F10CA5">
              <w:t>0,0</w:t>
            </w:r>
          </w:p>
        </w:tc>
        <w:tc>
          <w:tcPr>
            <w:tcW w:w="1162" w:type="dxa"/>
          </w:tcPr>
          <w:p w:rsidR="007D4AD9" w:rsidRPr="00F10CA5" w:rsidRDefault="007D4AD9">
            <w:pPr>
              <w:pStyle w:val="ConsPlusNormal"/>
              <w:jc w:val="center"/>
            </w:pPr>
            <w:r w:rsidRPr="00F10CA5">
              <w:t>0,0</w:t>
            </w:r>
          </w:p>
        </w:tc>
        <w:tc>
          <w:tcPr>
            <w:tcW w:w="1162" w:type="dxa"/>
          </w:tcPr>
          <w:p w:rsidR="007D4AD9" w:rsidRPr="00F10CA5" w:rsidRDefault="007D4AD9">
            <w:pPr>
              <w:pStyle w:val="ConsPlusNormal"/>
              <w:jc w:val="center"/>
            </w:pPr>
            <w:r w:rsidRPr="00F10CA5">
              <w:t>0,0</w:t>
            </w:r>
          </w:p>
        </w:tc>
        <w:tc>
          <w:tcPr>
            <w:tcW w:w="1162" w:type="dxa"/>
          </w:tcPr>
          <w:p w:rsidR="007D4AD9" w:rsidRPr="00F10CA5" w:rsidRDefault="007D4AD9">
            <w:pPr>
              <w:pStyle w:val="ConsPlusNormal"/>
              <w:jc w:val="center"/>
            </w:pPr>
            <w:r w:rsidRPr="00F10CA5">
              <w:t>0,0</w:t>
            </w:r>
          </w:p>
        </w:tc>
        <w:tc>
          <w:tcPr>
            <w:tcW w:w="1162" w:type="dxa"/>
          </w:tcPr>
          <w:p w:rsidR="007D4AD9" w:rsidRPr="00F10CA5" w:rsidRDefault="007D4AD9">
            <w:pPr>
              <w:pStyle w:val="ConsPlusNormal"/>
              <w:jc w:val="center"/>
            </w:pPr>
            <w:r w:rsidRPr="00F10CA5">
              <w:t>0,0</w:t>
            </w:r>
          </w:p>
        </w:tc>
        <w:tc>
          <w:tcPr>
            <w:tcW w:w="1474" w:type="dxa"/>
          </w:tcPr>
          <w:p w:rsidR="007D4AD9" w:rsidRPr="00F10CA5" w:rsidRDefault="007D4AD9">
            <w:pPr>
              <w:pStyle w:val="ConsPlusNormal"/>
            </w:pPr>
          </w:p>
        </w:tc>
      </w:tr>
      <w:tr w:rsidR="00F10CA5" w:rsidRPr="00F10CA5">
        <w:tc>
          <w:tcPr>
            <w:tcW w:w="3545" w:type="dxa"/>
            <w:gridSpan w:val="2"/>
            <w:vMerge w:val="restart"/>
          </w:tcPr>
          <w:p w:rsidR="007D4AD9" w:rsidRPr="00F10CA5" w:rsidRDefault="007D4AD9">
            <w:pPr>
              <w:pStyle w:val="ConsPlusNormal"/>
            </w:pPr>
            <w:r w:rsidRPr="00F10CA5">
              <w:t>Итого по подпрограмме</w:t>
            </w:r>
          </w:p>
        </w:tc>
        <w:tc>
          <w:tcPr>
            <w:tcW w:w="794" w:type="dxa"/>
            <w:vMerge w:val="restart"/>
          </w:tcPr>
          <w:p w:rsidR="007D4AD9" w:rsidRPr="00F10CA5" w:rsidRDefault="007D4AD9">
            <w:pPr>
              <w:pStyle w:val="ConsPlusNormal"/>
              <w:jc w:val="center"/>
            </w:pPr>
            <w:r w:rsidRPr="00F10CA5">
              <w:t>тыс. руб.</w:t>
            </w:r>
          </w:p>
        </w:tc>
        <w:tc>
          <w:tcPr>
            <w:tcW w:w="794" w:type="dxa"/>
          </w:tcPr>
          <w:p w:rsidR="007D4AD9" w:rsidRPr="00F10CA5" w:rsidRDefault="007D4AD9">
            <w:pPr>
              <w:pStyle w:val="ConsPlusNormal"/>
              <w:jc w:val="center"/>
            </w:pPr>
            <w:r w:rsidRPr="00F10CA5">
              <w:t>всего</w:t>
            </w:r>
          </w:p>
        </w:tc>
        <w:tc>
          <w:tcPr>
            <w:tcW w:w="1162" w:type="dxa"/>
          </w:tcPr>
          <w:p w:rsidR="007D4AD9" w:rsidRPr="00F10CA5" w:rsidRDefault="00AB2F08">
            <w:pPr>
              <w:pStyle w:val="ConsPlusNormal"/>
              <w:jc w:val="center"/>
            </w:pPr>
            <w:r w:rsidRPr="00F10CA5">
              <w:t>105000,0</w:t>
            </w:r>
          </w:p>
        </w:tc>
        <w:tc>
          <w:tcPr>
            <w:tcW w:w="1162" w:type="dxa"/>
          </w:tcPr>
          <w:p w:rsidR="007D4AD9" w:rsidRPr="00F10CA5" w:rsidRDefault="00AB2F08">
            <w:pPr>
              <w:pStyle w:val="ConsPlusNormal"/>
              <w:jc w:val="center"/>
            </w:pPr>
            <w:r w:rsidRPr="00F10CA5">
              <w:t>105000,0</w:t>
            </w:r>
          </w:p>
        </w:tc>
        <w:tc>
          <w:tcPr>
            <w:tcW w:w="1162" w:type="dxa"/>
          </w:tcPr>
          <w:p w:rsidR="007D4AD9" w:rsidRPr="00F10CA5" w:rsidRDefault="007D4AD9">
            <w:pPr>
              <w:pStyle w:val="ConsPlusNormal"/>
              <w:jc w:val="center"/>
            </w:pPr>
            <w:r w:rsidRPr="00F10CA5">
              <w:t>90000,0</w:t>
            </w:r>
          </w:p>
        </w:tc>
        <w:tc>
          <w:tcPr>
            <w:tcW w:w="1162" w:type="dxa"/>
          </w:tcPr>
          <w:p w:rsidR="007D4AD9" w:rsidRPr="00F10CA5" w:rsidRDefault="007D4AD9">
            <w:pPr>
              <w:pStyle w:val="ConsPlusNormal"/>
              <w:jc w:val="center"/>
            </w:pPr>
            <w:r w:rsidRPr="00F10CA5">
              <w:t>110000,0</w:t>
            </w:r>
          </w:p>
        </w:tc>
        <w:tc>
          <w:tcPr>
            <w:tcW w:w="1162" w:type="dxa"/>
          </w:tcPr>
          <w:p w:rsidR="007D4AD9" w:rsidRPr="00F10CA5" w:rsidRDefault="007D4AD9">
            <w:pPr>
              <w:pStyle w:val="ConsPlusNormal"/>
              <w:jc w:val="center"/>
            </w:pPr>
            <w:r w:rsidRPr="00F10CA5">
              <w:t>90000,0</w:t>
            </w:r>
          </w:p>
        </w:tc>
        <w:tc>
          <w:tcPr>
            <w:tcW w:w="1162" w:type="dxa"/>
          </w:tcPr>
          <w:p w:rsidR="007D4AD9" w:rsidRPr="00F10CA5" w:rsidRDefault="007D4AD9">
            <w:pPr>
              <w:pStyle w:val="ConsPlusNormal"/>
              <w:jc w:val="center"/>
            </w:pPr>
            <w:r w:rsidRPr="00F10CA5">
              <w:t>110000,0</w:t>
            </w:r>
          </w:p>
        </w:tc>
        <w:tc>
          <w:tcPr>
            <w:tcW w:w="1474" w:type="dxa"/>
          </w:tcPr>
          <w:p w:rsidR="007D4AD9" w:rsidRPr="00F10CA5" w:rsidRDefault="007D4AD9">
            <w:pPr>
              <w:pStyle w:val="ConsPlusNormal"/>
            </w:pPr>
          </w:p>
        </w:tc>
      </w:tr>
      <w:tr w:rsidR="00F10CA5" w:rsidRPr="00F10CA5">
        <w:tc>
          <w:tcPr>
            <w:tcW w:w="3545" w:type="dxa"/>
            <w:gridSpan w:val="2"/>
            <w:vMerge/>
          </w:tcPr>
          <w:p w:rsidR="007D4AD9" w:rsidRPr="00F10CA5" w:rsidRDefault="007D4AD9"/>
        </w:tc>
        <w:tc>
          <w:tcPr>
            <w:tcW w:w="794" w:type="dxa"/>
            <w:vMerge/>
          </w:tcPr>
          <w:p w:rsidR="007D4AD9" w:rsidRPr="00F10CA5" w:rsidRDefault="007D4AD9"/>
        </w:tc>
        <w:tc>
          <w:tcPr>
            <w:tcW w:w="794" w:type="dxa"/>
          </w:tcPr>
          <w:p w:rsidR="007D4AD9" w:rsidRPr="00F10CA5" w:rsidRDefault="007D4AD9">
            <w:pPr>
              <w:pStyle w:val="ConsPlusNormal"/>
              <w:jc w:val="center"/>
            </w:pPr>
            <w:r w:rsidRPr="00F10CA5">
              <w:t>ГБ</w:t>
            </w:r>
          </w:p>
        </w:tc>
        <w:tc>
          <w:tcPr>
            <w:tcW w:w="1162" w:type="dxa"/>
          </w:tcPr>
          <w:p w:rsidR="007D4AD9" w:rsidRPr="00F10CA5" w:rsidRDefault="00AB2F08">
            <w:pPr>
              <w:pStyle w:val="ConsPlusNormal"/>
              <w:jc w:val="center"/>
            </w:pPr>
            <w:r w:rsidRPr="00F10CA5">
              <w:t>105000,0</w:t>
            </w:r>
          </w:p>
        </w:tc>
        <w:tc>
          <w:tcPr>
            <w:tcW w:w="1162" w:type="dxa"/>
          </w:tcPr>
          <w:p w:rsidR="007D4AD9" w:rsidRPr="00F10CA5" w:rsidRDefault="00AB2F08">
            <w:pPr>
              <w:pStyle w:val="ConsPlusNormal"/>
              <w:jc w:val="center"/>
            </w:pPr>
            <w:r w:rsidRPr="00F10CA5">
              <w:t>105000,0</w:t>
            </w:r>
          </w:p>
        </w:tc>
        <w:tc>
          <w:tcPr>
            <w:tcW w:w="1162" w:type="dxa"/>
          </w:tcPr>
          <w:p w:rsidR="007D4AD9" w:rsidRPr="00F10CA5" w:rsidRDefault="007D4AD9">
            <w:pPr>
              <w:pStyle w:val="ConsPlusNormal"/>
              <w:jc w:val="center"/>
            </w:pPr>
            <w:r w:rsidRPr="00F10CA5">
              <w:t>90000,0</w:t>
            </w:r>
          </w:p>
        </w:tc>
        <w:tc>
          <w:tcPr>
            <w:tcW w:w="1162" w:type="dxa"/>
          </w:tcPr>
          <w:p w:rsidR="007D4AD9" w:rsidRPr="00F10CA5" w:rsidRDefault="007D4AD9">
            <w:pPr>
              <w:pStyle w:val="ConsPlusNormal"/>
              <w:jc w:val="center"/>
            </w:pPr>
            <w:r w:rsidRPr="00F10CA5">
              <w:t>110000,0</w:t>
            </w:r>
          </w:p>
        </w:tc>
        <w:tc>
          <w:tcPr>
            <w:tcW w:w="1162" w:type="dxa"/>
          </w:tcPr>
          <w:p w:rsidR="007D4AD9" w:rsidRPr="00F10CA5" w:rsidRDefault="007D4AD9">
            <w:pPr>
              <w:pStyle w:val="ConsPlusNormal"/>
              <w:jc w:val="center"/>
            </w:pPr>
            <w:r w:rsidRPr="00F10CA5">
              <w:t>90000,0</w:t>
            </w:r>
          </w:p>
        </w:tc>
        <w:tc>
          <w:tcPr>
            <w:tcW w:w="1162" w:type="dxa"/>
          </w:tcPr>
          <w:p w:rsidR="007D4AD9" w:rsidRPr="00F10CA5" w:rsidRDefault="007D4AD9">
            <w:pPr>
              <w:pStyle w:val="ConsPlusNormal"/>
              <w:jc w:val="center"/>
            </w:pPr>
            <w:r w:rsidRPr="00F10CA5">
              <w:t>110000,0</w:t>
            </w:r>
          </w:p>
        </w:tc>
        <w:tc>
          <w:tcPr>
            <w:tcW w:w="1474" w:type="dxa"/>
          </w:tcPr>
          <w:p w:rsidR="007D4AD9" w:rsidRPr="00F10CA5" w:rsidRDefault="007D4AD9">
            <w:pPr>
              <w:pStyle w:val="ConsPlusNormal"/>
            </w:pPr>
          </w:p>
        </w:tc>
      </w:tr>
    </w:tbl>
    <w:p w:rsidR="007D4AD9" w:rsidRPr="00F10CA5" w:rsidRDefault="007D4AD9">
      <w:pPr>
        <w:sectPr w:rsidR="007D4AD9" w:rsidRPr="00F10CA5">
          <w:pgSz w:w="16838" w:h="11905" w:orient="landscape"/>
          <w:pgMar w:top="1701" w:right="1134" w:bottom="850" w:left="1134" w:header="0" w:footer="0" w:gutter="0"/>
          <w:cols w:space="720"/>
        </w:sectPr>
      </w:pPr>
    </w:p>
    <w:p w:rsidR="007D4AD9" w:rsidRDefault="007D4AD9">
      <w:pPr>
        <w:pStyle w:val="ConsPlusNormal"/>
        <w:jc w:val="both"/>
      </w:pPr>
      <w:bookmarkStart w:id="4" w:name="_GoBack"/>
      <w:bookmarkEnd w:id="4"/>
    </w:p>
    <w:p w:rsidR="00F41F88" w:rsidRPr="00F10CA5" w:rsidRDefault="00F41F88">
      <w:pPr>
        <w:pStyle w:val="ConsPlusNormal"/>
        <w:jc w:val="both"/>
      </w:pPr>
    </w:p>
    <w:p w:rsidR="007D4AD9" w:rsidRPr="00F10CA5" w:rsidRDefault="007D4AD9">
      <w:pPr>
        <w:pStyle w:val="ConsPlusTitle"/>
        <w:jc w:val="center"/>
        <w:outlineLvl w:val="1"/>
      </w:pPr>
      <w:bookmarkStart w:id="5" w:name="P536"/>
      <w:bookmarkEnd w:id="5"/>
      <w:r w:rsidRPr="00F10CA5">
        <w:t>2. ПАСПОРТ ПОДПРОГРАММЫ "ОБЕСПЕЧЕНИЕ БЕСПЕРЕБОЙНОГО</w:t>
      </w:r>
    </w:p>
    <w:p w:rsidR="007D4AD9" w:rsidRPr="00F10CA5" w:rsidRDefault="007D4AD9">
      <w:pPr>
        <w:pStyle w:val="ConsPlusTitle"/>
        <w:jc w:val="center"/>
      </w:pPr>
      <w:r w:rsidRPr="00F10CA5">
        <w:t>ФУНКЦИОНИРОВАНИЯ МУНИЦИПАЛЬНЫХ ИНФОРМАЦИОННЫХ СИСТЕМ</w:t>
      </w:r>
    </w:p>
    <w:p w:rsidR="007D4AD9" w:rsidRPr="00F10CA5" w:rsidRDefault="007D4AD9">
      <w:pPr>
        <w:pStyle w:val="ConsPlusTitle"/>
        <w:jc w:val="center"/>
      </w:pPr>
      <w:r w:rsidRPr="00F10CA5">
        <w:t>ДЕПАРТАМЕНТА ФИНАНСОВ АДМИНИСТРАЦИИ ГОРОДСКОГО</w:t>
      </w:r>
    </w:p>
    <w:p w:rsidR="007D4AD9" w:rsidRPr="00F10CA5" w:rsidRDefault="007D4AD9">
      <w:pPr>
        <w:pStyle w:val="ConsPlusTitle"/>
        <w:jc w:val="center"/>
      </w:pPr>
      <w:r w:rsidRPr="00F10CA5">
        <w:t>ОКРУГА ГОРОД РЫБИНСК ЯРОСЛАВСКОЙ ОБЛАСТИ"</w:t>
      </w:r>
    </w:p>
    <w:p w:rsidR="007D4AD9" w:rsidRPr="00F10CA5" w:rsidRDefault="007D4AD9">
      <w:pPr>
        <w:pStyle w:val="ConsPlusNormal"/>
        <w:jc w:val="both"/>
      </w:pPr>
    </w:p>
    <w:p w:rsidR="007D4AD9" w:rsidRPr="00F10CA5" w:rsidRDefault="007D4AD9">
      <w:pPr>
        <w:pStyle w:val="ConsPlusCell"/>
        <w:jc w:val="both"/>
      </w:pPr>
      <w:r w:rsidRPr="00F10CA5">
        <w:t>┌─────────────────┬───────────────────────────────────────────────────────┐</w:t>
      </w:r>
    </w:p>
    <w:p w:rsidR="007D4AD9" w:rsidRPr="00F10CA5" w:rsidRDefault="007D4AD9">
      <w:pPr>
        <w:pStyle w:val="ConsPlusCell"/>
        <w:jc w:val="both"/>
      </w:pPr>
      <w:r w:rsidRPr="00F10CA5">
        <w:t>│Наименование     │Обеспечение бесперебойного функционирования            │</w:t>
      </w:r>
    </w:p>
    <w:p w:rsidR="007D4AD9" w:rsidRPr="00F10CA5" w:rsidRDefault="007D4AD9">
      <w:pPr>
        <w:pStyle w:val="ConsPlusCell"/>
        <w:jc w:val="both"/>
      </w:pPr>
      <w:r w:rsidRPr="00F10CA5">
        <w:t>│подпрограммы     │муниципальных информационных систем Департамента       │</w:t>
      </w:r>
    </w:p>
    <w:p w:rsidR="007D4AD9" w:rsidRPr="00F10CA5" w:rsidRDefault="007D4AD9">
      <w:pPr>
        <w:pStyle w:val="ConsPlusCell"/>
        <w:jc w:val="both"/>
      </w:pPr>
      <w:r w:rsidRPr="00F10CA5">
        <w:t>│                 │финансов Администрации городского округа город Рыбинск │</w:t>
      </w:r>
    </w:p>
    <w:p w:rsidR="007D4AD9" w:rsidRPr="00F10CA5" w:rsidRDefault="007D4AD9">
      <w:pPr>
        <w:pStyle w:val="ConsPlusCell"/>
        <w:jc w:val="both"/>
      </w:pPr>
      <w:r w:rsidRPr="00F10CA5">
        <w:t>│                 │Ярославской области                                    │</w:t>
      </w:r>
    </w:p>
    <w:p w:rsidR="007D4AD9" w:rsidRPr="00F10CA5" w:rsidRDefault="007D4AD9">
      <w:pPr>
        <w:pStyle w:val="ConsPlusCell"/>
        <w:jc w:val="both"/>
      </w:pPr>
      <w:r w:rsidRPr="00F10CA5">
        <w:t>├─────────────────┼───────────────────────────────────────────────────────┤</w:t>
      </w:r>
    </w:p>
    <w:p w:rsidR="007D4AD9" w:rsidRPr="00F10CA5" w:rsidRDefault="007D4AD9">
      <w:pPr>
        <w:pStyle w:val="ConsPlusCell"/>
        <w:jc w:val="both"/>
      </w:pPr>
      <w:r w:rsidRPr="00F10CA5">
        <w:t>│Срок реализации  │2021 - 2023 годы                                       │</w:t>
      </w:r>
    </w:p>
    <w:p w:rsidR="007D4AD9" w:rsidRPr="00F10CA5" w:rsidRDefault="007D4AD9">
      <w:pPr>
        <w:pStyle w:val="ConsPlusCell"/>
        <w:jc w:val="both"/>
      </w:pPr>
      <w:r w:rsidRPr="00F10CA5">
        <w:t>│подпрограммы     │                                                       │</w:t>
      </w:r>
    </w:p>
    <w:p w:rsidR="007D4AD9" w:rsidRPr="00F10CA5" w:rsidRDefault="007D4AD9">
      <w:pPr>
        <w:pStyle w:val="ConsPlusCell"/>
        <w:jc w:val="both"/>
      </w:pPr>
      <w:r w:rsidRPr="00F10CA5">
        <w:t>├─────────────────┼───────────────────────────────────────────────────────┤</w:t>
      </w:r>
    </w:p>
    <w:p w:rsidR="007D4AD9" w:rsidRPr="00F10CA5" w:rsidRDefault="007D4AD9">
      <w:pPr>
        <w:pStyle w:val="ConsPlusCell"/>
        <w:jc w:val="both"/>
      </w:pPr>
      <w:r w:rsidRPr="00F10CA5">
        <w:t xml:space="preserve">│Основание для    │- Бюджетный </w:t>
      </w:r>
      <w:hyperlink r:id="rId48" w:history="1">
        <w:r w:rsidRPr="00F10CA5">
          <w:t>кодекс</w:t>
        </w:r>
      </w:hyperlink>
      <w:r w:rsidRPr="00F10CA5">
        <w:t xml:space="preserve"> Российской Федерации;               │</w:t>
      </w:r>
    </w:p>
    <w:p w:rsidR="007D4AD9" w:rsidRPr="00F10CA5" w:rsidRDefault="007D4AD9">
      <w:pPr>
        <w:pStyle w:val="ConsPlusCell"/>
        <w:jc w:val="both"/>
      </w:pPr>
      <w:r w:rsidRPr="00F10CA5">
        <w:t xml:space="preserve">│разработки       │- </w:t>
      </w:r>
      <w:hyperlink r:id="rId49" w:history="1">
        <w:r w:rsidRPr="00F10CA5">
          <w:t>Послание</w:t>
        </w:r>
      </w:hyperlink>
      <w:r w:rsidRPr="00F10CA5">
        <w:t xml:space="preserve"> Президента Российской Федерации Федеральному│</w:t>
      </w:r>
    </w:p>
    <w:p w:rsidR="007D4AD9" w:rsidRPr="00F10CA5" w:rsidRDefault="007D4AD9">
      <w:pPr>
        <w:pStyle w:val="ConsPlusCell"/>
        <w:jc w:val="both"/>
      </w:pPr>
      <w:r w:rsidRPr="00F10CA5">
        <w:t>│подпрограммы     │Собранию Российской Федерации от 15 января 2020 года;  │</w:t>
      </w:r>
    </w:p>
    <w:p w:rsidR="007D4AD9" w:rsidRPr="00F10CA5" w:rsidRDefault="007D4AD9">
      <w:pPr>
        <w:pStyle w:val="ConsPlusCell"/>
        <w:jc w:val="both"/>
      </w:pPr>
      <w:r w:rsidRPr="00F10CA5">
        <w:t xml:space="preserve">│                 │- </w:t>
      </w:r>
      <w:hyperlink r:id="rId50" w:history="1">
        <w:r w:rsidRPr="00F10CA5">
          <w:t>Постановление</w:t>
        </w:r>
      </w:hyperlink>
      <w:r w:rsidRPr="00F10CA5">
        <w:t xml:space="preserve"> Правительства РФ от 02.03.2019 N 234 "О│</w:t>
      </w:r>
    </w:p>
    <w:p w:rsidR="007D4AD9" w:rsidRPr="00F10CA5" w:rsidRDefault="007D4AD9">
      <w:pPr>
        <w:pStyle w:val="ConsPlusCell"/>
        <w:jc w:val="both"/>
      </w:pPr>
      <w:r w:rsidRPr="00F10CA5">
        <w:t>│                 │системе управления реализацией национальной программы  │</w:t>
      </w:r>
    </w:p>
    <w:p w:rsidR="007D4AD9" w:rsidRPr="00F10CA5" w:rsidRDefault="007D4AD9">
      <w:pPr>
        <w:pStyle w:val="ConsPlusCell"/>
        <w:jc w:val="both"/>
      </w:pPr>
      <w:r w:rsidRPr="00F10CA5">
        <w:t>│                 │"Цифровая экономика Российской Федерации";             │</w:t>
      </w:r>
    </w:p>
    <w:p w:rsidR="007D4AD9" w:rsidRPr="00F10CA5" w:rsidRDefault="007D4AD9">
      <w:pPr>
        <w:pStyle w:val="ConsPlusCell"/>
        <w:jc w:val="both"/>
      </w:pPr>
      <w:r w:rsidRPr="00F10CA5">
        <w:t xml:space="preserve">│                 │- </w:t>
      </w:r>
      <w:hyperlink r:id="rId51" w:history="1">
        <w:r w:rsidRPr="00F10CA5">
          <w:t>Устав</w:t>
        </w:r>
      </w:hyperlink>
      <w:r w:rsidRPr="00F10CA5">
        <w:t xml:space="preserve"> городского округа город Рыбинск Ярославской    │</w:t>
      </w:r>
    </w:p>
    <w:p w:rsidR="007D4AD9" w:rsidRPr="00F10CA5" w:rsidRDefault="007D4AD9">
      <w:pPr>
        <w:pStyle w:val="ConsPlusCell"/>
        <w:jc w:val="both"/>
      </w:pPr>
      <w:r w:rsidRPr="00F10CA5">
        <w:t>│                 │области, принятый решением Муниципального Совета       │</w:t>
      </w:r>
    </w:p>
    <w:p w:rsidR="007D4AD9" w:rsidRPr="00F10CA5" w:rsidRDefault="007D4AD9">
      <w:pPr>
        <w:pStyle w:val="ConsPlusCell"/>
        <w:jc w:val="both"/>
      </w:pPr>
      <w:r w:rsidRPr="00F10CA5">
        <w:t>│                 │городского округа город Рыбинск от 19.12.2019 N 98;    │</w:t>
      </w:r>
    </w:p>
    <w:p w:rsidR="007D4AD9" w:rsidRPr="00F10CA5" w:rsidRDefault="007D4AD9">
      <w:pPr>
        <w:pStyle w:val="ConsPlusCell"/>
        <w:jc w:val="both"/>
      </w:pPr>
      <w:r w:rsidRPr="00F10CA5">
        <w:t xml:space="preserve">│                 │- </w:t>
      </w:r>
      <w:hyperlink r:id="rId52" w:history="1">
        <w:r w:rsidRPr="00F10CA5">
          <w:t>решение</w:t>
        </w:r>
      </w:hyperlink>
      <w:r w:rsidRPr="00F10CA5">
        <w:t xml:space="preserve"> Муниципального Совета городского округа город│</w:t>
      </w:r>
    </w:p>
    <w:p w:rsidR="007D4AD9" w:rsidRPr="00F10CA5" w:rsidRDefault="007D4AD9">
      <w:pPr>
        <w:pStyle w:val="ConsPlusCell"/>
        <w:jc w:val="both"/>
      </w:pPr>
      <w:r w:rsidRPr="00F10CA5">
        <w:t>│                 │Рыбинск от 10.12.2020 N 163 "О бюджете городского      │</w:t>
      </w:r>
    </w:p>
    <w:p w:rsidR="007D4AD9" w:rsidRPr="00F10CA5" w:rsidRDefault="007D4AD9">
      <w:pPr>
        <w:pStyle w:val="ConsPlusCell"/>
        <w:jc w:val="both"/>
      </w:pPr>
      <w:r w:rsidRPr="00F10CA5">
        <w:t>│                 │округа город Рыбинск Ярославской области на 2021 год и │</w:t>
      </w:r>
    </w:p>
    <w:p w:rsidR="007D4AD9" w:rsidRPr="00F10CA5" w:rsidRDefault="007D4AD9">
      <w:pPr>
        <w:pStyle w:val="ConsPlusCell"/>
        <w:jc w:val="both"/>
      </w:pPr>
      <w:r w:rsidRPr="00F10CA5">
        <w:t>│                 │на плановый период 2022 и 2023 годов";                 │</w:t>
      </w:r>
    </w:p>
    <w:p w:rsidR="007D4AD9" w:rsidRPr="00F10CA5" w:rsidRDefault="007D4AD9">
      <w:pPr>
        <w:pStyle w:val="ConsPlusCell"/>
        <w:jc w:val="both"/>
      </w:pPr>
      <w:r w:rsidRPr="00F10CA5">
        <w:t xml:space="preserve">│                 │- </w:t>
      </w:r>
      <w:hyperlink r:id="rId53" w:history="1">
        <w:r w:rsidRPr="00F10CA5">
          <w:t>решение</w:t>
        </w:r>
      </w:hyperlink>
      <w:r w:rsidRPr="00F10CA5">
        <w:t xml:space="preserve"> Муниципального Совета городского округа город│</w:t>
      </w:r>
    </w:p>
    <w:p w:rsidR="007D4AD9" w:rsidRPr="00F10CA5" w:rsidRDefault="007D4AD9">
      <w:pPr>
        <w:pStyle w:val="ConsPlusCell"/>
        <w:jc w:val="both"/>
      </w:pPr>
      <w:r w:rsidRPr="00F10CA5">
        <w:t>│                 │Рыбинск от 28.03.2019 N 47 "О Стратегии социально -    │</w:t>
      </w:r>
    </w:p>
    <w:p w:rsidR="007D4AD9" w:rsidRPr="00F10CA5" w:rsidRDefault="007D4AD9">
      <w:pPr>
        <w:pStyle w:val="ConsPlusCell"/>
        <w:jc w:val="both"/>
      </w:pPr>
      <w:r w:rsidRPr="00F10CA5">
        <w:t>│                 │экономического развития городского округа город Рыбинск│</w:t>
      </w:r>
    </w:p>
    <w:p w:rsidR="007D4AD9" w:rsidRPr="00F10CA5" w:rsidRDefault="007D4AD9">
      <w:pPr>
        <w:pStyle w:val="ConsPlusCell"/>
        <w:jc w:val="both"/>
      </w:pPr>
      <w:r w:rsidRPr="00F10CA5">
        <w:t>│                 │на 2018 - 2030 годы";                                  │</w:t>
      </w:r>
    </w:p>
    <w:p w:rsidR="007D4AD9" w:rsidRPr="00F10CA5" w:rsidRDefault="007D4AD9">
      <w:pPr>
        <w:pStyle w:val="ConsPlusCell"/>
        <w:jc w:val="both"/>
      </w:pPr>
      <w:r w:rsidRPr="00F10CA5">
        <w:t xml:space="preserve">│                 │- </w:t>
      </w:r>
      <w:hyperlink r:id="rId54" w:history="1">
        <w:r w:rsidRPr="00F10CA5">
          <w:t>постановление</w:t>
        </w:r>
      </w:hyperlink>
      <w:r w:rsidRPr="00F10CA5">
        <w:t xml:space="preserve"> Администрации городского округа город  │</w:t>
      </w:r>
    </w:p>
    <w:p w:rsidR="007D4AD9" w:rsidRPr="00F10CA5" w:rsidRDefault="007D4AD9">
      <w:pPr>
        <w:pStyle w:val="ConsPlusCell"/>
        <w:jc w:val="both"/>
      </w:pPr>
      <w:r w:rsidRPr="00F10CA5">
        <w:t>│                 │Рыбинск Ярославской области от 08.06.2020 N 1306 "О    │</w:t>
      </w:r>
    </w:p>
    <w:p w:rsidR="007D4AD9" w:rsidRPr="00F10CA5" w:rsidRDefault="007D4AD9">
      <w:pPr>
        <w:pStyle w:val="ConsPlusCell"/>
        <w:jc w:val="both"/>
      </w:pPr>
      <w:r w:rsidRPr="00F10CA5">
        <w:t>│                 │муниципальных программах";                             │</w:t>
      </w:r>
    </w:p>
    <w:p w:rsidR="007D4AD9" w:rsidRPr="00F10CA5" w:rsidRDefault="007D4AD9">
      <w:pPr>
        <w:pStyle w:val="ConsPlusCell"/>
        <w:jc w:val="both"/>
      </w:pPr>
      <w:r w:rsidRPr="00F10CA5">
        <w:t xml:space="preserve">│                 │- </w:t>
      </w:r>
      <w:hyperlink r:id="rId55" w:history="1">
        <w:r w:rsidRPr="00F10CA5">
          <w:t>постановление</w:t>
        </w:r>
      </w:hyperlink>
      <w:r w:rsidRPr="00F10CA5">
        <w:t xml:space="preserve"> Администрации городского округа город  │</w:t>
      </w:r>
    </w:p>
    <w:p w:rsidR="007D4AD9" w:rsidRPr="00F10CA5" w:rsidRDefault="007D4AD9">
      <w:pPr>
        <w:pStyle w:val="ConsPlusCell"/>
        <w:jc w:val="both"/>
      </w:pPr>
      <w:r w:rsidRPr="00F10CA5">
        <w:t>│                 │Рыбинск Ярославской области от 21.01.2021 N 139 "Об    │</w:t>
      </w:r>
    </w:p>
    <w:p w:rsidR="007D4AD9" w:rsidRPr="00F10CA5" w:rsidRDefault="007D4AD9">
      <w:pPr>
        <w:pStyle w:val="ConsPlusCell"/>
        <w:jc w:val="both"/>
      </w:pPr>
      <w:r w:rsidRPr="00F10CA5">
        <w:t>│                 │утверждении плана мероприятий"                         │</w:t>
      </w:r>
    </w:p>
    <w:p w:rsidR="007D4AD9" w:rsidRPr="00F10CA5" w:rsidRDefault="007D4AD9">
      <w:pPr>
        <w:pStyle w:val="ConsPlusCell"/>
        <w:jc w:val="both"/>
      </w:pPr>
      <w:r w:rsidRPr="00F10CA5">
        <w:t>├─────────────────┼───────────────────────────────────────────────────────┤</w:t>
      </w:r>
    </w:p>
    <w:p w:rsidR="007D4AD9" w:rsidRPr="00F10CA5" w:rsidRDefault="007D4AD9">
      <w:pPr>
        <w:pStyle w:val="ConsPlusCell"/>
        <w:jc w:val="both"/>
      </w:pPr>
      <w:r w:rsidRPr="00F10CA5">
        <w:t>│Заказчик         │Администрация городского округа город Рыбинск          │</w:t>
      </w:r>
    </w:p>
    <w:p w:rsidR="007D4AD9" w:rsidRPr="00F10CA5" w:rsidRDefault="007D4AD9">
      <w:pPr>
        <w:pStyle w:val="ConsPlusCell"/>
        <w:jc w:val="both"/>
      </w:pPr>
      <w:r w:rsidRPr="00F10CA5">
        <w:t>│подпрограммы     │Ярославской области                                    │</w:t>
      </w:r>
    </w:p>
    <w:p w:rsidR="007D4AD9" w:rsidRPr="00F10CA5" w:rsidRDefault="007D4AD9">
      <w:pPr>
        <w:pStyle w:val="ConsPlusCell"/>
        <w:jc w:val="both"/>
      </w:pPr>
      <w:r w:rsidRPr="00F10CA5">
        <w:t>├─────────────────┼───────────────────────────────────────────────────────┤</w:t>
      </w:r>
    </w:p>
    <w:p w:rsidR="007D4AD9" w:rsidRPr="00F10CA5" w:rsidRDefault="007D4AD9">
      <w:pPr>
        <w:pStyle w:val="ConsPlusCell"/>
        <w:jc w:val="both"/>
      </w:pPr>
      <w:r w:rsidRPr="00F10CA5">
        <w:t>│Разработчик      │Департамент финансов Администрации городского округа   │</w:t>
      </w:r>
    </w:p>
    <w:p w:rsidR="007D4AD9" w:rsidRPr="00F10CA5" w:rsidRDefault="007D4AD9">
      <w:pPr>
        <w:pStyle w:val="ConsPlusCell"/>
        <w:jc w:val="both"/>
      </w:pPr>
      <w:r w:rsidRPr="00F10CA5">
        <w:t>│подпрограммы     │город Рыбинск Ярославской области                      │</w:t>
      </w:r>
    </w:p>
    <w:p w:rsidR="007D4AD9" w:rsidRPr="00F10CA5" w:rsidRDefault="007D4AD9">
      <w:pPr>
        <w:pStyle w:val="ConsPlusCell"/>
        <w:jc w:val="both"/>
      </w:pPr>
      <w:r w:rsidRPr="00F10CA5">
        <w:t>├─────────────────┼───────────────────────────────────────────────────────┤</w:t>
      </w:r>
    </w:p>
    <w:p w:rsidR="007D4AD9" w:rsidRPr="00F10CA5" w:rsidRDefault="007D4AD9">
      <w:pPr>
        <w:pStyle w:val="ConsPlusCell"/>
        <w:jc w:val="both"/>
      </w:pPr>
      <w:r w:rsidRPr="00F10CA5">
        <w:t>│Руководитель     │Директор Департамента финансов Администрации городского│</w:t>
      </w:r>
    </w:p>
    <w:p w:rsidR="007D4AD9" w:rsidRPr="00F10CA5" w:rsidRDefault="007D4AD9">
      <w:pPr>
        <w:pStyle w:val="ConsPlusCell"/>
        <w:jc w:val="both"/>
      </w:pPr>
      <w:r w:rsidRPr="00F10CA5">
        <w:t>│подпрограммы -   │округа город Рыбинск Ярославской области               │</w:t>
      </w:r>
    </w:p>
    <w:p w:rsidR="007D4AD9" w:rsidRPr="00F10CA5" w:rsidRDefault="007D4AD9">
      <w:pPr>
        <w:pStyle w:val="ConsPlusCell"/>
        <w:jc w:val="both"/>
      </w:pPr>
      <w:r w:rsidRPr="00F10CA5">
        <w:t>│ответственный    │                                                       │</w:t>
      </w:r>
    </w:p>
    <w:p w:rsidR="007D4AD9" w:rsidRPr="00F10CA5" w:rsidRDefault="007D4AD9">
      <w:pPr>
        <w:pStyle w:val="ConsPlusCell"/>
        <w:jc w:val="both"/>
      </w:pPr>
      <w:r w:rsidRPr="00F10CA5">
        <w:t>│исполнитель      │                                                       │</w:t>
      </w:r>
    </w:p>
    <w:p w:rsidR="007D4AD9" w:rsidRPr="00F10CA5" w:rsidRDefault="007D4AD9">
      <w:pPr>
        <w:pStyle w:val="ConsPlusCell"/>
        <w:jc w:val="both"/>
      </w:pPr>
      <w:r w:rsidRPr="00F10CA5">
        <w:t>├─────────────────┼───────────────────────────────────────────────────────┤</w:t>
      </w:r>
    </w:p>
    <w:p w:rsidR="007D4AD9" w:rsidRPr="00F10CA5" w:rsidRDefault="007D4AD9">
      <w:pPr>
        <w:pStyle w:val="ConsPlusCell"/>
        <w:jc w:val="both"/>
      </w:pPr>
      <w:r w:rsidRPr="00F10CA5">
        <w:t>│Куратор          │Первый заместитель Главы Администрации                 │</w:t>
      </w:r>
    </w:p>
    <w:p w:rsidR="007D4AD9" w:rsidRPr="00F10CA5" w:rsidRDefault="007D4AD9">
      <w:pPr>
        <w:pStyle w:val="ConsPlusCell"/>
        <w:jc w:val="both"/>
      </w:pPr>
      <w:r w:rsidRPr="00F10CA5">
        <w:t>│подпрограммы     │                                                       │</w:t>
      </w:r>
    </w:p>
    <w:p w:rsidR="007D4AD9" w:rsidRPr="00F10CA5" w:rsidRDefault="007D4AD9">
      <w:pPr>
        <w:pStyle w:val="ConsPlusCell"/>
        <w:jc w:val="both"/>
      </w:pPr>
      <w:r w:rsidRPr="00F10CA5">
        <w:t>├─────────────────┼───────────────────────────────────────────────────────┤</w:t>
      </w:r>
    </w:p>
    <w:p w:rsidR="007D4AD9" w:rsidRPr="00F10CA5" w:rsidRDefault="007D4AD9">
      <w:pPr>
        <w:pStyle w:val="ConsPlusCell"/>
        <w:jc w:val="both"/>
      </w:pPr>
      <w:r w:rsidRPr="00F10CA5">
        <w:t>│Цели программы   │Обеспечение бесперебойного функционирования финансовой │</w:t>
      </w:r>
    </w:p>
    <w:p w:rsidR="007D4AD9" w:rsidRPr="00F10CA5" w:rsidRDefault="007D4AD9">
      <w:pPr>
        <w:pStyle w:val="ConsPlusCell"/>
        <w:jc w:val="both"/>
      </w:pPr>
      <w:r w:rsidRPr="00F10CA5">
        <w:t>│                 │муниципальной информационной системы (далее - МИС)     │</w:t>
      </w:r>
    </w:p>
    <w:p w:rsidR="007D4AD9" w:rsidRPr="00F10CA5" w:rsidRDefault="007D4AD9">
      <w:pPr>
        <w:pStyle w:val="ConsPlusCell"/>
        <w:jc w:val="both"/>
      </w:pPr>
      <w:r w:rsidRPr="00F10CA5">
        <w:t>├─────────────────┼───────────────────────────────────────────────────────┤</w:t>
      </w:r>
    </w:p>
    <w:p w:rsidR="007D4AD9" w:rsidRPr="00F10CA5" w:rsidRDefault="007D4AD9">
      <w:pPr>
        <w:pStyle w:val="ConsPlusCell"/>
        <w:jc w:val="both"/>
      </w:pPr>
      <w:r w:rsidRPr="00F10CA5">
        <w:t>│Задачи программы │1. Бесперебойное функционирование центра обработки     │</w:t>
      </w:r>
    </w:p>
    <w:p w:rsidR="007D4AD9" w:rsidRPr="00F10CA5" w:rsidRDefault="007D4AD9">
      <w:pPr>
        <w:pStyle w:val="ConsPlusCell"/>
        <w:jc w:val="both"/>
      </w:pPr>
      <w:r w:rsidRPr="00F10CA5">
        <w:t>│                 │данных и рабочих мест пользователей МИС (коэффициент   │</w:t>
      </w:r>
    </w:p>
    <w:p w:rsidR="007D4AD9" w:rsidRPr="00F10CA5" w:rsidRDefault="007D4AD9">
      <w:pPr>
        <w:pStyle w:val="ConsPlusCell"/>
        <w:jc w:val="both"/>
      </w:pPr>
      <w:r w:rsidRPr="00F10CA5">
        <w:t>│                 │доступности - аппаратная часть).                       │</w:t>
      </w:r>
    </w:p>
    <w:p w:rsidR="007D4AD9" w:rsidRPr="00F10CA5" w:rsidRDefault="007D4AD9">
      <w:pPr>
        <w:pStyle w:val="ConsPlusCell"/>
        <w:jc w:val="both"/>
      </w:pPr>
      <w:r w:rsidRPr="00F10CA5">
        <w:t>│                 │2. Оптимальное соотношение комплекса программного      │</w:t>
      </w:r>
    </w:p>
    <w:p w:rsidR="007D4AD9" w:rsidRPr="00F10CA5" w:rsidRDefault="007D4AD9">
      <w:pPr>
        <w:pStyle w:val="ConsPlusCell"/>
        <w:jc w:val="both"/>
      </w:pPr>
      <w:r w:rsidRPr="00F10CA5">
        <w:t>│                 │обеспечения, технического обеспечения и кадрового      │</w:t>
      </w:r>
    </w:p>
    <w:p w:rsidR="007D4AD9" w:rsidRPr="00F10CA5" w:rsidRDefault="007D4AD9">
      <w:pPr>
        <w:pStyle w:val="ConsPlusCell"/>
        <w:jc w:val="both"/>
      </w:pPr>
      <w:r w:rsidRPr="00F10CA5">
        <w:t>│                 │сопровождения МИС                                      │</w:t>
      </w:r>
    </w:p>
    <w:p w:rsidR="007D4AD9" w:rsidRPr="00F10CA5" w:rsidRDefault="007D4AD9">
      <w:pPr>
        <w:pStyle w:val="ConsPlusCell"/>
        <w:jc w:val="both"/>
      </w:pPr>
      <w:r w:rsidRPr="00F10CA5">
        <w:lastRenderedPageBreak/>
        <w:t>├─────────────────┼───────────────────────────────────────────────────────┤</w:t>
      </w:r>
    </w:p>
    <w:p w:rsidR="007D4AD9" w:rsidRPr="00F10CA5" w:rsidRDefault="007D4AD9">
      <w:pPr>
        <w:pStyle w:val="ConsPlusCell"/>
        <w:jc w:val="both"/>
      </w:pPr>
      <w:r w:rsidRPr="00F10CA5">
        <w:t>│Объемы и         │Общий объем финансирования (выделено в бюджете/        │</w:t>
      </w:r>
    </w:p>
    <w:p w:rsidR="007D4AD9" w:rsidRPr="00F10CA5" w:rsidRDefault="007D4AD9">
      <w:pPr>
        <w:pStyle w:val="ConsPlusCell"/>
        <w:jc w:val="both"/>
      </w:pPr>
      <w:r w:rsidRPr="00F10CA5">
        <w:t>│источники        │финансовая потребность) - 18594,0/26200,0 тыс. руб.,   │</w:t>
      </w:r>
    </w:p>
    <w:p w:rsidR="007D4AD9" w:rsidRPr="00F10CA5" w:rsidRDefault="007D4AD9">
      <w:pPr>
        <w:pStyle w:val="ConsPlusCell"/>
        <w:jc w:val="both"/>
      </w:pPr>
      <w:r w:rsidRPr="00F10CA5">
        <w:t>│финансирования   │в том числе:                                           │</w:t>
      </w:r>
    </w:p>
    <w:p w:rsidR="007D4AD9" w:rsidRPr="00F10CA5" w:rsidRDefault="007D4AD9">
      <w:pPr>
        <w:pStyle w:val="ConsPlusCell"/>
        <w:jc w:val="both"/>
      </w:pPr>
      <w:r w:rsidRPr="00F10CA5">
        <w:t>│подпрограммы     │средства городского бюджета, тыс. руб.                 │</w:t>
      </w:r>
    </w:p>
    <w:p w:rsidR="007D4AD9" w:rsidRPr="00F10CA5" w:rsidRDefault="007D4AD9">
      <w:pPr>
        <w:pStyle w:val="ConsPlusCell"/>
        <w:jc w:val="both"/>
      </w:pPr>
      <w:r w:rsidRPr="00F10CA5">
        <w:t>│                 │┌───────────┬────────────────────┬────────────────────┐│</w:t>
      </w:r>
    </w:p>
    <w:p w:rsidR="007D4AD9" w:rsidRPr="00F10CA5" w:rsidRDefault="007D4AD9">
      <w:pPr>
        <w:pStyle w:val="ConsPlusCell"/>
        <w:jc w:val="both"/>
      </w:pPr>
      <w:r w:rsidRPr="00F10CA5">
        <w:t>│                 ││           │      Выделено      │     Потребность    ││</w:t>
      </w:r>
    </w:p>
    <w:p w:rsidR="007D4AD9" w:rsidRPr="00F10CA5" w:rsidRDefault="007D4AD9">
      <w:pPr>
        <w:pStyle w:val="ConsPlusCell"/>
        <w:jc w:val="both"/>
      </w:pPr>
      <w:r w:rsidRPr="00F10CA5">
        <w:t>│                 │├───────────┼────────────────────┼────────────────────┤│</w:t>
      </w:r>
    </w:p>
    <w:p w:rsidR="007D4AD9" w:rsidRPr="00F10CA5" w:rsidRDefault="007D4AD9">
      <w:pPr>
        <w:pStyle w:val="ConsPlusCell"/>
        <w:jc w:val="both"/>
      </w:pPr>
      <w:r w:rsidRPr="00F10CA5">
        <w:t>│                 ││2021 год   │       5490,0       │       8600,0       ││</w:t>
      </w:r>
    </w:p>
    <w:p w:rsidR="007D4AD9" w:rsidRPr="00F10CA5" w:rsidRDefault="007D4AD9">
      <w:pPr>
        <w:pStyle w:val="ConsPlusCell"/>
        <w:jc w:val="both"/>
      </w:pPr>
      <w:r w:rsidRPr="00F10CA5">
        <w:t>│                 │├───────────┼────────────────────┼────────────────────┤│</w:t>
      </w:r>
    </w:p>
    <w:p w:rsidR="007D4AD9" w:rsidRPr="00F10CA5" w:rsidRDefault="007D4AD9">
      <w:pPr>
        <w:pStyle w:val="ConsPlusCell"/>
        <w:jc w:val="both"/>
      </w:pPr>
      <w:r w:rsidRPr="00F10CA5">
        <w:t>│                 ││2022 год   │       6552,0       │       8800,0       ││</w:t>
      </w:r>
    </w:p>
    <w:p w:rsidR="007D4AD9" w:rsidRPr="00F10CA5" w:rsidRDefault="007D4AD9">
      <w:pPr>
        <w:pStyle w:val="ConsPlusCell"/>
        <w:jc w:val="both"/>
      </w:pPr>
      <w:r w:rsidRPr="00F10CA5">
        <w:t>│                 │├───────────┼────────────────────┼────────────────────┤│</w:t>
      </w:r>
    </w:p>
    <w:p w:rsidR="007D4AD9" w:rsidRPr="00F10CA5" w:rsidRDefault="007D4AD9">
      <w:pPr>
        <w:pStyle w:val="ConsPlusCell"/>
        <w:jc w:val="both"/>
      </w:pPr>
      <w:r w:rsidRPr="00F10CA5">
        <w:t>│                 ││2023 год   │       6552,0       │       8800,0       ││</w:t>
      </w:r>
    </w:p>
    <w:p w:rsidR="007D4AD9" w:rsidRPr="00F10CA5" w:rsidRDefault="007D4AD9">
      <w:pPr>
        <w:pStyle w:val="ConsPlusCell"/>
        <w:jc w:val="both"/>
      </w:pPr>
      <w:r w:rsidRPr="00F10CA5">
        <w:t>│                 │├───────────┼────────────────────┼────────────────────┤│</w:t>
      </w:r>
    </w:p>
    <w:p w:rsidR="007D4AD9" w:rsidRPr="00F10CA5" w:rsidRDefault="007D4AD9">
      <w:pPr>
        <w:pStyle w:val="ConsPlusCell"/>
        <w:jc w:val="both"/>
      </w:pPr>
      <w:r w:rsidRPr="00F10CA5">
        <w:t>│                 ││Итого      │      18594,0       │      26200,0       ││</w:t>
      </w:r>
    </w:p>
    <w:p w:rsidR="007D4AD9" w:rsidRPr="00F10CA5" w:rsidRDefault="007D4AD9">
      <w:pPr>
        <w:pStyle w:val="ConsPlusCell"/>
        <w:jc w:val="both"/>
      </w:pPr>
      <w:r w:rsidRPr="00F10CA5">
        <w:t>│                 │└───────────┴────────────────────┴────────────────────┘│</w:t>
      </w:r>
    </w:p>
    <w:p w:rsidR="007D4AD9" w:rsidRPr="00F10CA5" w:rsidRDefault="007D4AD9">
      <w:pPr>
        <w:pStyle w:val="ConsPlusCell"/>
        <w:jc w:val="both"/>
      </w:pPr>
      <w:r w:rsidRPr="00F10CA5">
        <w:t>├─────────────────┼───────────────────────────────────────────────────────┤</w:t>
      </w:r>
    </w:p>
    <w:p w:rsidR="007D4AD9" w:rsidRPr="00F10CA5" w:rsidRDefault="007D4AD9">
      <w:pPr>
        <w:pStyle w:val="ConsPlusCell"/>
        <w:jc w:val="both"/>
      </w:pPr>
      <w:r w:rsidRPr="00F10CA5">
        <w:t>│Основные         │1. Бесперебойное функционирование центра обработки     │</w:t>
      </w:r>
    </w:p>
    <w:p w:rsidR="007D4AD9" w:rsidRPr="00F10CA5" w:rsidRDefault="007D4AD9">
      <w:pPr>
        <w:pStyle w:val="ConsPlusCell"/>
        <w:jc w:val="both"/>
      </w:pPr>
      <w:r w:rsidRPr="00F10CA5">
        <w:t>│ожидаемые        │данных и рабочих мест пользователей МИС (коэффициент   │</w:t>
      </w:r>
    </w:p>
    <w:p w:rsidR="007D4AD9" w:rsidRPr="00F10CA5" w:rsidRDefault="007D4AD9">
      <w:pPr>
        <w:pStyle w:val="ConsPlusCell"/>
        <w:jc w:val="both"/>
      </w:pPr>
      <w:r w:rsidRPr="00F10CA5">
        <w:t>│результаты       │доступности - аппаратная часть).                       │</w:t>
      </w:r>
    </w:p>
    <w:p w:rsidR="007D4AD9" w:rsidRPr="00F10CA5" w:rsidRDefault="007D4AD9">
      <w:pPr>
        <w:pStyle w:val="ConsPlusCell"/>
        <w:jc w:val="both"/>
      </w:pPr>
      <w:r w:rsidRPr="00F10CA5">
        <w:t>│реализации       │2. Оптимальное соотношение комплекса программного      │</w:t>
      </w:r>
    </w:p>
    <w:p w:rsidR="007D4AD9" w:rsidRPr="00F10CA5" w:rsidRDefault="007D4AD9">
      <w:pPr>
        <w:pStyle w:val="ConsPlusCell"/>
        <w:jc w:val="both"/>
      </w:pPr>
      <w:r w:rsidRPr="00F10CA5">
        <w:t>│подпрограммы     │обеспечения, технического обеспечения и кадрового      │</w:t>
      </w:r>
    </w:p>
    <w:p w:rsidR="007D4AD9" w:rsidRPr="00F10CA5" w:rsidRDefault="007D4AD9">
      <w:pPr>
        <w:pStyle w:val="ConsPlusCell"/>
        <w:jc w:val="both"/>
      </w:pPr>
      <w:r w:rsidRPr="00F10CA5">
        <w:t>│                 │сопровождения МИС                                      │</w:t>
      </w:r>
    </w:p>
    <w:p w:rsidR="007D4AD9" w:rsidRPr="00F10CA5" w:rsidRDefault="007D4AD9">
      <w:pPr>
        <w:pStyle w:val="ConsPlusCell"/>
        <w:jc w:val="both"/>
      </w:pPr>
      <w:r w:rsidRPr="00F10CA5">
        <w:t>└─────────────────┴───────────────────────────────────────────────────────┘</w:t>
      </w:r>
    </w:p>
    <w:p w:rsidR="007D4AD9" w:rsidRPr="00F10CA5" w:rsidRDefault="007D4AD9">
      <w:pPr>
        <w:pStyle w:val="ConsPlusNormal"/>
        <w:jc w:val="both"/>
      </w:pPr>
    </w:p>
    <w:p w:rsidR="007D4AD9" w:rsidRPr="00F10CA5" w:rsidRDefault="007D4AD9">
      <w:pPr>
        <w:pStyle w:val="ConsPlusTitle"/>
        <w:jc w:val="center"/>
        <w:outlineLvl w:val="2"/>
      </w:pPr>
      <w:r w:rsidRPr="00F10CA5">
        <w:t>2.1. ЦЕЛИ, ЗАДАЧИ И ОЖИДАЕМЫЕ РЕЗУЛЬТАТЫ</w:t>
      </w:r>
    </w:p>
    <w:p w:rsidR="007D4AD9" w:rsidRPr="00F10CA5" w:rsidRDefault="007D4AD9">
      <w:pPr>
        <w:pStyle w:val="ConsPlusTitle"/>
        <w:jc w:val="center"/>
      </w:pPr>
      <w:r w:rsidRPr="00F10CA5">
        <w:t>РЕАЛИЗАЦИИ ПОДПРОГРАММЫ</w:t>
      </w:r>
    </w:p>
    <w:p w:rsidR="007D4AD9" w:rsidRPr="00F10CA5" w:rsidRDefault="007D4AD9">
      <w:pPr>
        <w:pStyle w:val="ConsPlusNormal"/>
        <w:jc w:val="both"/>
      </w:pPr>
    </w:p>
    <w:p w:rsidR="007D4AD9" w:rsidRPr="00F10CA5" w:rsidRDefault="007D4AD9">
      <w:pPr>
        <w:pStyle w:val="ConsPlusNormal"/>
        <w:ind w:firstLine="540"/>
        <w:jc w:val="both"/>
      </w:pPr>
      <w:r w:rsidRPr="00F10CA5">
        <w:t>Целью подпрограммы является бесперебойное функционирование МИС Департамента финансов.</w:t>
      </w:r>
    </w:p>
    <w:p w:rsidR="007D4AD9" w:rsidRPr="00F10CA5" w:rsidRDefault="007D4AD9">
      <w:pPr>
        <w:pStyle w:val="ConsPlusNormal"/>
        <w:spacing w:before="220"/>
        <w:ind w:firstLine="540"/>
        <w:jc w:val="both"/>
      </w:pPr>
      <w:r w:rsidRPr="00F10CA5">
        <w:t>Достижение цели подпрограммы обеспечивается в результате решения следующих основных задач:</w:t>
      </w:r>
    </w:p>
    <w:p w:rsidR="007D4AD9" w:rsidRPr="00F10CA5" w:rsidRDefault="007D4AD9">
      <w:pPr>
        <w:pStyle w:val="ConsPlusNormal"/>
        <w:spacing w:before="220"/>
        <w:ind w:firstLine="540"/>
        <w:jc w:val="both"/>
      </w:pPr>
      <w:r w:rsidRPr="00F10CA5">
        <w:t>1) обеспечение бесперебойного функционирования МИС:</w:t>
      </w:r>
    </w:p>
    <w:p w:rsidR="007D4AD9" w:rsidRPr="00F10CA5" w:rsidRDefault="007D4AD9">
      <w:pPr>
        <w:pStyle w:val="ConsPlusNormal"/>
        <w:spacing w:before="220"/>
        <w:ind w:firstLine="540"/>
        <w:jc w:val="both"/>
      </w:pPr>
      <w:r w:rsidRPr="00F10CA5">
        <w:t>- поддержание прикладного программного обеспечения (далее - ПО) на должном уровне требований бюджетного и иного законодательства (подписка на техническое сопровождение и право на новые версии);</w:t>
      </w:r>
    </w:p>
    <w:p w:rsidR="007D4AD9" w:rsidRPr="00F10CA5" w:rsidRDefault="007D4AD9">
      <w:pPr>
        <w:pStyle w:val="ConsPlusNormal"/>
        <w:spacing w:before="220"/>
        <w:ind w:firstLine="540"/>
        <w:jc w:val="both"/>
      </w:pPr>
      <w:r w:rsidRPr="00F10CA5">
        <w:t>- поддержание основного системного и серверного ПО на должном уровне требований к кластерному решению в центре обеспечения деятельности (далее - ЦОД) и требованиям прикладного ПО (обучение сотрудников по отсутствующим компетенциям);</w:t>
      </w:r>
    </w:p>
    <w:p w:rsidR="007D4AD9" w:rsidRPr="00F10CA5" w:rsidRDefault="007D4AD9">
      <w:pPr>
        <w:pStyle w:val="ConsPlusNormal"/>
        <w:spacing w:before="220"/>
        <w:ind w:firstLine="540"/>
        <w:jc w:val="both"/>
      </w:pPr>
      <w:r w:rsidRPr="00F10CA5">
        <w:t>2) обеспечение бесперебойного функционирования ЦОД и рабочих мест пользователей МИС (сохранения коэффициента доступности):</w:t>
      </w:r>
    </w:p>
    <w:p w:rsidR="007D4AD9" w:rsidRPr="00F10CA5" w:rsidRDefault="007D4AD9">
      <w:pPr>
        <w:pStyle w:val="ConsPlusNormal"/>
        <w:spacing w:before="220"/>
        <w:ind w:firstLine="540"/>
        <w:jc w:val="both"/>
      </w:pPr>
      <w:r w:rsidRPr="00F10CA5">
        <w:t>- замена серверов, 2 - 3 сервера в год;</w:t>
      </w:r>
    </w:p>
    <w:p w:rsidR="007D4AD9" w:rsidRPr="00F10CA5" w:rsidRDefault="007D4AD9">
      <w:pPr>
        <w:pStyle w:val="ConsPlusNormal"/>
        <w:spacing w:before="220"/>
        <w:ind w:firstLine="540"/>
        <w:jc w:val="both"/>
      </w:pPr>
      <w:r w:rsidRPr="00F10CA5">
        <w:t>- поддержание офисного оборудования и каналов связи в исправном состоянии;</w:t>
      </w:r>
    </w:p>
    <w:p w:rsidR="007D4AD9" w:rsidRPr="00F10CA5" w:rsidRDefault="007D4AD9">
      <w:pPr>
        <w:pStyle w:val="ConsPlusNormal"/>
        <w:spacing w:before="220"/>
        <w:ind w:firstLine="540"/>
        <w:jc w:val="both"/>
      </w:pPr>
      <w:r w:rsidRPr="00F10CA5">
        <w:t>- замена компьютеров, принтеров, копиров, мониторов, многофункциональных устройств (МФУ) на рабочих местах МИС при выходе их из строя и по окончании срока полезного использования;</w:t>
      </w:r>
    </w:p>
    <w:p w:rsidR="007D4AD9" w:rsidRPr="00F10CA5" w:rsidRDefault="007D4AD9">
      <w:pPr>
        <w:pStyle w:val="ConsPlusNormal"/>
        <w:spacing w:before="220"/>
        <w:ind w:firstLine="540"/>
        <w:jc w:val="both"/>
      </w:pPr>
      <w:r w:rsidRPr="00F10CA5">
        <w:t>3) переход на отечественное программное обеспечение, используемое для защиты информации;</w:t>
      </w:r>
    </w:p>
    <w:p w:rsidR="007D4AD9" w:rsidRPr="00F10CA5" w:rsidRDefault="007D4AD9">
      <w:pPr>
        <w:pStyle w:val="ConsPlusNormal"/>
        <w:spacing w:before="220"/>
        <w:ind w:firstLine="540"/>
        <w:jc w:val="both"/>
      </w:pPr>
      <w:r w:rsidRPr="00F10CA5">
        <w:t xml:space="preserve">4) подготовительный период по замене импортного программного обеспечения на </w:t>
      </w:r>
      <w:r w:rsidRPr="00F10CA5">
        <w:lastRenderedPageBreak/>
        <w:t>отечественные аналоги:</w:t>
      </w:r>
    </w:p>
    <w:p w:rsidR="007D4AD9" w:rsidRPr="00F10CA5" w:rsidRDefault="007D4AD9">
      <w:pPr>
        <w:pStyle w:val="ConsPlusNormal"/>
        <w:spacing w:before="220"/>
        <w:ind w:firstLine="540"/>
        <w:jc w:val="both"/>
      </w:pPr>
      <w:r w:rsidRPr="00F10CA5">
        <w:t>- проведение анализа отечественного ПО, внесенного в единый реестр российских программ для электронных вычислительных машин и баз данных, в соответствии с требованиями, предъявляемыми к составу и функциональным характеристикам ПО МИС Департамента финансов;</w:t>
      </w:r>
    </w:p>
    <w:p w:rsidR="007D4AD9" w:rsidRPr="00F10CA5" w:rsidRDefault="007D4AD9">
      <w:pPr>
        <w:pStyle w:val="ConsPlusNormal"/>
        <w:spacing w:before="220"/>
        <w:ind w:firstLine="540"/>
        <w:jc w:val="both"/>
      </w:pPr>
      <w:r w:rsidRPr="00F10CA5">
        <w:t>- проведение тестовых испытаний рекомендуемого к использованию отечественного ПО в целях подтверждения соответствия указанного ПО установленным требованиям к функциональным характеристикам ПО МИС Департамента финансов;</w:t>
      </w:r>
    </w:p>
    <w:p w:rsidR="007D4AD9" w:rsidRPr="00F10CA5" w:rsidRDefault="007D4AD9">
      <w:pPr>
        <w:pStyle w:val="ConsPlusNormal"/>
        <w:spacing w:before="220"/>
        <w:ind w:firstLine="540"/>
        <w:jc w:val="both"/>
      </w:pPr>
      <w:r w:rsidRPr="00F10CA5">
        <w:t>- анализ муниципальных информационных систем, используемых Департаментом финансов в целях определения их совместимости с отечественным офисным программным обеспечением, включая определение сроков и объемов финансирования, необходимых на доработку указанных информационных систем;</w:t>
      </w:r>
    </w:p>
    <w:p w:rsidR="007D4AD9" w:rsidRPr="00F10CA5" w:rsidRDefault="007D4AD9">
      <w:pPr>
        <w:pStyle w:val="ConsPlusNormal"/>
        <w:spacing w:before="220"/>
        <w:ind w:firstLine="540"/>
        <w:jc w:val="both"/>
      </w:pPr>
      <w:r w:rsidRPr="00F10CA5">
        <w:t>- выработка предложений разработчикам по доработке МИС Департамента финансов с целью перехода на использование отечественного офисного ПО;</w:t>
      </w:r>
    </w:p>
    <w:p w:rsidR="007D4AD9" w:rsidRPr="00F10CA5" w:rsidRDefault="007D4AD9">
      <w:pPr>
        <w:pStyle w:val="ConsPlusNormal"/>
        <w:spacing w:before="220"/>
        <w:ind w:firstLine="540"/>
        <w:jc w:val="both"/>
      </w:pPr>
      <w:r w:rsidRPr="00F10CA5">
        <w:t>- выработка предложений разработчикам по доработке МИС с целью перехода на использование отечественной системы управления базами данных;</w:t>
      </w:r>
    </w:p>
    <w:p w:rsidR="007D4AD9" w:rsidRPr="00F10CA5" w:rsidRDefault="007D4AD9">
      <w:pPr>
        <w:pStyle w:val="ConsPlusNormal"/>
        <w:spacing w:before="220"/>
        <w:ind w:firstLine="540"/>
        <w:jc w:val="both"/>
      </w:pPr>
      <w:r w:rsidRPr="00F10CA5">
        <w:t>- опытная эксплуатация рекомендуемого к использованию отечественного ПО на информационной системе в тестовом режиме;</w:t>
      </w:r>
    </w:p>
    <w:p w:rsidR="007D4AD9" w:rsidRPr="00F10CA5" w:rsidRDefault="007D4AD9">
      <w:pPr>
        <w:pStyle w:val="ConsPlusNormal"/>
        <w:spacing w:before="220"/>
        <w:ind w:firstLine="540"/>
        <w:jc w:val="both"/>
      </w:pPr>
      <w:r w:rsidRPr="00F10CA5">
        <w:t>- разработка финансово-экономического обоснования мероприятий, необходимых для перехода МИС Департамента финансов на использование отечественного ПО, и внесение указанных мероприятий в данную ведомственную целевую программу;</w:t>
      </w:r>
    </w:p>
    <w:p w:rsidR="007D4AD9" w:rsidRPr="00F10CA5" w:rsidRDefault="007D4AD9">
      <w:pPr>
        <w:pStyle w:val="ConsPlusNormal"/>
        <w:spacing w:before="220"/>
        <w:ind w:firstLine="540"/>
        <w:jc w:val="both"/>
      </w:pPr>
      <w:r w:rsidRPr="00F10CA5">
        <w:t>- организация и проведение закупок, необходимых для перехода Департамента финансов на выбранные образцы отечественного ПО;</w:t>
      </w:r>
    </w:p>
    <w:p w:rsidR="007D4AD9" w:rsidRPr="00F10CA5" w:rsidRDefault="007D4AD9">
      <w:pPr>
        <w:pStyle w:val="ConsPlusNormal"/>
        <w:spacing w:before="220"/>
        <w:ind w:firstLine="540"/>
        <w:jc w:val="both"/>
      </w:pPr>
      <w:r w:rsidRPr="00F10CA5">
        <w:t>- разработка в установленном порядке плана перехода МИС на использование отечественного ПО;</w:t>
      </w:r>
    </w:p>
    <w:p w:rsidR="007D4AD9" w:rsidRPr="00F10CA5" w:rsidRDefault="007D4AD9">
      <w:pPr>
        <w:pStyle w:val="ConsPlusNormal"/>
        <w:spacing w:before="220"/>
        <w:ind w:firstLine="540"/>
        <w:jc w:val="both"/>
      </w:pPr>
      <w:r w:rsidRPr="00F10CA5">
        <w:t>- обучение работников, использующих МИС Департамента финансов, по использованию отечественного ПО в текущей деятельности.</w:t>
      </w:r>
    </w:p>
    <w:p w:rsidR="007D4AD9" w:rsidRPr="00F10CA5" w:rsidRDefault="007D4AD9">
      <w:pPr>
        <w:pStyle w:val="ConsPlusNormal"/>
        <w:jc w:val="both"/>
      </w:pPr>
    </w:p>
    <w:p w:rsidR="007D4AD9" w:rsidRPr="00F10CA5" w:rsidRDefault="007D4AD9">
      <w:pPr>
        <w:pStyle w:val="ConsPlusTitle"/>
        <w:jc w:val="center"/>
        <w:outlineLvl w:val="2"/>
      </w:pPr>
      <w:r w:rsidRPr="00F10CA5">
        <w:t>2.2. СОЦИАЛЬНО-ЭКОНОМИЧЕСКОЕ ОБОСНОВАНИЕ ПОДПРОГРАММЫ</w:t>
      </w:r>
    </w:p>
    <w:p w:rsidR="007D4AD9" w:rsidRPr="00F10CA5" w:rsidRDefault="007D4AD9">
      <w:pPr>
        <w:pStyle w:val="ConsPlusNormal"/>
        <w:jc w:val="both"/>
      </w:pPr>
    </w:p>
    <w:p w:rsidR="007D4AD9" w:rsidRPr="00F10CA5" w:rsidRDefault="007D4AD9">
      <w:pPr>
        <w:pStyle w:val="ConsPlusNormal"/>
        <w:ind w:firstLine="540"/>
        <w:jc w:val="both"/>
      </w:pPr>
      <w:r w:rsidRPr="00F10CA5">
        <w:t>В 2019 - 2020 гг. состоялись первые закупки по обновлению серверного кластера и расширение аппаратной части, однако завершение обновления оборудования необходимо продолжить в 2021 - 2023 гг., т.к. использование обновленного оборудования при максимальной работоспособности возможно только при полном соответствии связующих устройств.</w:t>
      </w:r>
    </w:p>
    <w:p w:rsidR="007D4AD9" w:rsidRPr="00F10CA5" w:rsidRDefault="007D4AD9">
      <w:pPr>
        <w:pStyle w:val="ConsPlusNormal"/>
        <w:spacing w:before="220"/>
        <w:ind w:firstLine="540"/>
        <w:jc w:val="both"/>
      </w:pPr>
      <w:r w:rsidRPr="00F10CA5">
        <w:t>Для обеспечения развития МИС и закрепления достигнутых результатов необходимо провести неотложные мероприятия в период 2021 - 2023 годов, вызванные следующими факторами (проблемами):</w:t>
      </w:r>
    </w:p>
    <w:p w:rsidR="007D4AD9" w:rsidRPr="00F10CA5" w:rsidRDefault="007D4AD9">
      <w:pPr>
        <w:pStyle w:val="ConsPlusNormal"/>
        <w:spacing w:before="220"/>
        <w:ind w:firstLine="540"/>
        <w:jc w:val="both"/>
      </w:pPr>
      <w:r w:rsidRPr="00F10CA5">
        <w:t>- аппаратная платформа 60 - 70% серверов выпуска 2009 - 2013 гг. - требуется частый ремонт и замена по мере выхода из строя (или по несоответствию требованиям программного обеспечения);</w:t>
      </w:r>
    </w:p>
    <w:p w:rsidR="007D4AD9" w:rsidRPr="00F10CA5" w:rsidRDefault="007D4AD9">
      <w:pPr>
        <w:pStyle w:val="ConsPlusNormal"/>
        <w:spacing w:before="220"/>
        <w:ind w:firstLine="540"/>
        <w:jc w:val="both"/>
      </w:pPr>
      <w:r w:rsidRPr="00F10CA5">
        <w:t>- затраты на сопровождение (в т.ч. право на новые версии) системного ПО постоянно увеличиваются и запрет на закупку части импортного ПО вызвали отказ от продления технической поддержки большей части ПО;</w:t>
      </w:r>
    </w:p>
    <w:p w:rsidR="007D4AD9" w:rsidRPr="00F10CA5" w:rsidRDefault="007D4AD9">
      <w:pPr>
        <w:pStyle w:val="ConsPlusNormal"/>
        <w:spacing w:before="220"/>
        <w:ind w:firstLine="540"/>
        <w:jc w:val="both"/>
      </w:pPr>
      <w:r w:rsidRPr="00F10CA5">
        <w:lastRenderedPageBreak/>
        <w:t>- необходимость возмещения отсутствия технической поддержки обучением собственных сотрудников Департамента финансов по соответствующим профилям;</w:t>
      </w:r>
    </w:p>
    <w:p w:rsidR="007D4AD9" w:rsidRPr="00F10CA5" w:rsidRDefault="007D4AD9">
      <w:pPr>
        <w:pStyle w:val="ConsPlusNormal"/>
        <w:spacing w:before="220"/>
        <w:ind w:firstLine="540"/>
        <w:jc w:val="both"/>
      </w:pPr>
      <w:r w:rsidRPr="00F10CA5">
        <w:t>- из-за расширения функционала прикладного программного обеспечения увеличиваются и цены на техническое сопровождение ПО (на 10 - 15% в год).</w:t>
      </w:r>
    </w:p>
    <w:p w:rsidR="007D4AD9" w:rsidRPr="00F10CA5" w:rsidRDefault="007D4AD9">
      <w:pPr>
        <w:pStyle w:val="ConsPlusNormal"/>
        <w:spacing w:before="220"/>
        <w:ind w:firstLine="540"/>
        <w:jc w:val="both"/>
      </w:pPr>
      <w:r w:rsidRPr="00F10CA5">
        <w:t>Без решения проблем переоснащения ЦОД (аппаратной и программной части) ситуация с выполнением Департаментом финансов своих функций на прежнем уровне может быть сопряжена с определенными проблемами и сбоями, влияющими на функционирование муниципальных учреждений городского округа город Рыбинск и города в целом.</w:t>
      </w:r>
    </w:p>
    <w:p w:rsidR="007D4AD9" w:rsidRPr="00F10CA5" w:rsidRDefault="007D4AD9">
      <w:pPr>
        <w:pStyle w:val="ConsPlusNormal"/>
        <w:spacing w:before="220"/>
        <w:ind w:firstLine="540"/>
        <w:jc w:val="both"/>
      </w:pPr>
      <w:r w:rsidRPr="00F10CA5">
        <w:t>В случае сокращения финансовых вложений в МИС Департамента финансов в 2021 - 2023 гг. ставится под угрозу работа Департамента финансов в части обслуживания операций на лицевых счетах муниципальных казенных, бюджетных и автономных учреждений, открытых в Департаменте финансов, а также задержка согласования документов перед опубликованием в Единой информационной системе (далее - ЕИС) документов по закупкам.</w:t>
      </w:r>
    </w:p>
    <w:p w:rsidR="007D4AD9" w:rsidRPr="00F10CA5" w:rsidRDefault="007D4AD9">
      <w:pPr>
        <w:pStyle w:val="ConsPlusNormal"/>
        <w:jc w:val="both"/>
      </w:pPr>
    </w:p>
    <w:p w:rsidR="007D4AD9" w:rsidRPr="00F10CA5" w:rsidRDefault="007D4AD9">
      <w:pPr>
        <w:pStyle w:val="ConsPlusTitle"/>
        <w:jc w:val="center"/>
        <w:outlineLvl w:val="2"/>
      </w:pPr>
      <w:r w:rsidRPr="00F10CA5">
        <w:t>2.3. ФИНАНСИРОВАНИЕ ПОДПРОГРАММЫ</w:t>
      </w:r>
    </w:p>
    <w:p w:rsidR="007D4AD9" w:rsidRPr="00F10CA5" w:rsidRDefault="007D4AD9">
      <w:pPr>
        <w:pStyle w:val="ConsPlusNormal"/>
        <w:jc w:val="both"/>
      </w:pPr>
    </w:p>
    <w:p w:rsidR="007D4AD9" w:rsidRPr="00F10CA5" w:rsidRDefault="007D4AD9">
      <w:pPr>
        <w:sectPr w:rsidR="007D4AD9" w:rsidRPr="00F10CA5">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1304"/>
        <w:gridCol w:w="1587"/>
        <w:gridCol w:w="1304"/>
        <w:gridCol w:w="1644"/>
        <w:gridCol w:w="1304"/>
        <w:gridCol w:w="1531"/>
        <w:gridCol w:w="1304"/>
        <w:gridCol w:w="1587"/>
      </w:tblGrid>
      <w:tr w:rsidR="00F10CA5" w:rsidRPr="00F10CA5">
        <w:tc>
          <w:tcPr>
            <w:tcW w:w="2041" w:type="dxa"/>
            <w:vMerge w:val="restart"/>
          </w:tcPr>
          <w:p w:rsidR="007D4AD9" w:rsidRPr="00F10CA5" w:rsidRDefault="007D4AD9">
            <w:pPr>
              <w:pStyle w:val="ConsPlusNormal"/>
              <w:jc w:val="center"/>
            </w:pPr>
            <w:r w:rsidRPr="00F10CA5">
              <w:lastRenderedPageBreak/>
              <w:t>Источники финансирования</w:t>
            </w:r>
          </w:p>
        </w:tc>
        <w:tc>
          <w:tcPr>
            <w:tcW w:w="2891" w:type="dxa"/>
            <w:gridSpan w:val="2"/>
            <w:vMerge w:val="restart"/>
          </w:tcPr>
          <w:p w:rsidR="007D4AD9" w:rsidRPr="00F10CA5" w:rsidRDefault="007D4AD9">
            <w:pPr>
              <w:pStyle w:val="ConsPlusNormal"/>
              <w:jc w:val="center"/>
            </w:pPr>
            <w:r w:rsidRPr="00F10CA5">
              <w:t>Всего</w:t>
            </w:r>
          </w:p>
        </w:tc>
        <w:tc>
          <w:tcPr>
            <w:tcW w:w="8674" w:type="dxa"/>
            <w:gridSpan w:val="6"/>
          </w:tcPr>
          <w:p w:rsidR="007D4AD9" w:rsidRPr="00F10CA5" w:rsidRDefault="007D4AD9">
            <w:pPr>
              <w:pStyle w:val="ConsPlusNormal"/>
              <w:jc w:val="center"/>
            </w:pPr>
            <w:r w:rsidRPr="00F10CA5">
              <w:t>Объем финансирования, тыс. руб.</w:t>
            </w:r>
          </w:p>
        </w:tc>
      </w:tr>
      <w:tr w:rsidR="00F10CA5" w:rsidRPr="00F10CA5">
        <w:tc>
          <w:tcPr>
            <w:tcW w:w="2041" w:type="dxa"/>
            <w:vMerge/>
          </w:tcPr>
          <w:p w:rsidR="007D4AD9" w:rsidRPr="00F10CA5" w:rsidRDefault="007D4AD9"/>
        </w:tc>
        <w:tc>
          <w:tcPr>
            <w:tcW w:w="2891" w:type="dxa"/>
            <w:gridSpan w:val="2"/>
            <w:vMerge/>
          </w:tcPr>
          <w:p w:rsidR="007D4AD9" w:rsidRPr="00F10CA5" w:rsidRDefault="007D4AD9"/>
        </w:tc>
        <w:tc>
          <w:tcPr>
            <w:tcW w:w="8674" w:type="dxa"/>
            <w:gridSpan w:val="6"/>
          </w:tcPr>
          <w:p w:rsidR="007D4AD9" w:rsidRPr="00F10CA5" w:rsidRDefault="007D4AD9">
            <w:pPr>
              <w:pStyle w:val="ConsPlusNormal"/>
              <w:jc w:val="center"/>
            </w:pPr>
            <w:r w:rsidRPr="00F10CA5">
              <w:t>в том числе по годам</w:t>
            </w:r>
          </w:p>
        </w:tc>
      </w:tr>
      <w:tr w:rsidR="00F10CA5" w:rsidRPr="00F10CA5">
        <w:tc>
          <w:tcPr>
            <w:tcW w:w="2041" w:type="dxa"/>
            <w:vMerge/>
          </w:tcPr>
          <w:p w:rsidR="007D4AD9" w:rsidRPr="00F10CA5" w:rsidRDefault="007D4AD9"/>
        </w:tc>
        <w:tc>
          <w:tcPr>
            <w:tcW w:w="2891" w:type="dxa"/>
            <w:gridSpan w:val="2"/>
            <w:vMerge/>
          </w:tcPr>
          <w:p w:rsidR="007D4AD9" w:rsidRPr="00F10CA5" w:rsidRDefault="007D4AD9"/>
        </w:tc>
        <w:tc>
          <w:tcPr>
            <w:tcW w:w="2948" w:type="dxa"/>
            <w:gridSpan w:val="2"/>
          </w:tcPr>
          <w:p w:rsidR="007D4AD9" w:rsidRPr="00F10CA5" w:rsidRDefault="007D4AD9">
            <w:pPr>
              <w:pStyle w:val="ConsPlusNormal"/>
              <w:jc w:val="center"/>
            </w:pPr>
            <w:r w:rsidRPr="00F10CA5">
              <w:t>2021 г.</w:t>
            </w:r>
          </w:p>
        </w:tc>
        <w:tc>
          <w:tcPr>
            <w:tcW w:w="2835" w:type="dxa"/>
            <w:gridSpan w:val="2"/>
          </w:tcPr>
          <w:p w:rsidR="007D4AD9" w:rsidRPr="00F10CA5" w:rsidRDefault="007D4AD9">
            <w:pPr>
              <w:pStyle w:val="ConsPlusNormal"/>
              <w:jc w:val="center"/>
            </w:pPr>
            <w:r w:rsidRPr="00F10CA5">
              <w:t>2022 г.</w:t>
            </w:r>
          </w:p>
        </w:tc>
        <w:tc>
          <w:tcPr>
            <w:tcW w:w="2891" w:type="dxa"/>
            <w:gridSpan w:val="2"/>
          </w:tcPr>
          <w:p w:rsidR="007D4AD9" w:rsidRPr="00F10CA5" w:rsidRDefault="007D4AD9">
            <w:pPr>
              <w:pStyle w:val="ConsPlusNormal"/>
              <w:jc w:val="center"/>
            </w:pPr>
            <w:r w:rsidRPr="00F10CA5">
              <w:t>2023 г.</w:t>
            </w:r>
          </w:p>
        </w:tc>
      </w:tr>
      <w:tr w:rsidR="00F10CA5" w:rsidRPr="00F10CA5">
        <w:tc>
          <w:tcPr>
            <w:tcW w:w="2041" w:type="dxa"/>
            <w:vMerge/>
          </w:tcPr>
          <w:p w:rsidR="007D4AD9" w:rsidRPr="00F10CA5" w:rsidRDefault="007D4AD9"/>
        </w:tc>
        <w:tc>
          <w:tcPr>
            <w:tcW w:w="1304" w:type="dxa"/>
          </w:tcPr>
          <w:p w:rsidR="007D4AD9" w:rsidRPr="00F10CA5" w:rsidRDefault="007D4AD9">
            <w:pPr>
              <w:pStyle w:val="ConsPlusNormal"/>
              <w:jc w:val="center"/>
            </w:pPr>
            <w:r w:rsidRPr="00F10CA5">
              <w:t>Выделено</w:t>
            </w:r>
          </w:p>
        </w:tc>
        <w:tc>
          <w:tcPr>
            <w:tcW w:w="1587" w:type="dxa"/>
          </w:tcPr>
          <w:p w:rsidR="007D4AD9" w:rsidRPr="00F10CA5" w:rsidRDefault="007D4AD9">
            <w:pPr>
              <w:pStyle w:val="ConsPlusNormal"/>
              <w:jc w:val="center"/>
            </w:pPr>
            <w:r w:rsidRPr="00F10CA5">
              <w:t>Потребность</w:t>
            </w:r>
          </w:p>
        </w:tc>
        <w:tc>
          <w:tcPr>
            <w:tcW w:w="1304" w:type="dxa"/>
          </w:tcPr>
          <w:p w:rsidR="007D4AD9" w:rsidRPr="00F10CA5" w:rsidRDefault="007D4AD9">
            <w:pPr>
              <w:pStyle w:val="ConsPlusNormal"/>
              <w:jc w:val="center"/>
            </w:pPr>
            <w:r w:rsidRPr="00F10CA5">
              <w:t>Выделено</w:t>
            </w:r>
          </w:p>
        </w:tc>
        <w:tc>
          <w:tcPr>
            <w:tcW w:w="1644" w:type="dxa"/>
          </w:tcPr>
          <w:p w:rsidR="007D4AD9" w:rsidRPr="00F10CA5" w:rsidRDefault="007D4AD9">
            <w:pPr>
              <w:pStyle w:val="ConsPlusNormal"/>
              <w:jc w:val="center"/>
            </w:pPr>
            <w:r w:rsidRPr="00F10CA5">
              <w:t>Потребность</w:t>
            </w:r>
          </w:p>
        </w:tc>
        <w:tc>
          <w:tcPr>
            <w:tcW w:w="1304" w:type="dxa"/>
          </w:tcPr>
          <w:p w:rsidR="007D4AD9" w:rsidRPr="00F10CA5" w:rsidRDefault="007D4AD9">
            <w:pPr>
              <w:pStyle w:val="ConsPlusNormal"/>
              <w:jc w:val="center"/>
            </w:pPr>
            <w:r w:rsidRPr="00F10CA5">
              <w:t>Выделено</w:t>
            </w:r>
          </w:p>
        </w:tc>
        <w:tc>
          <w:tcPr>
            <w:tcW w:w="1531" w:type="dxa"/>
          </w:tcPr>
          <w:p w:rsidR="007D4AD9" w:rsidRPr="00F10CA5" w:rsidRDefault="007D4AD9">
            <w:pPr>
              <w:pStyle w:val="ConsPlusNormal"/>
              <w:jc w:val="center"/>
            </w:pPr>
            <w:r w:rsidRPr="00F10CA5">
              <w:t>Потребность</w:t>
            </w:r>
          </w:p>
        </w:tc>
        <w:tc>
          <w:tcPr>
            <w:tcW w:w="1304" w:type="dxa"/>
          </w:tcPr>
          <w:p w:rsidR="007D4AD9" w:rsidRPr="00F10CA5" w:rsidRDefault="007D4AD9">
            <w:pPr>
              <w:pStyle w:val="ConsPlusNormal"/>
              <w:jc w:val="center"/>
            </w:pPr>
            <w:r w:rsidRPr="00F10CA5">
              <w:t>Выделено</w:t>
            </w:r>
          </w:p>
        </w:tc>
        <w:tc>
          <w:tcPr>
            <w:tcW w:w="1587" w:type="dxa"/>
          </w:tcPr>
          <w:p w:rsidR="007D4AD9" w:rsidRPr="00F10CA5" w:rsidRDefault="007D4AD9">
            <w:pPr>
              <w:pStyle w:val="ConsPlusNormal"/>
              <w:jc w:val="center"/>
            </w:pPr>
            <w:r w:rsidRPr="00F10CA5">
              <w:t>Потребность</w:t>
            </w:r>
          </w:p>
        </w:tc>
      </w:tr>
      <w:tr w:rsidR="00F10CA5" w:rsidRPr="00F10CA5">
        <w:tc>
          <w:tcPr>
            <w:tcW w:w="2041" w:type="dxa"/>
          </w:tcPr>
          <w:p w:rsidR="007D4AD9" w:rsidRPr="00F10CA5" w:rsidRDefault="007D4AD9">
            <w:pPr>
              <w:pStyle w:val="ConsPlusNormal"/>
              <w:jc w:val="center"/>
            </w:pPr>
            <w:r w:rsidRPr="00F10CA5">
              <w:t>1</w:t>
            </w:r>
          </w:p>
        </w:tc>
        <w:tc>
          <w:tcPr>
            <w:tcW w:w="1304" w:type="dxa"/>
          </w:tcPr>
          <w:p w:rsidR="007D4AD9" w:rsidRPr="00F10CA5" w:rsidRDefault="007D4AD9">
            <w:pPr>
              <w:pStyle w:val="ConsPlusNormal"/>
              <w:jc w:val="center"/>
            </w:pPr>
            <w:r w:rsidRPr="00F10CA5">
              <w:t>2</w:t>
            </w:r>
          </w:p>
        </w:tc>
        <w:tc>
          <w:tcPr>
            <w:tcW w:w="1587" w:type="dxa"/>
          </w:tcPr>
          <w:p w:rsidR="007D4AD9" w:rsidRPr="00F10CA5" w:rsidRDefault="007D4AD9">
            <w:pPr>
              <w:pStyle w:val="ConsPlusNormal"/>
              <w:jc w:val="center"/>
            </w:pPr>
            <w:r w:rsidRPr="00F10CA5">
              <w:t>3</w:t>
            </w:r>
          </w:p>
        </w:tc>
        <w:tc>
          <w:tcPr>
            <w:tcW w:w="1304" w:type="dxa"/>
          </w:tcPr>
          <w:p w:rsidR="007D4AD9" w:rsidRPr="00F10CA5" w:rsidRDefault="007D4AD9">
            <w:pPr>
              <w:pStyle w:val="ConsPlusNormal"/>
              <w:jc w:val="center"/>
            </w:pPr>
            <w:r w:rsidRPr="00F10CA5">
              <w:t>4</w:t>
            </w:r>
          </w:p>
        </w:tc>
        <w:tc>
          <w:tcPr>
            <w:tcW w:w="1644" w:type="dxa"/>
          </w:tcPr>
          <w:p w:rsidR="007D4AD9" w:rsidRPr="00F10CA5" w:rsidRDefault="007D4AD9">
            <w:pPr>
              <w:pStyle w:val="ConsPlusNormal"/>
              <w:jc w:val="center"/>
            </w:pPr>
            <w:r w:rsidRPr="00F10CA5">
              <w:t>5</w:t>
            </w:r>
          </w:p>
        </w:tc>
        <w:tc>
          <w:tcPr>
            <w:tcW w:w="1304" w:type="dxa"/>
          </w:tcPr>
          <w:p w:rsidR="007D4AD9" w:rsidRPr="00F10CA5" w:rsidRDefault="007D4AD9">
            <w:pPr>
              <w:pStyle w:val="ConsPlusNormal"/>
              <w:jc w:val="center"/>
            </w:pPr>
            <w:r w:rsidRPr="00F10CA5">
              <w:t>6</w:t>
            </w:r>
          </w:p>
        </w:tc>
        <w:tc>
          <w:tcPr>
            <w:tcW w:w="1531" w:type="dxa"/>
          </w:tcPr>
          <w:p w:rsidR="007D4AD9" w:rsidRPr="00F10CA5" w:rsidRDefault="007D4AD9">
            <w:pPr>
              <w:pStyle w:val="ConsPlusNormal"/>
              <w:jc w:val="center"/>
            </w:pPr>
            <w:r w:rsidRPr="00F10CA5">
              <w:t>7</w:t>
            </w:r>
          </w:p>
        </w:tc>
        <w:tc>
          <w:tcPr>
            <w:tcW w:w="1304" w:type="dxa"/>
          </w:tcPr>
          <w:p w:rsidR="007D4AD9" w:rsidRPr="00F10CA5" w:rsidRDefault="007D4AD9">
            <w:pPr>
              <w:pStyle w:val="ConsPlusNormal"/>
              <w:jc w:val="center"/>
            </w:pPr>
            <w:r w:rsidRPr="00F10CA5">
              <w:t>8</w:t>
            </w:r>
          </w:p>
        </w:tc>
        <w:tc>
          <w:tcPr>
            <w:tcW w:w="1587" w:type="dxa"/>
          </w:tcPr>
          <w:p w:rsidR="007D4AD9" w:rsidRPr="00F10CA5" w:rsidRDefault="007D4AD9">
            <w:pPr>
              <w:pStyle w:val="ConsPlusNormal"/>
              <w:jc w:val="center"/>
            </w:pPr>
            <w:r w:rsidRPr="00F10CA5">
              <w:t>9</w:t>
            </w:r>
          </w:p>
        </w:tc>
      </w:tr>
      <w:tr w:rsidR="00F10CA5" w:rsidRPr="00F10CA5">
        <w:tc>
          <w:tcPr>
            <w:tcW w:w="2041" w:type="dxa"/>
          </w:tcPr>
          <w:p w:rsidR="007D4AD9" w:rsidRPr="00F10CA5" w:rsidRDefault="007D4AD9">
            <w:pPr>
              <w:pStyle w:val="ConsPlusNormal"/>
            </w:pPr>
            <w:r w:rsidRPr="00F10CA5">
              <w:t>Городской бюджет</w:t>
            </w:r>
          </w:p>
        </w:tc>
        <w:tc>
          <w:tcPr>
            <w:tcW w:w="1304" w:type="dxa"/>
          </w:tcPr>
          <w:p w:rsidR="007D4AD9" w:rsidRPr="00F10CA5" w:rsidRDefault="007D4AD9">
            <w:pPr>
              <w:pStyle w:val="ConsPlusNormal"/>
              <w:jc w:val="center"/>
            </w:pPr>
            <w:r w:rsidRPr="00F10CA5">
              <w:t>18594,0</w:t>
            </w:r>
          </w:p>
        </w:tc>
        <w:tc>
          <w:tcPr>
            <w:tcW w:w="1587" w:type="dxa"/>
          </w:tcPr>
          <w:p w:rsidR="007D4AD9" w:rsidRPr="00F10CA5" w:rsidRDefault="007D4AD9">
            <w:pPr>
              <w:pStyle w:val="ConsPlusNormal"/>
              <w:jc w:val="center"/>
            </w:pPr>
            <w:r w:rsidRPr="00F10CA5">
              <w:t>26200,0</w:t>
            </w:r>
          </w:p>
        </w:tc>
        <w:tc>
          <w:tcPr>
            <w:tcW w:w="1304" w:type="dxa"/>
          </w:tcPr>
          <w:p w:rsidR="007D4AD9" w:rsidRPr="00F10CA5" w:rsidRDefault="007D4AD9">
            <w:pPr>
              <w:pStyle w:val="ConsPlusNormal"/>
              <w:jc w:val="center"/>
            </w:pPr>
            <w:r w:rsidRPr="00F10CA5">
              <w:t>5490,0</w:t>
            </w:r>
          </w:p>
        </w:tc>
        <w:tc>
          <w:tcPr>
            <w:tcW w:w="1644" w:type="dxa"/>
          </w:tcPr>
          <w:p w:rsidR="007D4AD9" w:rsidRPr="00F10CA5" w:rsidRDefault="007D4AD9">
            <w:pPr>
              <w:pStyle w:val="ConsPlusNormal"/>
              <w:jc w:val="center"/>
            </w:pPr>
            <w:r w:rsidRPr="00F10CA5">
              <w:t>8600,0</w:t>
            </w:r>
          </w:p>
        </w:tc>
        <w:tc>
          <w:tcPr>
            <w:tcW w:w="1304" w:type="dxa"/>
          </w:tcPr>
          <w:p w:rsidR="007D4AD9" w:rsidRPr="00F10CA5" w:rsidRDefault="007D4AD9">
            <w:pPr>
              <w:pStyle w:val="ConsPlusNormal"/>
              <w:jc w:val="center"/>
            </w:pPr>
            <w:r w:rsidRPr="00F10CA5">
              <w:t>6552,0</w:t>
            </w:r>
          </w:p>
        </w:tc>
        <w:tc>
          <w:tcPr>
            <w:tcW w:w="1531" w:type="dxa"/>
          </w:tcPr>
          <w:p w:rsidR="007D4AD9" w:rsidRPr="00F10CA5" w:rsidRDefault="007D4AD9">
            <w:pPr>
              <w:pStyle w:val="ConsPlusNormal"/>
              <w:jc w:val="center"/>
            </w:pPr>
            <w:r w:rsidRPr="00F10CA5">
              <w:t>8800,0</w:t>
            </w:r>
          </w:p>
        </w:tc>
        <w:tc>
          <w:tcPr>
            <w:tcW w:w="1304" w:type="dxa"/>
          </w:tcPr>
          <w:p w:rsidR="007D4AD9" w:rsidRPr="00F10CA5" w:rsidRDefault="007D4AD9">
            <w:pPr>
              <w:pStyle w:val="ConsPlusNormal"/>
              <w:jc w:val="center"/>
            </w:pPr>
            <w:r w:rsidRPr="00F10CA5">
              <w:t>6552,0</w:t>
            </w:r>
          </w:p>
        </w:tc>
        <w:tc>
          <w:tcPr>
            <w:tcW w:w="1587" w:type="dxa"/>
          </w:tcPr>
          <w:p w:rsidR="007D4AD9" w:rsidRPr="00F10CA5" w:rsidRDefault="007D4AD9">
            <w:pPr>
              <w:pStyle w:val="ConsPlusNormal"/>
              <w:jc w:val="center"/>
            </w:pPr>
            <w:r w:rsidRPr="00F10CA5">
              <w:t>8800,0</w:t>
            </w:r>
          </w:p>
        </w:tc>
      </w:tr>
      <w:tr w:rsidR="00F10CA5" w:rsidRPr="00F10CA5">
        <w:tc>
          <w:tcPr>
            <w:tcW w:w="2041" w:type="dxa"/>
          </w:tcPr>
          <w:p w:rsidR="007D4AD9" w:rsidRPr="00F10CA5" w:rsidRDefault="007D4AD9">
            <w:pPr>
              <w:pStyle w:val="ConsPlusNormal"/>
            </w:pPr>
            <w:r w:rsidRPr="00F10CA5">
              <w:t>Итого по подпрограмме</w:t>
            </w:r>
          </w:p>
        </w:tc>
        <w:tc>
          <w:tcPr>
            <w:tcW w:w="1304" w:type="dxa"/>
          </w:tcPr>
          <w:p w:rsidR="007D4AD9" w:rsidRPr="00F10CA5" w:rsidRDefault="007D4AD9">
            <w:pPr>
              <w:pStyle w:val="ConsPlusNormal"/>
              <w:jc w:val="center"/>
            </w:pPr>
            <w:r w:rsidRPr="00F10CA5">
              <w:t>18594,0</w:t>
            </w:r>
          </w:p>
        </w:tc>
        <w:tc>
          <w:tcPr>
            <w:tcW w:w="1587" w:type="dxa"/>
          </w:tcPr>
          <w:p w:rsidR="007D4AD9" w:rsidRPr="00F10CA5" w:rsidRDefault="007D4AD9">
            <w:pPr>
              <w:pStyle w:val="ConsPlusNormal"/>
              <w:jc w:val="center"/>
            </w:pPr>
            <w:r w:rsidRPr="00F10CA5">
              <w:t>26200,0</w:t>
            </w:r>
          </w:p>
        </w:tc>
        <w:tc>
          <w:tcPr>
            <w:tcW w:w="1304" w:type="dxa"/>
          </w:tcPr>
          <w:p w:rsidR="007D4AD9" w:rsidRPr="00F10CA5" w:rsidRDefault="007D4AD9">
            <w:pPr>
              <w:pStyle w:val="ConsPlusNormal"/>
              <w:jc w:val="center"/>
            </w:pPr>
            <w:r w:rsidRPr="00F10CA5">
              <w:t>5490,0</w:t>
            </w:r>
          </w:p>
        </w:tc>
        <w:tc>
          <w:tcPr>
            <w:tcW w:w="1644" w:type="dxa"/>
          </w:tcPr>
          <w:p w:rsidR="007D4AD9" w:rsidRPr="00F10CA5" w:rsidRDefault="007D4AD9">
            <w:pPr>
              <w:pStyle w:val="ConsPlusNormal"/>
              <w:jc w:val="center"/>
            </w:pPr>
            <w:r w:rsidRPr="00F10CA5">
              <w:t>8600,0</w:t>
            </w:r>
          </w:p>
        </w:tc>
        <w:tc>
          <w:tcPr>
            <w:tcW w:w="1304" w:type="dxa"/>
          </w:tcPr>
          <w:p w:rsidR="007D4AD9" w:rsidRPr="00F10CA5" w:rsidRDefault="007D4AD9">
            <w:pPr>
              <w:pStyle w:val="ConsPlusNormal"/>
              <w:jc w:val="center"/>
            </w:pPr>
            <w:r w:rsidRPr="00F10CA5">
              <w:t>6552,0</w:t>
            </w:r>
          </w:p>
        </w:tc>
        <w:tc>
          <w:tcPr>
            <w:tcW w:w="1531" w:type="dxa"/>
          </w:tcPr>
          <w:p w:rsidR="007D4AD9" w:rsidRPr="00F10CA5" w:rsidRDefault="007D4AD9">
            <w:pPr>
              <w:pStyle w:val="ConsPlusNormal"/>
              <w:jc w:val="center"/>
            </w:pPr>
            <w:r w:rsidRPr="00F10CA5">
              <w:t>8800,0</w:t>
            </w:r>
          </w:p>
        </w:tc>
        <w:tc>
          <w:tcPr>
            <w:tcW w:w="1304" w:type="dxa"/>
          </w:tcPr>
          <w:p w:rsidR="007D4AD9" w:rsidRPr="00F10CA5" w:rsidRDefault="007D4AD9">
            <w:pPr>
              <w:pStyle w:val="ConsPlusNormal"/>
              <w:jc w:val="center"/>
            </w:pPr>
            <w:r w:rsidRPr="00F10CA5">
              <w:t>6552,0</w:t>
            </w:r>
          </w:p>
        </w:tc>
        <w:tc>
          <w:tcPr>
            <w:tcW w:w="1587" w:type="dxa"/>
          </w:tcPr>
          <w:p w:rsidR="007D4AD9" w:rsidRPr="00F10CA5" w:rsidRDefault="007D4AD9">
            <w:pPr>
              <w:pStyle w:val="ConsPlusNormal"/>
              <w:jc w:val="center"/>
            </w:pPr>
            <w:r w:rsidRPr="00F10CA5">
              <w:t>8800,0</w:t>
            </w:r>
          </w:p>
        </w:tc>
      </w:tr>
    </w:tbl>
    <w:p w:rsidR="007D4AD9" w:rsidRPr="00F10CA5" w:rsidRDefault="007D4AD9">
      <w:pPr>
        <w:sectPr w:rsidR="007D4AD9" w:rsidRPr="00F10CA5">
          <w:pgSz w:w="16838" w:h="11905" w:orient="landscape"/>
          <w:pgMar w:top="1701" w:right="1134" w:bottom="850" w:left="1134" w:header="0" w:footer="0" w:gutter="0"/>
          <w:cols w:space="720"/>
        </w:sectPr>
      </w:pPr>
    </w:p>
    <w:p w:rsidR="007D4AD9" w:rsidRPr="00F10CA5" w:rsidRDefault="007D4AD9">
      <w:pPr>
        <w:pStyle w:val="ConsPlusNormal"/>
        <w:jc w:val="both"/>
      </w:pPr>
    </w:p>
    <w:p w:rsidR="007D4AD9" w:rsidRPr="00F10CA5" w:rsidRDefault="007D4AD9">
      <w:pPr>
        <w:pStyle w:val="ConsPlusTitle"/>
        <w:jc w:val="center"/>
        <w:outlineLvl w:val="2"/>
      </w:pPr>
      <w:r w:rsidRPr="00F10CA5">
        <w:t>2.4. МЕХАНИЗМ РЕАЛИЗАЦИИ ПОДПРОГРАММЫ</w:t>
      </w:r>
    </w:p>
    <w:p w:rsidR="007D4AD9" w:rsidRPr="00F10CA5" w:rsidRDefault="007D4AD9">
      <w:pPr>
        <w:pStyle w:val="ConsPlusNormal"/>
        <w:jc w:val="both"/>
      </w:pPr>
    </w:p>
    <w:p w:rsidR="007D4AD9" w:rsidRPr="00F10CA5" w:rsidRDefault="007D4AD9">
      <w:pPr>
        <w:pStyle w:val="ConsPlusNormal"/>
        <w:ind w:firstLine="540"/>
        <w:jc w:val="both"/>
      </w:pPr>
      <w:r w:rsidRPr="00F10CA5">
        <w:t>Подпрограмма основана на следующих принципах:</w:t>
      </w:r>
    </w:p>
    <w:p w:rsidR="007D4AD9" w:rsidRPr="00F10CA5" w:rsidRDefault="007D4AD9">
      <w:pPr>
        <w:pStyle w:val="ConsPlusNormal"/>
        <w:spacing w:before="220"/>
        <w:ind w:firstLine="540"/>
        <w:jc w:val="both"/>
      </w:pPr>
      <w:r w:rsidRPr="00F10CA5">
        <w:t>- концентрация финансовых ресурсов на решении ключевых задач;</w:t>
      </w:r>
    </w:p>
    <w:p w:rsidR="007D4AD9" w:rsidRPr="00F10CA5" w:rsidRDefault="007D4AD9">
      <w:pPr>
        <w:pStyle w:val="ConsPlusNormal"/>
        <w:spacing w:before="220"/>
        <w:ind w:firstLine="540"/>
        <w:jc w:val="both"/>
      </w:pPr>
      <w:r w:rsidRPr="00F10CA5">
        <w:t>- обоснованность объемов финансирования каждой задачи;</w:t>
      </w:r>
    </w:p>
    <w:p w:rsidR="007D4AD9" w:rsidRPr="00F10CA5" w:rsidRDefault="007D4AD9">
      <w:pPr>
        <w:pStyle w:val="ConsPlusNormal"/>
        <w:spacing w:before="220"/>
        <w:ind w:firstLine="540"/>
        <w:jc w:val="both"/>
      </w:pPr>
      <w:r w:rsidRPr="00F10CA5">
        <w:t>- выбор решений, обеспечивающих выполнение целей и снижение совокупной стоимости владения.</w:t>
      </w:r>
    </w:p>
    <w:p w:rsidR="007D4AD9" w:rsidRPr="00F10CA5" w:rsidRDefault="007D4AD9">
      <w:pPr>
        <w:pStyle w:val="ConsPlusNormal"/>
        <w:spacing w:before="220"/>
        <w:ind w:firstLine="540"/>
        <w:jc w:val="both"/>
      </w:pPr>
      <w:r w:rsidRPr="00F10CA5">
        <w:t>Соблюдение данных принципов позволит обеспечить поддержание на должном уровне бесперебойность функционирования МИС Департамента финансов.</w:t>
      </w:r>
    </w:p>
    <w:p w:rsidR="007D4AD9" w:rsidRPr="00F10CA5" w:rsidRDefault="007D4AD9">
      <w:pPr>
        <w:pStyle w:val="ConsPlusNormal"/>
        <w:spacing w:before="220"/>
        <w:ind w:firstLine="540"/>
        <w:jc w:val="both"/>
      </w:pPr>
      <w:r w:rsidRPr="00F10CA5">
        <w:t>Система управления реализацией мероприятий подпрограммы строится по схеме:</w:t>
      </w:r>
    </w:p>
    <w:p w:rsidR="007D4AD9" w:rsidRPr="00F10CA5" w:rsidRDefault="007D4AD9">
      <w:pPr>
        <w:pStyle w:val="ConsPlusNormal"/>
        <w:spacing w:before="220"/>
        <w:ind w:firstLine="540"/>
        <w:jc w:val="both"/>
      </w:pPr>
      <w:r w:rsidRPr="00F10CA5">
        <w:t>- общее руководство и контроль за реализацией мероприятия осуществляется директором Департамента финансов;</w:t>
      </w:r>
    </w:p>
    <w:p w:rsidR="007D4AD9" w:rsidRPr="00F10CA5" w:rsidRDefault="007D4AD9">
      <w:pPr>
        <w:pStyle w:val="ConsPlusNormal"/>
        <w:spacing w:before="220"/>
        <w:ind w:firstLine="540"/>
        <w:jc w:val="both"/>
      </w:pPr>
      <w:r w:rsidRPr="00F10CA5">
        <w:t>- отчетность о реализации подпрограммы формируется Департаментом финансов на основе материалов в установленные для реализации мероприятия сроки;</w:t>
      </w:r>
    </w:p>
    <w:p w:rsidR="007D4AD9" w:rsidRPr="00F10CA5" w:rsidRDefault="007D4AD9">
      <w:pPr>
        <w:pStyle w:val="ConsPlusNormal"/>
        <w:spacing w:before="220"/>
        <w:ind w:firstLine="540"/>
        <w:jc w:val="both"/>
      </w:pPr>
      <w:r w:rsidRPr="00F10CA5">
        <w:t>- механизм финансирования программных мероприятий - за счет средств, заложенных в бюджете городского округа на 2021 - 2023 годы;</w:t>
      </w:r>
    </w:p>
    <w:p w:rsidR="007D4AD9" w:rsidRPr="00F10CA5" w:rsidRDefault="007D4AD9">
      <w:pPr>
        <w:pStyle w:val="ConsPlusNormal"/>
        <w:spacing w:before="220"/>
        <w:ind w:firstLine="540"/>
        <w:jc w:val="both"/>
      </w:pPr>
      <w:r w:rsidRPr="00F10CA5">
        <w:t xml:space="preserve">- порядок приобретения товаров (выполнения работ, оказания услуг), необходимых для реализации программных мероприятий, - на основании Федерального </w:t>
      </w:r>
      <w:hyperlink r:id="rId56" w:history="1">
        <w:r w:rsidRPr="00F10CA5">
          <w:t>закона</w:t>
        </w:r>
      </w:hyperlink>
      <w:r w:rsidRPr="00F10CA5">
        <w:t xml:space="preserve"> 05.04.2013 N 44-ФЗ "О контрактной системе в сфере закупок товаров, работ, услуг для обеспечения государственных и муниципальных нужд" и плана-графика, опубликованного в Единой информационной системе.</w:t>
      </w:r>
    </w:p>
    <w:p w:rsidR="007D4AD9" w:rsidRPr="00F10CA5" w:rsidRDefault="007D4AD9">
      <w:pPr>
        <w:pStyle w:val="ConsPlusNormal"/>
        <w:jc w:val="both"/>
      </w:pPr>
    </w:p>
    <w:p w:rsidR="007D4AD9" w:rsidRPr="00F10CA5" w:rsidRDefault="007D4AD9">
      <w:pPr>
        <w:pStyle w:val="ConsPlusTitle"/>
        <w:jc w:val="center"/>
        <w:outlineLvl w:val="2"/>
      </w:pPr>
      <w:r w:rsidRPr="00F10CA5">
        <w:t>2.5. ИНДИКАТОРЫ РЕЗУЛЬТАТИВНОСТИ ПОДПРОГРАММЫ</w:t>
      </w:r>
    </w:p>
    <w:p w:rsidR="007D4AD9" w:rsidRPr="00F10CA5" w:rsidRDefault="007D4AD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1361"/>
        <w:gridCol w:w="1531"/>
        <w:gridCol w:w="868"/>
        <w:gridCol w:w="868"/>
        <w:gridCol w:w="868"/>
      </w:tblGrid>
      <w:tr w:rsidR="00F10CA5" w:rsidRPr="00F10CA5">
        <w:tc>
          <w:tcPr>
            <w:tcW w:w="9068" w:type="dxa"/>
            <w:gridSpan w:val="6"/>
          </w:tcPr>
          <w:p w:rsidR="007D4AD9" w:rsidRPr="00F10CA5" w:rsidRDefault="007D4AD9">
            <w:pPr>
              <w:pStyle w:val="ConsPlusNormal"/>
              <w:jc w:val="center"/>
            </w:pPr>
            <w:r w:rsidRPr="00F10CA5">
              <w:t>Индикаторы результативности</w:t>
            </w:r>
          </w:p>
        </w:tc>
      </w:tr>
      <w:tr w:rsidR="00F10CA5" w:rsidRPr="00F10CA5">
        <w:tc>
          <w:tcPr>
            <w:tcW w:w="3572" w:type="dxa"/>
            <w:vMerge w:val="restart"/>
          </w:tcPr>
          <w:p w:rsidR="007D4AD9" w:rsidRPr="00F10CA5" w:rsidRDefault="007D4AD9">
            <w:pPr>
              <w:pStyle w:val="ConsPlusNormal"/>
              <w:jc w:val="center"/>
            </w:pPr>
            <w:r w:rsidRPr="00F10CA5">
              <w:t>Наименование индикатора</w:t>
            </w:r>
          </w:p>
        </w:tc>
        <w:tc>
          <w:tcPr>
            <w:tcW w:w="1361" w:type="dxa"/>
            <w:vMerge w:val="restart"/>
          </w:tcPr>
          <w:p w:rsidR="007D4AD9" w:rsidRPr="00F10CA5" w:rsidRDefault="007D4AD9">
            <w:pPr>
              <w:pStyle w:val="ConsPlusNormal"/>
              <w:jc w:val="center"/>
            </w:pPr>
            <w:r w:rsidRPr="00F10CA5">
              <w:t>Единица измерения</w:t>
            </w:r>
          </w:p>
        </w:tc>
        <w:tc>
          <w:tcPr>
            <w:tcW w:w="1531" w:type="dxa"/>
            <w:vMerge w:val="restart"/>
          </w:tcPr>
          <w:p w:rsidR="007D4AD9" w:rsidRPr="00F10CA5" w:rsidRDefault="007D4AD9">
            <w:pPr>
              <w:pStyle w:val="ConsPlusNormal"/>
              <w:jc w:val="center"/>
            </w:pPr>
            <w:r w:rsidRPr="00F10CA5">
              <w:t>Базовое значение (ожидаемый результат 2020 года)</w:t>
            </w:r>
          </w:p>
        </w:tc>
        <w:tc>
          <w:tcPr>
            <w:tcW w:w="2604" w:type="dxa"/>
            <w:gridSpan w:val="3"/>
          </w:tcPr>
          <w:p w:rsidR="007D4AD9" w:rsidRPr="00F10CA5" w:rsidRDefault="007D4AD9">
            <w:pPr>
              <w:pStyle w:val="ConsPlusNormal"/>
              <w:jc w:val="center"/>
            </w:pPr>
            <w:r w:rsidRPr="00F10CA5">
              <w:t>Планируемое значение</w:t>
            </w:r>
          </w:p>
        </w:tc>
      </w:tr>
      <w:tr w:rsidR="00F10CA5" w:rsidRPr="00F10CA5">
        <w:tc>
          <w:tcPr>
            <w:tcW w:w="3572" w:type="dxa"/>
            <w:vMerge/>
          </w:tcPr>
          <w:p w:rsidR="007D4AD9" w:rsidRPr="00F10CA5" w:rsidRDefault="007D4AD9"/>
        </w:tc>
        <w:tc>
          <w:tcPr>
            <w:tcW w:w="1361" w:type="dxa"/>
            <w:vMerge/>
          </w:tcPr>
          <w:p w:rsidR="007D4AD9" w:rsidRPr="00F10CA5" w:rsidRDefault="007D4AD9"/>
        </w:tc>
        <w:tc>
          <w:tcPr>
            <w:tcW w:w="1531" w:type="dxa"/>
            <w:vMerge/>
          </w:tcPr>
          <w:p w:rsidR="007D4AD9" w:rsidRPr="00F10CA5" w:rsidRDefault="007D4AD9"/>
        </w:tc>
        <w:tc>
          <w:tcPr>
            <w:tcW w:w="868" w:type="dxa"/>
          </w:tcPr>
          <w:p w:rsidR="007D4AD9" w:rsidRPr="00F10CA5" w:rsidRDefault="007D4AD9">
            <w:pPr>
              <w:pStyle w:val="ConsPlusNormal"/>
              <w:jc w:val="center"/>
            </w:pPr>
            <w:r w:rsidRPr="00F10CA5">
              <w:t>2021 год</w:t>
            </w:r>
          </w:p>
        </w:tc>
        <w:tc>
          <w:tcPr>
            <w:tcW w:w="868" w:type="dxa"/>
          </w:tcPr>
          <w:p w:rsidR="007D4AD9" w:rsidRPr="00F10CA5" w:rsidRDefault="007D4AD9">
            <w:pPr>
              <w:pStyle w:val="ConsPlusNormal"/>
              <w:jc w:val="center"/>
            </w:pPr>
            <w:r w:rsidRPr="00F10CA5">
              <w:t>2022 год</w:t>
            </w:r>
          </w:p>
        </w:tc>
        <w:tc>
          <w:tcPr>
            <w:tcW w:w="868" w:type="dxa"/>
          </w:tcPr>
          <w:p w:rsidR="007D4AD9" w:rsidRPr="00F10CA5" w:rsidRDefault="007D4AD9">
            <w:pPr>
              <w:pStyle w:val="ConsPlusNormal"/>
              <w:jc w:val="center"/>
            </w:pPr>
            <w:r w:rsidRPr="00F10CA5">
              <w:t>2023 год</w:t>
            </w:r>
          </w:p>
        </w:tc>
      </w:tr>
      <w:tr w:rsidR="00F10CA5" w:rsidRPr="00F10CA5">
        <w:tc>
          <w:tcPr>
            <w:tcW w:w="3572" w:type="dxa"/>
          </w:tcPr>
          <w:p w:rsidR="007D4AD9" w:rsidRPr="00F10CA5" w:rsidRDefault="007D4AD9">
            <w:pPr>
              <w:pStyle w:val="ConsPlusNormal"/>
              <w:jc w:val="center"/>
            </w:pPr>
            <w:r w:rsidRPr="00F10CA5">
              <w:t>1</w:t>
            </w:r>
          </w:p>
        </w:tc>
        <w:tc>
          <w:tcPr>
            <w:tcW w:w="1361" w:type="dxa"/>
          </w:tcPr>
          <w:p w:rsidR="007D4AD9" w:rsidRPr="00F10CA5" w:rsidRDefault="007D4AD9">
            <w:pPr>
              <w:pStyle w:val="ConsPlusNormal"/>
              <w:jc w:val="center"/>
            </w:pPr>
            <w:r w:rsidRPr="00F10CA5">
              <w:t>2</w:t>
            </w:r>
          </w:p>
        </w:tc>
        <w:tc>
          <w:tcPr>
            <w:tcW w:w="1531" w:type="dxa"/>
          </w:tcPr>
          <w:p w:rsidR="007D4AD9" w:rsidRPr="00F10CA5" w:rsidRDefault="007D4AD9">
            <w:pPr>
              <w:pStyle w:val="ConsPlusNormal"/>
              <w:jc w:val="center"/>
            </w:pPr>
            <w:r w:rsidRPr="00F10CA5">
              <w:t>3</w:t>
            </w:r>
          </w:p>
        </w:tc>
        <w:tc>
          <w:tcPr>
            <w:tcW w:w="868" w:type="dxa"/>
          </w:tcPr>
          <w:p w:rsidR="007D4AD9" w:rsidRPr="00F10CA5" w:rsidRDefault="007D4AD9">
            <w:pPr>
              <w:pStyle w:val="ConsPlusNormal"/>
              <w:jc w:val="center"/>
            </w:pPr>
            <w:r w:rsidRPr="00F10CA5">
              <w:t>6</w:t>
            </w:r>
          </w:p>
        </w:tc>
        <w:tc>
          <w:tcPr>
            <w:tcW w:w="868" w:type="dxa"/>
          </w:tcPr>
          <w:p w:rsidR="007D4AD9" w:rsidRPr="00F10CA5" w:rsidRDefault="007D4AD9">
            <w:pPr>
              <w:pStyle w:val="ConsPlusNormal"/>
              <w:jc w:val="center"/>
            </w:pPr>
            <w:r w:rsidRPr="00F10CA5">
              <w:t>7</w:t>
            </w:r>
          </w:p>
        </w:tc>
        <w:tc>
          <w:tcPr>
            <w:tcW w:w="868" w:type="dxa"/>
          </w:tcPr>
          <w:p w:rsidR="007D4AD9" w:rsidRPr="00F10CA5" w:rsidRDefault="007D4AD9">
            <w:pPr>
              <w:pStyle w:val="ConsPlusNormal"/>
              <w:jc w:val="center"/>
            </w:pPr>
            <w:r w:rsidRPr="00F10CA5">
              <w:t>8</w:t>
            </w:r>
          </w:p>
        </w:tc>
      </w:tr>
      <w:tr w:rsidR="00F10CA5" w:rsidRPr="00F10CA5">
        <w:tc>
          <w:tcPr>
            <w:tcW w:w="3572" w:type="dxa"/>
          </w:tcPr>
          <w:p w:rsidR="007D4AD9" w:rsidRPr="00F10CA5" w:rsidRDefault="007D4AD9">
            <w:pPr>
              <w:pStyle w:val="ConsPlusNormal"/>
            </w:pPr>
            <w:r w:rsidRPr="00F10CA5">
              <w:t>1. Обеспечение бесперебойного функционирования МИС (программная часть)</w:t>
            </w:r>
          </w:p>
        </w:tc>
        <w:tc>
          <w:tcPr>
            <w:tcW w:w="1361" w:type="dxa"/>
          </w:tcPr>
          <w:p w:rsidR="007D4AD9" w:rsidRPr="00F10CA5" w:rsidRDefault="007D4AD9">
            <w:pPr>
              <w:pStyle w:val="ConsPlusNormal"/>
              <w:jc w:val="center"/>
            </w:pPr>
            <w:r w:rsidRPr="00F10CA5">
              <w:t>Процент</w:t>
            </w:r>
          </w:p>
        </w:tc>
        <w:tc>
          <w:tcPr>
            <w:tcW w:w="1531" w:type="dxa"/>
          </w:tcPr>
          <w:p w:rsidR="007D4AD9" w:rsidRPr="00F10CA5" w:rsidRDefault="007D4AD9">
            <w:pPr>
              <w:pStyle w:val="ConsPlusNormal"/>
              <w:jc w:val="center"/>
            </w:pPr>
            <w:r w:rsidRPr="00F10CA5">
              <w:t>95,0</w:t>
            </w:r>
          </w:p>
        </w:tc>
        <w:tc>
          <w:tcPr>
            <w:tcW w:w="868" w:type="dxa"/>
          </w:tcPr>
          <w:p w:rsidR="007D4AD9" w:rsidRPr="00F10CA5" w:rsidRDefault="007D4AD9">
            <w:pPr>
              <w:pStyle w:val="ConsPlusNormal"/>
              <w:jc w:val="center"/>
            </w:pPr>
            <w:r w:rsidRPr="00F10CA5">
              <w:t>95,5</w:t>
            </w:r>
          </w:p>
        </w:tc>
        <w:tc>
          <w:tcPr>
            <w:tcW w:w="868" w:type="dxa"/>
          </w:tcPr>
          <w:p w:rsidR="007D4AD9" w:rsidRPr="00F10CA5" w:rsidRDefault="007D4AD9">
            <w:pPr>
              <w:pStyle w:val="ConsPlusNormal"/>
              <w:jc w:val="center"/>
            </w:pPr>
            <w:r w:rsidRPr="00F10CA5">
              <w:t>95,5</w:t>
            </w:r>
          </w:p>
        </w:tc>
        <w:tc>
          <w:tcPr>
            <w:tcW w:w="868" w:type="dxa"/>
          </w:tcPr>
          <w:p w:rsidR="007D4AD9" w:rsidRPr="00F10CA5" w:rsidRDefault="007D4AD9">
            <w:pPr>
              <w:pStyle w:val="ConsPlusNormal"/>
              <w:jc w:val="center"/>
            </w:pPr>
            <w:r w:rsidRPr="00F10CA5">
              <w:t>95,5</w:t>
            </w:r>
          </w:p>
        </w:tc>
      </w:tr>
      <w:tr w:rsidR="00F10CA5" w:rsidRPr="00F10CA5">
        <w:tc>
          <w:tcPr>
            <w:tcW w:w="3572" w:type="dxa"/>
          </w:tcPr>
          <w:p w:rsidR="007D4AD9" w:rsidRPr="00F10CA5" w:rsidRDefault="007D4AD9">
            <w:pPr>
              <w:pStyle w:val="ConsPlusNormal"/>
            </w:pPr>
            <w:r w:rsidRPr="00F10CA5">
              <w:t>2. Обеспечение бесперебойного функционирования центра обработки данных и рабочих мест пользователей МИС (коэффициент доступности - аппаратная часть)</w:t>
            </w:r>
          </w:p>
        </w:tc>
        <w:tc>
          <w:tcPr>
            <w:tcW w:w="1361" w:type="dxa"/>
          </w:tcPr>
          <w:p w:rsidR="007D4AD9" w:rsidRPr="00F10CA5" w:rsidRDefault="007D4AD9">
            <w:pPr>
              <w:pStyle w:val="ConsPlusNormal"/>
              <w:jc w:val="center"/>
            </w:pPr>
            <w:r w:rsidRPr="00F10CA5">
              <w:t>Процент</w:t>
            </w:r>
          </w:p>
        </w:tc>
        <w:tc>
          <w:tcPr>
            <w:tcW w:w="1531" w:type="dxa"/>
          </w:tcPr>
          <w:p w:rsidR="007D4AD9" w:rsidRPr="00F10CA5" w:rsidRDefault="007D4AD9">
            <w:pPr>
              <w:pStyle w:val="ConsPlusNormal"/>
              <w:jc w:val="center"/>
            </w:pPr>
            <w:r w:rsidRPr="00F10CA5">
              <w:t>95,0</w:t>
            </w:r>
          </w:p>
        </w:tc>
        <w:tc>
          <w:tcPr>
            <w:tcW w:w="868" w:type="dxa"/>
          </w:tcPr>
          <w:p w:rsidR="007D4AD9" w:rsidRPr="00F10CA5" w:rsidRDefault="007D4AD9">
            <w:pPr>
              <w:pStyle w:val="ConsPlusNormal"/>
              <w:jc w:val="center"/>
            </w:pPr>
            <w:r w:rsidRPr="00F10CA5">
              <w:t>95,5</w:t>
            </w:r>
          </w:p>
        </w:tc>
        <w:tc>
          <w:tcPr>
            <w:tcW w:w="868" w:type="dxa"/>
          </w:tcPr>
          <w:p w:rsidR="007D4AD9" w:rsidRPr="00F10CA5" w:rsidRDefault="007D4AD9">
            <w:pPr>
              <w:pStyle w:val="ConsPlusNormal"/>
              <w:jc w:val="center"/>
            </w:pPr>
            <w:r w:rsidRPr="00F10CA5">
              <w:t>95,5</w:t>
            </w:r>
          </w:p>
        </w:tc>
        <w:tc>
          <w:tcPr>
            <w:tcW w:w="868" w:type="dxa"/>
          </w:tcPr>
          <w:p w:rsidR="007D4AD9" w:rsidRPr="00F10CA5" w:rsidRDefault="007D4AD9">
            <w:pPr>
              <w:pStyle w:val="ConsPlusNormal"/>
              <w:jc w:val="center"/>
            </w:pPr>
            <w:r w:rsidRPr="00F10CA5">
              <w:t>95,5</w:t>
            </w:r>
          </w:p>
        </w:tc>
      </w:tr>
      <w:tr w:rsidR="007D4AD9" w:rsidRPr="00F10CA5">
        <w:tc>
          <w:tcPr>
            <w:tcW w:w="3572" w:type="dxa"/>
          </w:tcPr>
          <w:p w:rsidR="007D4AD9" w:rsidRPr="00F10CA5" w:rsidRDefault="007D4AD9">
            <w:pPr>
              <w:pStyle w:val="ConsPlusNormal"/>
            </w:pPr>
            <w:r w:rsidRPr="00F10CA5">
              <w:t xml:space="preserve">3. Доля отечественного программного обеспечения, используемого для защиты </w:t>
            </w:r>
            <w:r w:rsidRPr="00F10CA5">
              <w:lastRenderedPageBreak/>
              <w:t>информации, от общего объема программного обеспечения, используемого для защиты информации (по количеству лицензируемых единиц)</w:t>
            </w:r>
          </w:p>
        </w:tc>
        <w:tc>
          <w:tcPr>
            <w:tcW w:w="1361" w:type="dxa"/>
          </w:tcPr>
          <w:p w:rsidR="007D4AD9" w:rsidRPr="00F10CA5" w:rsidRDefault="007D4AD9">
            <w:pPr>
              <w:pStyle w:val="ConsPlusNormal"/>
              <w:jc w:val="center"/>
            </w:pPr>
            <w:r w:rsidRPr="00F10CA5">
              <w:lastRenderedPageBreak/>
              <w:t>Процент</w:t>
            </w:r>
          </w:p>
        </w:tc>
        <w:tc>
          <w:tcPr>
            <w:tcW w:w="1531" w:type="dxa"/>
          </w:tcPr>
          <w:p w:rsidR="007D4AD9" w:rsidRPr="00F10CA5" w:rsidRDefault="007D4AD9">
            <w:pPr>
              <w:pStyle w:val="ConsPlusNormal"/>
              <w:jc w:val="center"/>
            </w:pPr>
            <w:r w:rsidRPr="00F10CA5">
              <w:t>95,0</w:t>
            </w:r>
          </w:p>
        </w:tc>
        <w:tc>
          <w:tcPr>
            <w:tcW w:w="868" w:type="dxa"/>
          </w:tcPr>
          <w:p w:rsidR="007D4AD9" w:rsidRPr="00F10CA5" w:rsidRDefault="007D4AD9">
            <w:pPr>
              <w:pStyle w:val="ConsPlusNormal"/>
              <w:jc w:val="center"/>
            </w:pPr>
            <w:r w:rsidRPr="00F10CA5">
              <w:t>95,0</w:t>
            </w:r>
          </w:p>
        </w:tc>
        <w:tc>
          <w:tcPr>
            <w:tcW w:w="868" w:type="dxa"/>
          </w:tcPr>
          <w:p w:rsidR="007D4AD9" w:rsidRPr="00F10CA5" w:rsidRDefault="007D4AD9">
            <w:pPr>
              <w:pStyle w:val="ConsPlusNormal"/>
              <w:jc w:val="center"/>
            </w:pPr>
            <w:r w:rsidRPr="00F10CA5">
              <w:t>95,0</w:t>
            </w:r>
          </w:p>
        </w:tc>
        <w:tc>
          <w:tcPr>
            <w:tcW w:w="868" w:type="dxa"/>
          </w:tcPr>
          <w:p w:rsidR="007D4AD9" w:rsidRPr="00F10CA5" w:rsidRDefault="007D4AD9">
            <w:pPr>
              <w:pStyle w:val="ConsPlusNormal"/>
              <w:jc w:val="center"/>
            </w:pPr>
            <w:r w:rsidRPr="00F10CA5">
              <w:t>95,0</w:t>
            </w:r>
          </w:p>
        </w:tc>
      </w:tr>
    </w:tbl>
    <w:p w:rsidR="007D4AD9" w:rsidRPr="00F10CA5" w:rsidRDefault="007D4AD9">
      <w:pPr>
        <w:pStyle w:val="ConsPlusNormal"/>
        <w:jc w:val="both"/>
      </w:pPr>
    </w:p>
    <w:p w:rsidR="007D4AD9" w:rsidRPr="00F10CA5" w:rsidRDefault="007D4AD9">
      <w:pPr>
        <w:pStyle w:val="ConsPlusTitle"/>
        <w:jc w:val="center"/>
        <w:outlineLvl w:val="2"/>
      </w:pPr>
      <w:r w:rsidRPr="00F10CA5">
        <w:t>2.6. ПЕРЕЧЕНЬ МЕРОПРИЯТИЙ ПОДПРОГРАММЫ</w:t>
      </w:r>
    </w:p>
    <w:p w:rsidR="007D4AD9" w:rsidRPr="00F10CA5" w:rsidRDefault="007D4AD9">
      <w:pPr>
        <w:pStyle w:val="ConsPlusNormal"/>
        <w:jc w:val="both"/>
      </w:pPr>
    </w:p>
    <w:p w:rsidR="007D4AD9" w:rsidRPr="00F10CA5" w:rsidRDefault="007D4AD9">
      <w:pPr>
        <w:sectPr w:rsidR="007D4AD9" w:rsidRPr="00F10CA5">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0"/>
        <w:gridCol w:w="3175"/>
        <w:gridCol w:w="1417"/>
        <w:gridCol w:w="850"/>
        <w:gridCol w:w="906"/>
        <w:gridCol w:w="906"/>
        <w:gridCol w:w="906"/>
        <w:gridCol w:w="906"/>
        <w:gridCol w:w="906"/>
        <w:gridCol w:w="910"/>
        <w:gridCol w:w="2041"/>
      </w:tblGrid>
      <w:tr w:rsidR="00F10CA5" w:rsidRPr="00F10CA5">
        <w:tc>
          <w:tcPr>
            <w:tcW w:w="670" w:type="dxa"/>
            <w:vMerge w:val="restart"/>
          </w:tcPr>
          <w:p w:rsidR="007D4AD9" w:rsidRPr="00F10CA5" w:rsidRDefault="007D4AD9">
            <w:pPr>
              <w:pStyle w:val="ConsPlusNormal"/>
              <w:jc w:val="center"/>
            </w:pPr>
            <w:r w:rsidRPr="00F10CA5">
              <w:lastRenderedPageBreak/>
              <w:t>N</w:t>
            </w:r>
          </w:p>
          <w:p w:rsidR="007D4AD9" w:rsidRPr="00F10CA5" w:rsidRDefault="007D4AD9">
            <w:pPr>
              <w:pStyle w:val="ConsPlusNormal"/>
              <w:jc w:val="center"/>
            </w:pPr>
            <w:r w:rsidRPr="00F10CA5">
              <w:t>п/п</w:t>
            </w:r>
          </w:p>
        </w:tc>
        <w:tc>
          <w:tcPr>
            <w:tcW w:w="3175" w:type="dxa"/>
            <w:vMerge w:val="restart"/>
          </w:tcPr>
          <w:p w:rsidR="007D4AD9" w:rsidRPr="00F10CA5" w:rsidRDefault="007D4AD9">
            <w:pPr>
              <w:pStyle w:val="ConsPlusNormal"/>
              <w:jc w:val="center"/>
            </w:pPr>
            <w:r w:rsidRPr="00F10CA5">
              <w:t>Наименование задачи, мероприятия</w:t>
            </w:r>
          </w:p>
        </w:tc>
        <w:tc>
          <w:tcPr>
            <w:tcW w:w="1417" w:type="dxa"/>
            <w:vMerge w:val="restart"/>
          </w:tcPr>
          <w:p w:rsidR="007D4AD9" w:rsidRPr="00F10CA5" w:rsidRDefault="007D4AD9">
            <w:pPr>
              <w:pStyle w:val="ConsPlusNormal"/>
              <w:jc w:val="center"/>
            </w:pPr>
            <w:r w:rsidRPr="00F10CA5">
              <w:t>Единицы измерения</w:t>
            </w:r>
          </w:p>
        </w:tc>
        <w:tc>
          <w:tcPr>
            <w:tcW w:w="850" w:type="dxa"/>
            <w:vMerge w:val="restart"/>
          </w:tcPr>
          <w:p w:rsidR="007D4AD9" w:rsidRPr="00F10CA5" w:rsidRDefault="007D4AD9">
            <w:pPr>
              <w:pStyle w:val="ConsPlusNormal"/>
              <w:jc w:val="center"/>
            </w:pPr>
            <w:r w:rsidRPr="00F10CA5">
              <w:t>Источник финансирования</w:t>
            </w:r>
          </w:p>
        </w:tc>
        <w:tc>
          <w:tcPr>
            <w:tcW w:w="5440" w:type="dxa"/>
            <w:gridSpan w:val="6"/>
          </w:tcPr>
          <w:p w:rsidR="007D4AD9" w:rsidRPr="00F10CA5" w:rsidRDefault="007D4AD9">
            <w:pPr>
              <w:pStyle w:val="ConsPlusNormal"/>
              <w:jc w:val="center"/>
            </w:pPr>
            <w:r w:rsidRPr="00F10CA5">
              <w:t>Значение результата, объем финансирования мероприятий</w:t>
            </w:r>
          </w:p>
        </w:tc>
        <w:tc>
          <w:tcPr>
            <w:tcW w:w="2041" w:type="dxa"/>
            <w:vMerge w:val="restart"/>
          </w:tcPr>
          <w:p w:rsidR="007D4AD9" w:rsidRPr="00F10CA5" w:rsidRDefault="007D4AD9">
            <w:pPr>
              <w:pStyle w:val="ConsPlusNormal"/>
              <w:jc w:val="center"/>
            </w:pPr>
            <w:r w:rsidRPr="00F10CA5">
              <w:t>Ожидаемый результат</w:t>
            </w:r>
          </w:p>
        </w:tc>
      </w:tr>
      <w:tr w:rsidR="00F10CA5" w:rsidRPr="00F10CA5">
        <w:tc>
          <w:tcPr>
            <w:tcW w:w="670" w:type="dxa"/>
            <w:vMerge/>
          </w:tcPr>
          <w:p w:rsidR="007D4AD9" w:rsidRPr="00F10CA5" w:rsidRDefault="007D4AD9"/>
        </w:tc>
        <w:tc>
          <w:tcPr>
            <w:tcW w:w="3175" w:type="dxa"/>
            <w:vMerge/>
          </w:tcPr>
          <w:p w:rsidR="007D4AD9" w:rsidRPr="00F10CA5" w:rsidRDefault="007D4AD9"/>
        </w:tc>
        <w:tc>
          <w:tcPr>
            <w:tcW w:w="1417" w:type="dxa"/>
            <w:vMerge/>
          </w:tcPr>
          <w:p w:rsidR="007D4AD9" w:rsidRPr="00F10CA5" w:rsidRDefault="007D4AD9"/>
        </w:tc>
        <w:tc>
          <w:tcPr>
            <w:tcW w:w="850" w:type="dxa"/>
            <w:vMerge/>
          </w:tcPr>
          <w:p w:rsidR="007D4AD9" w:rsidRPr="00F10CA5" w:rsidRDefault="007D4AD9"/>
        </w:tc>
        <w:tc>
          <w:tcPr>
            <w:tcW w:w="1812" w:type="dxa"/>
            <w:gridSpan w:val="2"/>
          </w:tcPr>
          <w:p w:rsidR="007D4AD9" w:rsidRPr="00F10CA5" w:rsidRDefault="007D4AD9">
            <w:pPr>
              <w:pStyle w:val="ConsPlusNormal"/>
              <w:jc w:val="center"/>
            </w:pPr>
            <w:r w:rsidRPr="00F10CA5">
              <w:t>2021 год</w:t>
            </w:r>
          </w:p>
        </w:tc>
        <w:tc>
          <w:tcPr>
            <w:tcW w:w="1812" w:type="dxa"/>
            <w:gridSpan w:val="2"/>
          </w:tcPr>
          <w:p w:rsidR="007D4AD9" w:rsidRPr="00F10CA5" w:rsidRDefault="007D4AD9">
            <w:pPr>
              <w:pStyle w:val="ConsPlusNormal"/>
              <w:jc w:val="center"/>
            </w:pPr>
            <w:r w:rsidRPr="00F10CA5">
              <w:t>2022 год</w:t>
            </w:r>
          </w:p>
        </w:tc>
        <w:tc>
          <w:tcPr>
            <w:tcW w:w="1816" w:type="dxa"/>
            <w:gridSpan w:val="2"/>
          </w:tcPr>
          <w:p w:rsidR="007D4AD9" w:rsidRPr="00F10CA5" w:rsidRDefault="007D4AD9">
            <w:pPr>
              <w:pStyle w:val="ConsPlusNormal"/>
              <w:jc w:val="center"/>
            </w:pPr>
            <w:r w:rsidRPr="00F10CA5">
              <w:t>2023 год</w:t>
            </w:r>
          </w:p>
        </w:tc>
        <w:tc>
          <w:tcPr>
            <w:tcW w:w="2041" w:type="dxa"/>
            <w:vMerge/>
          </w:tcPr>
          <w:p w:rsidR="007D4AD9" w:rsidRPr="00F10CA5" w:rsidRDefault="007D4AD9"/>
        </w:tc>
      </w:tr>
      <w:tr w:rsidR="00F10CA5" w:rsidRPr="00F10CA5">
        <w:tc>
          <w:tcPr>
            <w:tcW w:w="670" w:type="dxa"/>
            <w:vMerge/>
          </w:tcPr>
          <w:p w:rsidR="007D4AD9" w:rsidRPr="00F10CA5" w:rsidRDefault="007D4AD9"/>
        </w:tc>
        <w:tc>
          <w:tcPr>
            <w:tcW w:w="3175" w:type="dxa"/>
            <w:vMerge/>
          </w:tcPr>
          <w:p w:rsidR="007D4AD9" w:rsidRPr="00F10CA5" w:rsidRDefault="007D4AD9"/>
        </w:tc>
        <w:tc>
          <w:tcPr>
            <w:tcW w:w="1417" w:type="dxa"/>
            <w:vMerge/>
          </w:tcPr>
          <w:p w:rsidR="007D4AD9" w:rsidRPr="00F10CA5" w:rsidRDefault="007D4AD9"/>
        </w:tc>
        <w:tc>
          <w:tcPr>
            <w:tcW w:w="850" w:type="dxa"/>
            <w:vMerge/>
          </w:tcPr>
          <w:p w:rsidR="007D4AD9" w:rsidRPr="00F10CA5" w:rsidRDefault="007D4AD9"/>
        </w:tc>
        <w:tc>
          <w:tcPr>
            <w:tcW w:w="906" w:type="dxa"/>
          </w:tcPr>
          <w:p w:rsidR="007D4AD9" w:rsidRPr="00F10CA5" w:rsidRDefault="007D4AD9">
            <w:pPr>
              <w:pStyle w:val="ConsPlusNormal"/>
              <w:jc w:val="center"/>
            </w:pPr>
            <w:r w:rsidRPr="00F10CA5">
              <w:t>Выделено</w:t>
            </w:r>
          </w:p>
        </w:tc>
        <w:tc>
          <w:tcPr>
            <w:tcW w:w="906" w:type="dxa"/>
          </w:tcPr>
          <w:p w:rsidR="007D4AD9" w:rsidRPr="00F10CA5" w:rsidRDefault="007D4AD9">
            <w:pPr>
              <w:pStyle w:val="ConsPlusNormal"/>
              <w:jc w:val="center"/>
            </w:pPr>
            <w:r w:rsidRPr="00F10CA5">
              <w:t>Потребность</w:t>
            </w:r>
          </w:p>
        </w:tc>
        <w:tc>
          <w:tcPr>
            <w:tcW w:w="906" w:type="dxa"/>
          </w:tcPr>
          <w:p w:rsidR="007D4AD9" w:rsidRPr="00F10CA5" w:rsidRDefault="007D4AD9">
            <w:pPr>
              <w:pStyle w:val="ConsPlusNormal"/>
              <w:jc w:val="center"/>
            </w:pPr>
            <w:r w:rsidRPr="00F10CA5">
              <w:t>Выделено</w:t>
            </w:r>
          </w:p>
        </w:tc>
        <w:tc>
          <w:tcPr>
            <w:tcW w:w="906" w:type="dxa"/>
          </w:tcPr>
          <w:p w:rsidR="007D4AD9" w:rsidRPr="00F10CA5" w:rsidRDefault="007D4AD9">
            <w:pPr>
              <w:pStyle w:val="ConsPlusNormal"/>
              <w:jc w:val="center"/>
            </w:pPr>
            <w:r w:rsidRPr="00F10CA5">
              <w:t>Потребность</w:t>
            </w:r>
          </w:p>
        </w:tc>
        <w:tc>
          <w:tcPr>
            <w:tcW w:w="906" w:type="dxa"/>
          </w:tcPr>
          <w:p w:rsidR="007D4AD9" w:rsidRPr="00F10CA5" w:rsidRDefault="007D4AD9">
            <w:pPr>
              <w:pStyle w:val="ConsPlusNormal"/>
              <w:jc w:val="center"/>
            </w:pPr>
            <w:r w:rsidRPr="00F10CA5">
              <w:t>Выделено</w:t>
            </w:r>
          </w:p>
        </w:tc>
        <w:tc>
          <w:tcPr>
            <w:tcW w:w="910" w:type="dxa"/>
          </w:tcPr>
          <w:p w:rsidR="007D4AD9" w:rsidRPr="00F10CA5" w:rsidRDefault="007D4AD9">
            <w:pPr>
              <w:pStyle w:val="ConsPlusNormal"/>
              <w:jc w:val="center"/>
            </w:pPr>
            <w:r w:rsidRPr="00F10CA5">
              <w:t>Потребность</w:t>
            </w:r>
          </w:p>
        </w:tc>
        <w:tc>
          <w:tcPr>
            <w:tcW w:w="2041" w:type="dxa"/>
            <w:vMerge/>
          </w:tcPr>
          <w:p w:rsidR="007D4AD9" w:rsidRPr="00F10CA5" w:rsidRDefault="007D4AD9"/>
        </w:tc>
      </w:tr>
      <w:tr w:rsidR="00F10CA5" w:rsidRPr="00F10CA5">
        <w:tc>
          <w:tcPr>
            <w:tcW w:w="670" w:type="dxa"/>
          </w:tcPr>
          <w:p w:rsidR="007D4AD9" w:rsidRPr="00F10CA5" w:rsidRDefault="007D4AD9">
            <w:pPr>
              <w:pStyle w:val="ConsPlusNormal"/>
              <w:jc w:val="center"/>
            </w:pPr>
            <w:r w:rsidRPr="00F10CA5">
              <w:t>1</w:t>
            </w:r>
          </w:p>
        </w:tc>
        <w:tc>
          <w:tcPr>
            <w:tcW w:w="3175" w:type="dxa"/>
          </w:tcPr>
          <w:p w:rsidR="007D4AD9" w:rsidRPr="00F10CA5" w:rsidRDefault="007D4AD9">
            <w:pPr>
              <w:pStyle w:val="ConsPlusNormal"/>
              <w:jc w:val="center"/>
            </w:pPr>
            <w:r w:rsidRPr="00F10CA5">
              <w:t>2</w:t>
            </w:r>
          </w:p>
        </w:tc>
        <w:tc>
          <w:tcPr>
            <w:tcW w:w="1417" w:type="dxa"/>
          </w:tcPr>
          <w:p w:rsidR="007D4AD9" w:rsidRPr="00F10CA5" w:rsidRDefault="007D4AD9">
            <w:pPr>
              <w:pStyle w:val="ConsPlusNormal"/>
              <w:jc w:val="center"/>
            </w:pPr>
            <w:r w:rsidRPr="00F10CA5">
              <w:t>3</w:t>
            </w:r>
          </w:p>
        </w:tc>
        <w:tc>
          <w:tcPr>
            <w:tcW w:w="850" w:type="dxa"/>
          </w:tcPr>
          <w:p w:rsidR="007D4AD9" w:rsidRPr="00F10CA5" w:rsidRDefault="007D4AD9">
            <w:pPr>
              <w:pStyle w:val="ConsPlusNormal"/>
              <w:jc w:val="center"/>
            </w:pPr>
            <w:r w:rsidRPr="00F10CA5">
              <w:t>4</w:t>
            </w:r>
          </w:p>
        </w:tc>
        <w:tc>
          <w:tcPr>
            <w:tcW w:w="906" w:type="dxa"/>
          </w:tcPr>
          <w:p w:rsidR="007D4AD9" w:rsidRPr="00F10CA5" w:rsidRDefault="007D4AD9">
            <w:pPr>
              <w:pStyle w:val="ConsPlusNormal"/>
              <w:jc w:val="center"/>
            </w:pPr>
            <w:r w:rsidRPr="00F10CA5">
              <w:t>5</w:t>
            </w:r>
          </w:p>
        </w:tc>
        <w:tc>
          <w:tcPr>
            <w:tcW w:w="906" w:type="dxa"/>
          </w:tcPr>
          <w:p w:rsidR="007D4AD9" w:rsidRPr="00F10CA5" w:rsidRDefault="007D4AD9">
            <w:pPr>
              <w:pStyle w:val="ConsPlusNormal"/>
              <w:jc w:val="center"/>
            </w:pPr>
            <w:r w:rsidRPr="00F10CA5">
              <w:t>6</w:t>
            </w:r>
          </w:p>
        </w:tc>
        <w:tc>
          <w:tcPr>
            <w:tcW w:w="906" w:type="dxa"/>
          </w:tcPr>
          <w:p w:rsidR="007D4AD9" w:rsidRPr="00F10CA5" w:rsidRDefault="007D4AD9">
            <w:pPr>
              <w:pStyle w:val="ConsPlusNormal"/>
              <w:jc w:val="center"/>
            </w:pPr>
            <w:r w:rsidRPr="00F10CA5">
              <w:t>7</w:t>
            </w:r>
          </w:p>
        </w:tc>
        <w:tc>
          <w:tcPr>
            <w:tcW w:w="906" w:type="dxa"/>
          </w:tcPr>
          <w:p w:rsidR="007D4AD9" w:rsidRPr="00F10CA5" w:rsidRDefault="007D4AD9">
            <w:pPr>
              <w:pStyle w:val="ConsPlusNormal"/>
              <w:jc w:val="center"/>
            </w:pPr>
            <w:r w:rsidRPr="00F10CA5">
              <w:t>8</w:t>
            </w:r>
          </w:p>
        </w:tc>
        <w:tc>
          <w:tcPr>
            <w:tcW w:w="906" w:type="dxa"/>
          </w:tcPr>
          <w:p w:rsidR="007D4AD9" w:rsidRPr="00F10CA5" w:rsidRDefault="007D4AD9">
            <w:pPr>
              <w:pStyle w:val="ConsPlusNormal"/>
              <w:jc w:val="center"/>
            </w:pPr>
            <w:r w:rsidRPr="00F10CA5">
              <w:t>9</w:t>
            </w:r>
          </w:p>
        </w:tc>
        <w:tc>
          <w:tcPr>
            <w:tcW w:w="910" w:type="dxa"/>
          </w:tcPr>
          <w:p w:rsidR="007D4AD9" w:rsidRPr="00F10CA5" w:rsidRDefault="007D4AD9">
            <w:pPr>
              <w:pStyle w:val="ConsPlusNormal"/>
              <w:jc w:val="center"/>
            </w:pPr>
            <w:r w:rsidRPr="00F10CA5">
              <w:t>10</w:t>
            </w:r>
          </w:p>
        </w:tc>
        <w:tc>
          <w:tcPr>
            <w:tcW w:w="2041" w:type="dxa"/>
          </w:tcPr>
          <w:p w:rsidR="007D4AD9" w:rsidRPr="00F10CA5" w:rsidRDefault="007D4AD9">
            <w:pPr>
              <w:pStyle w:val="ConsPlusNormal"/>
              <w:jc w:val="center"/>
            </w:pPr>
            <w:r w:rsidRPr="00F10CA5">
              <w:t>11</w:t>
            </w:r>
          </w:p>
        </w:tc>
      </w:tr>
      <w:tr w:rsidR="00F10CA5" w:rsidRPr="00F10CA5">
        <w:tc>
          <w:tcPr>
            <w:tcW w:w="670" w:type="dxa"/>
            <w:vMerge w:val="restart"/>
          </w:tcPr>
          <w:p w:rsidR="007D4AD9" w:rsidRPr="00F10CA5" w:rsidRDefault="007D4AD9">
            <w:pPr>
              <w:pStyle w:val="ConsPlusNormal"/>
              <w:jc w:val="center"/>
            </w:pPr>
            <w:r w:rsidRPr="00F10CA5">
              <w:t>1</w:t>
            </w:r>
          </w:p>
        </w:tc>
        <w:tc>
          <w:tcPr>
            <w:tcW w:w="3175" w:type="dxa"/>
            <w:vMerge w:val="restart"/>
          </w:tcPr>
          <w:p w:rsidR="007D4AD9" w:rsidRPr="00F10CA5" w:rsidRDefault="007D4AD9">
            <w:pPr>
              <w:pStyle w:val="ConsPlusNormal"/>
            </w:pPr>
            <w:r w:rsidRPr="00F10CA5">
              <w:t>Задача 1. Обеспечение бесперебойного функционирования МИС</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всего</w:t>
            </w:r>
          </w:p>
        </w:tc>
        <w:tc>
          <w:tcPr>
            <w:tcW w:w="906" w:type="dxa"/>
          </w:tcPr>
          <w:p w:rsidR="007D4AD9" w:rsidRPr="00F10CA5" w:rsidRDefault="007D4AD9">
            <w:pPr>
              <w:pStyle w:val="ConsPlusNormal"/>
              <w:jc w:val="center"/>
            </w:pPr>
            <w:r w:rsidRPr="00F10CA5">
              <w:t>5100,0</w:t>
            </w:r>
          </w:p>
        </w:tc>
        <w:tc>
          <w:tcPr>
            <w:tcW w:w="906" w:type="dxa"/>
          </w:tcPr>
          <w:p w:rsidR="007D4AD9" w:rsidRPr="00F10CA5" w:rsidRDefault="007D4AD9">
            <w:pPr>
              <w:pStyle w:val="ConsPlusNormal"/>
              <w:jc w:val="center"/>
            </w:pPr>
            <w:r w:rsidRPr="00F10CA5">
              <w:t>5500,0</w:t>
            </w:r>
          </w:p>
        </w:tc>
        <w:tc>
          <w:tcPr>
            <w:tcW w:w="906" w:type="dxa"/>
          </w:tcPr>
          <w:p w:rsidR="007D4AD9" w:rsidRPr="00F10CA5" w:rsidRDefault="007D4AD9">
            <w:pPr>
              <w:pStyle w:val="ConsPlusNormal"/>
              <w:jc w:val="center"/>
            </w:pPr>
            <w:r w:rsidRPr="00F10CA5">
              <w:t>5100,0</w:t>
            </w:r>
          </w:p>
        </w:tc>
        <w:tc>
          <w:tcPr>
            <w:tcW w:w="906" w:type="dxa"/>
          </w:tcPr>
          <w:p w:rsidR="007D4AD9" w:rsidRPr="00F10CA5" w:rsidRDefault="007D4AD9">
            <w:pPr>
              <w:pStyle w:val="ConsPlusNormal"/>
              <w:jc w:val="center"/>
            </w:pPr>
            <w:r w:rsidRPr="00F10CA5">
              <w:t>5700,0</w:t>
            </w:r>
          </w:p>
        </w:tc>
        <w:tc>
          <w:tcPr>
            <w:tcW w:w="906" w:type="dxa"/>
          </w:tcPr>
          <w:p w:rsidR="007D4AD9" w:rsidRPr="00F10CA5" w:rsidRDefault="007D4AD9">
            <w:pPr>
              <w:pStyle w:val="ConsPlusNormal"/>
              <w:jc w:val="center"/>
            </w:pPr>
            <w:r w:rsidRPr="00F10CA5">
              <w:t>5100,0</w:t>
            </w:r>
          </w:p>
        </w:tc>
        <w:tc>
          <w:tcPr>
            <w:tcW w:w="910" w:type="dxa"/>
          </w:tcPr>
          <w:p w:rsidR="007D4AD9" w:rsidRPr="00F10CA5" w:rsidRDefault="007D4AD9">
            <w:pPr>
              <w:pStyle w:val="ConsPlusNormal"/>
              <w:jc w:val="center"/>
            </w:pPr>
            <w:r w:rsidRPr="00F10CA5">
              <w:t>5880,0</w:t>
            </w:r>
          </w:p>
        </w:tc>
        <w:tc>
          <w:tcPr>
            <w:tcW w:w="2041" w:type="dxa"/>
            <w:vMerge w:val="restart"/>
          </w:tcPr>
          <w:p w:rsidR="007D4AD9" w:rsidRPr="00F10CA5" w:rsidRDefault="007D4AD9">
            <w:pPr>
              <w:pStyle w:val="ConsPlusNormal"/>
            </w:pPr>
          </w:p>
        </w:tc>
      </w:tr>
      <w:tr w:rsidR="00F10CA5" w:rsidRPr="00F10CA5">
        <w:tc>
          <w:tcPr>
            <w:tcW w:w="670" w:type="dxa"/>
            <w:vMerge/>
          </w:tcPr>
          <w:p w:rsidR="007D4AD9" w:rsidRPr="00F10CA5" w:rsidRDefault="007D4AD9"/>
        </w:tc>
        <w:tc>
          <w:tcPr>
            <w:tcW w:w="3175" w:type="dxa"/>
            <w:vMerge/>
          </w:tcPr>
          <w:p w:rsidR="007D4AD9" w:rsidRPr="00F10CA5" w:rsidRDefault="007D4AD9"/>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5100,0</w:t>
            </w:r>
          </w:p>
        </w:tc>
        <w:tc>
          <w:tcPr>
            <w:tcW w:w="906" w:type="dxa"/>
          </w:tcPr>
          <w:p w:rsidR="007D4AD9" w:rsidRPr="00F10CA5" w:rsidRDefault="007D4AD9">
            <w:pPr>
              <w:pStyle w:val="ConsPlusNormal"/>
              <w:jc w:val="center"/>
            </w:pPr>
            <w:r w:rsidRPr="00F10CA5">
              <w:t>5500,0</w:t>
            </w:r>
          </w:p>
        </w:tc>
        <w:tc>
          <w:tcPr>
            <w:tcW w:w="906" w:type="dxa"/>
          </w:tcPr>
          <w:p w:rsidR="007D4AD9" w:rsidRPr="00F10CA5" w:rsidRDefault="007D4AD9">
            <w:pPr>
              <w:pStyle w:val="ConsPlusNormal"/>
              <w:jc w:val="center"/>
            </w:pPr>
            <w:r w:rsidRPr="00F10CA5">
              <w:t>5100,0</w:t>
            </w:r>
          </w:p>
        </w:tc>
        <w:tc>
          <w:tcPr>
            <w:tcW w:w="906" w:type="dxa"/>
          </w:tcPr>
          <w:p w:rsidR="007D4AD9" w:rsidRPr="00F10CA5" w:rsidRDefault="007D4AD9">
            <w:pPr>
              <w:pStyle w:val="ConsPlusNormal"/>
              <w:jc w:val="center"/>
            </w:pPr>
            <w:r w:rsidRPr="00F10CA5">
              <w:t>5700,0</w:t>
            </w:r>
          </w:p>
        </w:tc>
        <w:tc>
          <w:tcPr>
            <w:tcW w:w="906" w:type="dxa"/>
          </w:tcPr>
          <w:p w:rsidR="007D4AD9" w:rsidRPr="00F10CA5" w:rsidRDefault="007D4AD9">
            <w:pPr>
              <w:pStyle w:val="ConsPlusNormal"/>
              <w:jc w:val="center"/>
            </w:pPr>
            <w:r w:rsidRPr="00F10CA5">
              <w:t>5100,0</w:t>
            </w:r>
          </w:p>
        </w:tc>
        <w:tc>
          <w:tcPr>
            <w:tcW w:w="910" w:type="dxa"/>
          </w:tcPr>
          <w:p w:rsidR="007D4AD9" w:rsidRPr="00F10CA5" w:rsidRDefault="007D4AD9">
            <w:pPr>
              <w:pStyle w:val="ConsPlusNormal"/>
              <w:jc w:val="center"/>
            </w:pPr>
            <w:r w:rsidRPr="00F10CA5">
              <w:t>5880,0</w:t>
            </w:r>
          </w:p>
        </w:tc>
        <w:tc>
          <w:tcPr>
            <w:tcW w:w="2041" w:type="dxa"/>
            <w:vMerge/>
          </w:tcPr>
          <w:p w:rsidR="007D4AD9" w:rsidRPr="00F10CA5" w:rsidRDefault="007D4AD9"/>
        </w:tc>
      </w:tr>
      <w:tr w:rsidR="00F10CA5" w:rsidRPr="00F10CA5">
        <w:tc>
          <w:tcPr>
            <w:tcW w:w="670" w:type="dxa"/>
          </w:tcPr>
          <w:p w:rsidR="007D4AD9" w:rsidRPr="00F10CA5" w:rsidRDefault="007D4AD9">
            <w:pPr>
              <w:pStyle w:val="ConsPlusNormal"/>
              <w:jc w:val="center"/>
            </w:pPr>
            <w:r w:rsidRPr="00F10CA5">
              <w:t>1.1</w:t>
            </w:r>
          </w:p>
        </w:tc>
        <w:tc>
          <w:tcPr>
            <w:tcW w:w="3175" w:type="dxa"/>
          </w:tcPr>
          <w:p w:rsidR="007D4AD9" w:rsidRPr="00F10CA5" w:rsidRDefault="007D4AD9">
            <w:pPr>
              <w:pStyle w:val="ConsPlusNormal"/>
            </w:pPr>
            <w:r w:rsidRPr="00F10CA5">
              <w:t>Мероприятие 1:</w:t>
            </w:r>
          </w:p>
          <w:p w:rsidR="007D4AD9" w:rsidRPr="00F10CA5" w:rsidRDefault="007D4AD9">
            <w:pPr>
              <w:pStyle w:val="ConsPlusNormal"/>
            </w:pPr>
            <w:r w:rsidRPr="00F10CA5">
              <w:t>Продление технической поддержки на прикладное ПО (АС-Бюджет, АС-Планирование)</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4000,0</w:t>
            </w:r>
          </w:p>
        </w:tc>
        <w:tc>
          <w:tcPr>
            <w:tcW w:w="906" w:type="dxa"/>
          </w:tcPr>
          <w:p w:rsidR="007D4AD9" w:rsidRPr="00F10CA5" w:rsidRDefault="007D4AD9">
            <w:pPr>
              <w:pStyle w:val="ConsPlusNormal"/>
              <w:jc w:val="center"/>
            </w:pPr>
            <w:r w:rsidRPr="00F10CA5">
              <w:t>4000,0</w:t>
            </w:r>
          </w:p>
        </w:tc>
        <w:tc>
          <w:tcPr>
            <w:tcW w:w="906" w:type="dxa"/>
          </w:tcPr>
          <w:p w:rsidR="007D4AD9" w:rsidRPr="00F10CA5" w:rsidRDefault="007D4AD9">
            <w:pPr>
              <w:pStyle w:val="ConsPlusNormal"/>
              <w:jc w:val="center"/>
            </w:pPr>
            <w:r w:rsidRPr="00F10CA5">
              <w:t>4000,0</w:t>
            </w:r>
          </w:p>
        </w:tc>
        <w:tc>
          <w:tcPr>
            <w:tcW w:w="906" w:type="dxa"/>
          </w:tcPr>
          <w:p w:rsidR="007D4AD9" w:rsidRPr="00F10CA5" w:rsidRDefault="007D4AD9">
            <w:pPr>
              <w:pStyle w:val="ConsPlusNormal"/>
              <w:jc w:val="center"/>
            </w:pPr>
            <w:r w:rsidRPr="00F10CA5">
              <w:t>4100,0</w:t>
            </w:r>
          </w:p>
        </w:tc>
        <w:tc>
          <w:tcPr>
            <w:tcW w:w="906" w:type="dxa"/>
          </w:tcPr>
          <w:p w:rsidR="007D4AD9" w:rsidRPr="00F10CA5" w:rsidRDefault="007D4AD9">
            <w:pPr>
              <w:pStyle w:val="ConsPlusNormal"/>
              <w:jc w:val="center"/>
            </w:pPr>
            <w:r w:rsidRPr="00F10CA5">
              <w:t>4000,0</w:t>
            </w:r>
          </w:p>
        </w:tc>
        <w:tc>
          <w:tcPr>
            <w:tcW w:w="910" w:type="dxa"/>
          </w:tcPr>
          <w:p w:rsidR="007D4AD9" w:rsidRPr="00F10CA5" w:rsidRDefault="007D4AD9">
            <w:pPr>
              <w:pStyle w:val="ConsPlusNormal"/>
              <w:jc w:val="center"/>
            </w:pPr>
            <w:r w:rsidRPr="00F10CA5">
              <w:t>4100,0</w:t>
            </w:r>
          </w:p>
        </w:tc>
        <w:tc>
          <w:tcPr>
            <w:tcW w:w="2041" w:type="dxa"/>
          </w:tcPr>
          <w:p w:rsidR="007D4AD9" w:rsidRPr="00F10CA5" w:rsidRDefault="007D4AD9">
            <w:pPr>
              <w:pStyle w:val="ConsPlusNormal"/>
            </w:pPr>
            <w:r w:rsidRPr="00F10CA5">
              <w:t>Обеспечение технической поддержкой программного комплекса МИС</w:t>
            </w:r>
          </w:p>
        </w:tc>
      </w:tr>
      <w:tr w:rsidR="00F10CA5" w:rsidRPr="00F10CA5">
        <w:tc>
          <w:tcPr>
            <w:tcW w:w="670" w:type="dxa"/>
          </w:tcPr>
          <w:p w:rsidR="007D4AD9" w:rsidRPr="00F10CA5" w:rsidRDefault="007D4AD9">
            <w:pPr>
              <w:pStyle w:val="ConsPlusNormal"/>
              <w:jc w:val="center"/>
            </w:pPr>
            <w:r w:rsidRPr="00F10CA5">
              <w:t>1.2</w:t>
            </w:r>
          </w:p>
        </w:tc>
        <w:tc>
          <w:tcPr>
            <w:tcW w:w="3175" w:type="dxa"/>
          </w:tcPr>
          <w:p w:rsidR="007D4AD9" w:rsidRPr="00F10CA5" w:rsidRDefault="007D4AD9">
            <w:pPr>
              <w:pStyle w:val="ConsPlusNormal"/>
            </w:pPr>
            <w:r w:rsidRPr="00F10CA5">
              <w:t>Мероприятие 2:</w:t>
            </w:r>
          </w:p>
          <w:p w:rsidR="007D4AD9" w:rsidRPr="00F10CA5" w:rsidRDefault="007D4AD9">
            <w:pPr>
              <w:pStyle w:val="ConsPlusNormal"/>
            </w:pPr>
            <w:r w:rsidRPr="00F10CA5">
              <w:t>Продление технической поддержки системного программного обеспечения</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300,0</w:t>
            </w:r>
          </w:p>
        </w:tc>
        <w:tc>
          <w:tcPr>
            <w:tcW w:w="906" w:type="dxa"/>
          </w:tcPr>
          <w:p w:rsidR="007D4AD9" w:rsidRPr="00F10CA5" w:rsidRDefault="007D4AD9">
            <w:pPr>
              <w:pStyle w:val="ConsPlusNormal"/>
              <w:jc w:val="center"/>
            </w:pPr>
            <w:r w:rsidRPr="00F10CA5">
              <w:t>300,0</w:t>
            </w:r>
          </w:p>
        </w:tc>
        <w:tc>
          <w:tcPr>
            <w:tcW w:w="906" w:type="dxa"/>
          </w:tcPr>
          <w:p w:rsidR="007D4AD9" w:rsidRPr="00F10CA5" w:rsidRDefault="007D4AD9">
            <w:pPr>
              <w:pStyle w:val="ConsPlusNormal"/>
              <w:jc w:val="center"/>
            </w:pPr>
            <w:r w:rsidRPr="00F10CA5">
              <w:t>300,0</w:t>
            </w:r>
          </w:p>
        </w:tc>
        <w:tc>
          <w:tcPr>
            <w:tcW w:w="906" w:type="dxa"/>
          </w:tcPr>
          <w:p w:rsidR="007D4AD9" w:rsidRPr="00F10CA5" w:rsidRDefault="007D4AD9">
            <w:pPr>
              <w:pStyle w:val="ConsPlusNormal"/>
              <w:jc w:val="center"/>
            </w:pPr>
            <w:r w:rsidRPr="00F10CA5">
              <w:t>400,0</w:t>
            </w:r>
          </w:p>
        </w:tc>
        <w:tc>
          <w:tcPr>
            <w:tcW w:w="906" w:type="dxa"/>
          </w:tcPr>
          <w:p w:rsidR="007D4AD9" w:rsidRPr="00F10CA5" w:rsidRDefault="007D4AD9">
            <w:pPr>
              <w:pStyle w:val="ConsPlusNormal"/>
              <w:jc w:val="center"/>
            </w:pPr>
            <w:r w:rsidRPr="00F10CA5">
              <w:t>300,0</w:t>
            </w:r>
          </w:p>
        </w:tc>
        <w:tc>
          <w:tcPr>
            <w:tcW w:w="910" w:type="dxa"/>
          </w:tcPr>
          <w:p w:rsidR="007D4AD9" w:rsidRPr="00F10CA5" w:rsidRDefault="007D4AD9">
            <w:pPr>
              <w:pStyle w:val="ConsPlusNormal"/>
              <w:jc w:val="center"/>
            </w:pPr>
            <w:r w:rsidRPr="00F10CA5">
              <w:t>510,0</w:t>
            </w:r>
          </w:p>
        </w:tc>
        <w:tc>
          <w:tcPr>
            <w:tcW w:w="2041" w:type="dxa"/>
          </w:tcPr>
          <w:p w:rsidR="007D4AD9" w:rsidRPr="00F10CA5" w:rsidRDefault="007D4AD9">
            <w:pPr>
              <w:pStyle w:val="ConsPlusNormal"/>
            </w:pPr>
            <w:r w:rsidRPr="00F10CA5">
              <w:t>Обеспечение технической поддержкой технического комплекса МИС</w:t>
            </w:r>
          </w:p>
        </w:tc>
      </w:tr>
      <w:tr w:rsidR="00F10CA5" w:rsidRPr="00F10CA5">
        <w:tc>
          <w:tcPr>
            <w:tcW w:w="670" w:type="dxa"/>
          </w:tcPr>
          <w:p w:rsidR="007D4AD9" w:rsidRPr="00F10CA5" w:rsidRDefault="007D4AD9">
            <w:pPr>
              <w:pStyle w:val="ConsPlusNormal"/>
              <w:jc w:val="center"/>
            </w:pPr>
            <w:r w:rsidRPr="00F10CA5">
              <w:t>1.3</w:t>
            </w:r>
          </w:p>
        </w:tc>
        <w:tc>
          <w:tcPr>
            <w:tcW w:w="3175" w:type="dxa"/>
          </w:tcPr>
          <w:p w:rsidR="007D4AD9" w:rsidRPr="00F10CA5" w:rsidRDefault="007D4AD9">
            <w:pPr>
              <w:pStyle w:val="ConsPlusNormal"/>
            </w:pPr>
            <w:r w:rsidRPr="00F10CA5">
              <w:t>Мероприятие 3:</w:t>
            </w:r>
          </w:p>
          <w:p w:rsidR="007D4AD9" w:rsidRPr="00F10CA5" w:rsidRDefault="007D4AD9">
            <w:pPr>
              <w:pStyle w:val="ConsPlusNormal"/>
            </w:pPr>
            <w:r w:rsidRPr="00F10CA5">
              <w:t>Дополнительные модули к продуктам "АС Бюджет" "АС-Планирование", "АС-УРМ"</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300,0</w:t>
            </w:r>
          </w:p>
        </w:tc>
        <w:tc>
          <w:tcPr>
            <w:tcW w:w="906" w:type="dxa"/>
          </w:tcPr>
          <w:p w:rsidR="007D4AD9" w:rsidRPr="00F10CA5" w:rsidRDefault="007D4AD9">
            <w:pPr>
              <w:pStyle w:val="ConsPlusNormal"/>
              <w:jc w:val="center"/>
            </w:pPr>
            <w:r w:rsidRPr="00F10CA5">
              <w:t>700,0</w:t>
            </w:r>
          </w:p>
        </w:tc>
        <w:tc>
          <w:tcPr>
            <w:tcW w:w="906" w:type="dxa"/>
          </w:tcPr>
          <w:p w:rsidR="007D4AD9" w:rsidRPr="00F10CA5" w:rsidRDefault="007D4AD9">
            <w:pPr>
              <w:pStyle w:val="ConsPlusNormal"/>
              <w:jc w:val="center"/>
            </w:pPr>
            <w:r w:rsidRPr="00F10CA5">
              <w:t>300,0</w:t>
            </w:r>
          </w:p>
        </w:tc>
        <w:tc>
          <w:tcPr>
            <w:tcW w:w="906" w:type="dxa"/>
          </w:tcPr>
          <w:p w:rsidR="007D4AD9" w:rsidRPr="00F10CA5" w:rsidRDefault="007D4AD9">
            <w:pPr>
              <w:pStyle w:val="ConsPlusNormal"/>
              <w:jc w:val="center"/>
            </w:pPr>
            <w:r w:rsidRPr="00F10CA5">
              <w:t>700,0</w:t>
            </w:r>
          </w:p>
        </w:tc>
        <w:tc>
          <w:tcPr>
            <w:tcW w:w="906" w:type="dxa"/>
          </w:tcPr>
          <w:p w:rsidR="007D4AD9" w:rsidRPr="00F10CA5" w:rsidRDefault="007D4AD9">
            <w:pPr>
              <w:pStyle w:val="ConsPlusNormal"/>
              <w:jc w:val="center"/>
            </w:pPr>
            <w:r w:rsidRPr="00F10CA5">
              <w:t>300,0</w:t>
            </w:r>
          </w:p>
        </w:tc>
        <w:tc>
          <w:tcPr>
            <w:tcW w:w="910" w:type="dxa"/>
          </w:tcPr>
          <w:p w:rsidR="007D4AD9" w:rsidRPr="00F10CA5" w:rsidRDefault="007D4AD9">
            <w:pPr>
              <w:pStyle w:val="ConsPlusNormal"/>
              <w:jc w:val="center"/>
            </w:pPr>
            <w:r w:rsidRPr="00F10CA5">
              <w:t>720,0</w:t>
            </w:r>
          </w:p>
        </w:tc>
        <w:tc>
          <w:tcPr>
            <w:tcW w:w="2041" w:type="dxa"/>
          </w:tcPr>
          <w:p w:rsidR="007D4AD9" w:rsidRPr="00F10CA5" w:rsidRDefault="007D4AD9">
            <w:pPr>
              <w:pStyle w:val="ConsPlusNormal"/>
            </w:pPr>
            <w:r w:rsidRPr="00F10CA5">
              <w:t>Расширение программного комплекса дополнительными модулями в соответствии с требованиями бюджетного законодательства</w:t>
            </w:r>
          </w:p>
        </w:tc>
      </w:tr>
      <w:tr w:rsidR="00F10CA5" w:rsidRPr="00F10CA5">
        <w:tc>
          <w:tcPr>
            <w:tcW w:w="670" w:type="dxa"/>
          </w:tcPr>
          <w:p w:rsidR="007D4AD9" w:rsidRPr="00F10CA5" w:rsidRDefault="007D4AD9">
            <w:pPr>
              <w:pStyle w:val="ConsPlusNormal"/>
              <w:jc w:val="center"/>
            </w:pPr>
            <w:r w:rsidRPr="00F10CA5">
              <w:lastRenderedPageBreak/>
              <w:t>1.4</w:t>
            </w:r>
          </w:p>
        </w:tc>
        <w:tc>
          <w:tcPr>
            <w:tcW w:w="3175" w:type="dxa"/>
          </w:tcPr>
          <w:p w:rsidR="007D4AD9" w:rsidRPr="00F10CA5" w:rsidRDefault="007D4AD9">
            <w:pPr>
              <w:pStyle w:val="ConsPlusNormal"/>
            </w:pPr>
            <w:r w:rsidRPr="00F10CA5">
              <w:t>Мероприятие 4:</w:t>
            </w:r>
          </w:p>
          <w:p w:rsidR="007D4AD9" w:rsidRPr="00F10CA5" w:rsidRDefault="007D4AD9">
            <w:pPr>
              <w:pStyle w:val="ConsPlusNormal"/>
            </w:pPr>
            <w:r w:rsidRPr="00F10CA5">
              <w:t>Продление сопровождения программного обеспечения по защите информации и иные мероприятия по защите информации МИС Департамента финансов</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10" w:type="dxa"/>
          </w:tcPr>
          <w:p w:rsidR="007D4AD9" w:rsidRPr="00F10CA5" w:rsidRDefault="007D4AD9">
            <w:pPr>
              <w:pStyle w:val="ConsPlusNormal"/>
              <w:jc w:val="center"/>
            </w:pPr>
            <w:r w:rsidRPr="00F10CA5">
              <w:t>250,0</w:t>
            </w:r>
          </w:p>
        </w:tc>
        <w:tc>
          <w:tcPr>
            <w:tcW w:w="2041" w:type="dxa"/>
          </w:tcPr>
          <w:p w:rsidR="007D4AD9" w:rsidRPr="00F10CA5" w:rsidRDefault="007D4AD9">
            <w:pPr>
              <w:pStyle w:val="ConsPlusNormal"/>
            </w:pPr>
            <w:r w:rsidRPr="00F10CA5">
              <w:t>Обеспечение высокой (соответствующей) степени информационной безопасности МИС</w:t>
            </w:r>
          </w:p>
        </w:tc>
      </w:tr>
      <w:tr w:rsidR="00F10CA5" w:rsidRPr="00F10CA5">
        <w:tc>
          <w:tcPr>
            <w:tcW w:w="670" w:type="dxa"/>
          </w:tcPr>
          <w:p w:rsidR="007D4AD9" w:rsidRPr="00F10CA5" w:rsidRDefault="007D4AD9">
            <w:pPr>
              <w:pStyle w:val="ConsPlusNormal"/>
              <w:jc w:val="center"/>
            </w:pPr>
            <w:r w:rsidRPr="00F10CA5">
              <w:t>1.5</w:t>
            </w:r>
          </w:p>
        </w:tc>
        <w:tc>
          <w:tcPr>
            <w:tcW w:w="3175" w:type="dxa"/>
          </w:tcPr>
          <w:p w:rsidR="007D4AD9" w:rsidRPr="00F10CA5" w:rsidRDefault="007D4AD9">
            <w:pPr>
              <w:pStyle w:val="ConsPlusNormal"/>
            </w:pPr>
            <w:r w:rsidRPr="00F10CA5">
              <w:t>Мероприятие 5:</w:t>
            </w:r>
          </w:p>
          <w:p w:rsidR="007D4AD9" w:rsidRPr="00F10CA5" w:rsidRDefault="007D4AD9">
            <w:pPr>
              <w:pStyle w:val="ConsPlusNormal"/>
            </w:pPr>
            <w:r w:rsidRPr="00F10CA5">
              <w:t>Обучение сотрудников отдела информационных технологий и контрактных отношений Департамента финансов по используемым программным продуктам</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100,0</w:t>
            </w:r>
          </w:p>
        </w:tc>
        <w:tc>
          <w:tcPr>
            <w:tcW w:w="906" w:type="dxa"/>
          </w:tcPr>
          <w:p w:rsidR="007D4AD9" w:rsidRPr="00F10CA5" w:rsidRDefault="007D4AD9">
            <w:pPr>
              <w:pStyle w:val="ConsPlusNormal"/>
              <w:jc w:val="center"/>
            </w:pPr>
            <w:r w:rsidRPr="00F10CA5">
              <w:t>100,0</w:t>
            </w:r>
          </w:p>
        </w:tc>
        <w:tc>
          <w:tcPr>
            <w:tcW w:w="906" w:type="dxa"/>
          </w:tcPr>
          <w:p w:rsidR="007D4AD9" w:rsidRPr="00F10CA5" w:rsidRDefault="007D4AD9">
            <w:pPr>
              <w:pStyle w:val="ConsPlusNormal"/>
              <w:jc w:val="center"/>
            </w:pPr>
            <w:r w:rsidRPr="00F10CA5">
              <w:t>100,0</w:t>
            </w:r>
          </w:p>
        </w:tc>
        <w:tc>
          <w:tcPr>
            <w:tcW w:w="906" w:type="dxa"/>
          </w:tcPr>
          <w:p w:rsidR="007D4AD9" w:rsidRPr="00F10CA5" w:rsidRDefault="007D4AD9">
            <w:pPr>
              <w:pStyle w:val="ConsPlusNormal"/>
              <w:jc w:val="center"/>
            </w:pPr>
            <w:r w:rsidRPr="00F10CA5">
              <w:t>100,0</w:t>
            </w:r>
          </w:p>
        </w:tc>
        <w:tc>
          <w:tcPr>
            <w:tcW w:w="906" w:type="dxa"/>
          </w:tcPr>
          <w:p w:rsidR="007D4AD9" w:rsidRPr="00F10CA5" w:rsidRDefault="007D4AD9">
            <w:pPr>
              <w:pStyle w:val="ConsPlusNormal"/>
              <w:jc w:val="center"/>
            </w:pPr>
            <w:r w:rsidRPr="00F10CA5">
              <w:t>100,0</w:t>
            </w:r>
          </w:p>
        </w:tc>
        <w:tc>
          <w:tcPr>
            <w:tcW w:w="910" w:type="dxa"/>
          </w:tcPr>
          <w:p w:rsidR="007D4AD9" w:rsidRPr="00F10CA5" w:rsidRDefault="007D4AD9">
            <w:pPr>
              <w:pStyle w:val="ConsPlusNormal"/>
              <w:jc w:val="center"/>
            </w:pPr>
            <w:r w:rsidRPr="00F10CA5">
              <w:t>100,0</w:t>
            </w:r>
          </w:p>
        </w:tc>
        <w:tc>
          <w:tcPr>
            <w:tcW w:w="2041" w:type="dxa"/>
          </w:tcPr>
          <w:p w:rsidR="007D4AD9" w:rsidRPr="00F10CA5" w:rsidRDefault="007D4AD9">
            <w:pPr>
              <w:pStyle w:val="ConsPlusNormal"/>
            </w:pPr>
            <w:r w:rsidRPr="00F10CA5">
              <w:t>Обеспечение необходимого уровня технической грамотности сотрудников, задействованных в обеспечении работы МИС</w:t>
            </w:r>
          </w:p>
        </w:tc>
      </w:tr>
      <w:tr w:rsidR="00F10CA5" w:rsidRPr="00F10CA5">
        <w:tc>
          <w:tcPr>
            <w:tcW w:w="670" w:type="dxa"/>
          </w:tcPr>
          <w:p w:rsidR="007D4AD9" w:rsidRPr="00F10CA5" w:rsidRDefault="007D4AD9">
            <w:pPr>
              <w:pStyle w:val="ConsPlusNormal"/>
              <w:jc w:val="center"/>
            </w:pPr>
            <w:r w:rsidRPr="00F10CA5">
              <w:t>1.6</w:t>
            </w:r>
          </w:p>
        </w:tc>
        <w:tc>
          <w:tcPr>
            <w:tcW w:w="3175" w:type="dxa"/>
          </w:tcPr>
          <w:p w:rsidR="007D4AD9" w:rsidRPr="00F10CA5" w:rsidRDefault="007D4AD9">
            <w:pPr>
              <w:pStyle w:val="ConsPlusNormal"/>
            </w:pPr>
            <w:r w:rsidRPr="00F10CA5">
              <w:t>Мероприятие 6:</w:t>
            </w:r>
          </w:p>
          <w:p w:rsidR="007D4AD9" w:rsidRPr="00F10CA5" w:rsidRDefault="007D4AD9">
            <w:pPr>
              <w:pStyle w:val="ConsPlusNormal"/>
            </w:pPr>
            <w:r w:rsidRPr="00F10CA5">
              <w:t>Переход на отечественное программное обеспечение, используемое для защиты информации в МИС Департамента финансов</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10" w:type="dxa"/>
          </w:tcPr>
          <w:p w:rsidR="007D4AD9" w:rsidRPr="00F10CA5" w:rsidRDefault="007D4AD9">
            <w:pPr>
              <w:pStyle w:val="ConsPlusNormal"/>
              <w:jc w:val="center"/>
            </w:pPr>
            <w:r w:rsidRPr="00F10CA5">
              <w:t>200,0</w:t>
            </w:r>
          </w:p>
        </w:tc>
        <w:tc>
          <w:tcPr>
            <w:tcW w:w="2041" w:type="dxa"/>
            <w:vMerge w:val="restart"/>
          </w:tcPr>
          <w:p w:rsidR="007D4AD9" w:rsidRPr="00F10CA5" w:rsidRDefault="007D4AD9">
            <w:pPr>
              <w:pStyle w:val="ConsPlusNormal"/>
            </w:pPr>
            <w:r w:rsidRPr="00F10CA5">
              <w:t>Своевременный переход на отечественное программное обеспечение в соответствии с требованиями законодательства</w:t>
            </w:r>
          </w:p>
        </w:tc>
      </w:tr>
      <w:tr w:rsidR="00F10CA5" w:rsidRPr="00F10CA5">
        <w:tc>
          <w:tcPr>
            <w:tcW w:w="670" w:type="dxa"/>
          </w:tcPr>
          <w:p w:rsidR="007D4AD9" w:rsidRPr="00F10CA5" w:rsidRDefault="007D4AD9">
            <w:pPr>
              <w:pStyle w:val="ConsPlusNormal"/>
              <w:jc w:val="center"/>
            </w:pPr>
            <w:r w:rsidRPr="00F10CA5">
              <w:t>1.7</w:t>
            </w:r>
          </w:p>
        </w:tc>
        <w:tc>
          <w:tcPr>
            <w:tcW w:w="3175" w:type="dxa"/>
          </w:tcPr>
          <w:p w:rsidR="007D4AD9" w:rsidRPr="00F10CA5" w:rsidRDefault="007D4AD9">
            <w:pPr>
              <w:pStyle w:val="ConsPlusNormal"/>
            </w:pPr>
            <w:r w:rsidRPr="00F10CA5">
              <w:t>Мероприятие 7:</w:t>
            </w:r>
          </w:p>
          <w:p w:rsidR="007D4AD9" w:rsidRPr="00F10CA5" w:rsidRDefault="007D4AD9">
            <w:pPr>
              <w:pStyle w:val="ConsPlusNormal"/>
            </w:pPr>
            <w:r w:rsidRPr="00F10CA5">
              <w:t>Подготовительные мероприятия для перехода на отечественное программное обеспечение</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0,0</w:t>
            </w:r>
          </w:p>
        </w:tc>
        <w:tc>
          <w:tcPr>
            <w:tcW w:w="910" w:type="dxa"/>
          </w:tcPr>
          <w:p w:rsidR="007D4AD9" w:rsidRPr="00F10CA5" w:rsidRDefault="007D4AD9">
            <w:pPr>
              <w:pStyle w:val="ConsPlusNormal"/>
              <w:jc w:val="center"/>
            </w:pPr>
            <w:r w:rsidRPr="00F10CA5">
              <w:t>0,0</w:t>
            </w:r>
          </w:p>
        </w:tc>
        <w:tc>
          <w:tcPr>
            <w:tcW w:w="2041" w:type="dxa"/>
            <w:vMerge/>
          </w:tcPr>
          <w:p w:rsidR="007D4AD9" w:rsidRPr="00F10CA5" w:rsidRDefault="007D4AD9"/>
        </w:tc>
      </w:tr>
      <w:tr w:rsidR="00F10CA5" w:rsidRPr="00F10CA5">
        <w:tc>
          <w:tcPr>
            <w:tcW w:w="670" w:type="dxa"/>
            <w:vMerge w:val="restart"/>
          </w:tcPr>
          <w:p w:rsidR="007D4AD9" w:rsidRPr="00F10CA5" w:rsidRDefault="007D4AD9">
            <w:pPr>
              <w:pStyle w:val="ConsPlusNormal"/>
              <w:jc w:val="center"/>
            </w:pPr>
            <w:r w:rsidRPr="00F10CA5">
              <w:t>2</w:t>
            </w:r>
          </w:p>
        </w:tc>
        <w:tc>
          <w:tcPr>
            <w:tcW w:w="3175" w:type="dxa"/>
            <w:vMerge w:val="restart"/>
          </w:tcPr>
          <w:p w:rsidR="007D4AD9" w:rsidRPr="00F10CA5" w:rsidRDefault="007D4AD9">
            <w:pPr>
              <w:pStyle w:val="ConsPlusNormal"/>
            </w:pPr>
            <w:r w:rsidRPr="00F10CA5">
              <w:t xml:space="preserve">Задача 2. Обеспечение бесперебойного функционирования центра обработки данных и рабочих </w:t>
            </w:r>
            <w:r w:rsidRPr="00F10CA5">
              <w:lastRenderedPageBreak/>
              <w:t>мест пользователей МИС Департамента финансов</w:t>
            </w:r>
          </w:p>
        </w:tc>
        <w:tc>
          <w:tcPr>
            <w:tcW w:w="1417" w:type="dxa"/>
          </w:tcPr>
          <w:p w:rsidR="007D4AD9" w:rsidRPr="00F10CA5" w:rsidRDefault="007D4AD9">
            <w:pPr>
              <w:pStyle w:val="ConsPlusNormal"/>
              <w:jc w:val="center"/>
            </w:pPr>
            <w:r w:rsidRPr="00F10CA5">
              <w:lastRenderedPageBreak/>
              <w:t>тыс. руб.</w:t>
            </w:r>
          </w:p>
        </w:tc>
        <w:tc>
          <w:tcPr>
            <w:tcW w:w="850" w:type="dxa"/>
          </w:tcPr>
          <w:p w:rsidR="007D4AD9" w:rsidRPr="00F10CA5" w:rsidRDefault="007D4AD9">
            <w:pPr>
              <w:pStyle w:val="ConsPlusNormal"/>
              <w:jc w:val="center"/>
            </w:pPr>
            <w:r w:rsidRPr="00F10CA5">
              <w:t>всего</w:t>
            </w:r>
          </w:p>
        </w:tc>
        <w:tc>
          <w:tcPr>
            <w:tcW w:w="906" w:type="dxa"/>
          </w:tcPr>
          <w:p w:rsidR="007D4AD9" w:rsidRPr="00F10CA5" w:rsidRDefault="007D4AD9">
            <w:pPr>
              <w:pStyle w:val="ConsPlusNormal"/>
              <w:jc w:val="center"/>
            </w:pPr>
            <w:r w:rsidRPr="00F10CA5">
              <w:t>390,0</w:t>
            </w:r>
          </w:p>
        </w:tc>
        <w:tc>
          <w:tcPr>
            <w:tcW w:w="906" w:type="dxa"/>
          </w:tcPr>
          <w:p w:rsidR="007D4AD9" w:rsidRPr="00F10CA5" w:rsidRDefault="007D4AD9">
            <w:pPr>
              <w:pStyle w:val="ConsPlusNormal"/>
              <w:jc w:val="center"/>
            </w:pPr>
            <w:r w:rsidRPr="00F10CA5">
              <w:t>3100,0</w:t>
            </w:r>
          </w:p>
        </w:tc>
        <w:tc>
          <w:tcPr>
            <w:tcW w:w="906" w:type="dxa"/>
          </w:tcPr>
          <w:p w:rsidR="007D4AD9" w:rsidRPr="00F10CA5" w:rsidRDefault="007D4AD9">
            <w:pPr>
              <w:pStyle w:val="ConsPlusNormal"/>
              <w:jc w:val="center"/>
            </w:pPr>
            <w:r w:rsidRPr="00F10CA5">
              <w:t>1452,0</w:t>
            </w:r>
          </w:p>
        </w:tc>
        <w:tc>
          <w:tcPr>
            <w:tcW w:w="906" w:type="dxa"/>
          </w:tcPr>
          <w:p w:rsidR="007D4AD9" w:rsidRPr="00F10CA5" w:rsidRDefault="007D4AD9">
            <w:pPr>
              <w:pStyle w:val="ConsPlusNormal"/>
              <w:jc w:val="center"/>
            </w:pPr>
            <w:r w:rsidRPr="00F10CA5">
              <w:t>3100,0</w:t>
            </w:r>
          </w:p>
        </w:tc>
        <w:tc>
          <w:tcPr>
            <w:tcW w:w="906" w:type="dxa"/>
          </w:tcPr>
          <w:p w:rsidR="007D4AD9" w:rsidRPr="00F10CA5" w:rsidRDefault="007D4AD9">
            <w:pPr>
              <w:pStyle w:val="ConsPlusNormal"/>
              <w:jc w:val="center"/>
            </w:pPr>
            <w:r w:rsidRPr="00F10CA5">
              <w:t>1452,0</w:t>
            </w:r>
          </w:p>
        </w:tc>
        <w:tc>
          <w:tcPr>
            <w:tcW w:w="910" w:type="dxa"/>
          </w:tcPr>
          <w:p w:rsidR="007D4AD9" w:rsidRPr="00F10CA5" w:rsidRDefault="007D4AD9">
            <w:pPr>
              <w:pStyle w:val="ConsPlusNormal"/>
              <w:jc w:val="center"/>
            </w:pPr>
            <w:r w:rsidRPr="00F10CA5">
              <w:t>2920,0</w:t>
            </w:r>
          </w:p>
        </w:tc>
        <w:tc>
          <w:tcPr>
            <w:tcW w:w="2041" w:type="dxa"/>
            <w:vMerge w:val="restart"/>
          </w:tcPr>
          <w:p w:rsidR="007D4AD9" w:rsidRPr="00F10CA5" w:rsidRDefault="007D4AD9">
            <w:pPr>
              <w:pStyle w:val="ConsPlusNormal"/>
            </w:pPr>
          </w:p>
        </w:tc>
      </w:tr>
      <w:tr w:rsidR="00F10CA5" w:rsidRPr="00F10CA5">
        <w:tc>
          <w:tcPr>
            <w:tcW w:w="670" w:type="dxa"/>
            <w:vMerge/>
          </w:tcPr>
          <w:p w:rsidR="007D4AD9" w:rsidRPr="00F10CA5" w:rsidRDefault="007D4AD9"/>
        </w:tc>
        <w:tc>
          <w:tcPr>
            <w:tcW w:w="3175" w:type="dxa"/>
            <w:vMerge/>
          </w:tcPr>
          <w:p w:rsidR="007D4AD9" w:rsidRPr="00F10CA5" w:rsidRDefault="007D4AD9"/>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390,0</w:t>
            </w:r>
          </w:p>
        </w:tc>
        <w:tc>
          <w:tcPr>
            <w:tcW w:w="906" w:type="dxa"/>
          </w:tcPr>
          <w:p w:rsidR="007D4AD9" w:rsidRPr="00F10CA5" w:rsidRDefault="007D4AD9">
            <w:pPr>
              <w:pStyle w:val="ConsPlusNormal"/>
              <w:jc w:val="center"/>
            </w:pPr>
            <w:r w:rsidRPr="00F10CA5">
              <w:t>3100,0</w:t>
            </w:r>
          </w:p>
        </w:tc>
        <w:tc>
          <w:tcPr>
            <w:tcW w:w="906" w:type="dxa"/>
          </w:tcPr>
          <w:p w:rsidR="007D4AD9" w:rsidRPr="00F10CA5" w:rsidRDefault="007D4AD9">
            <w:pPr>
              <w:pStyle w:val="ConsPlusNormal"/>
              <w:jc w:val="center"/>
            </w:pPr>
            <w:r w:rsidRPr="00F10CA5">
              <w:t>1452,0</w:t>
            </w:r>
          </w:p>
        </w:tc>
        <w:tc>
          <w:tcPr>
            <w:tcW w:w="906" w:type="dxa"/>
          </w:tcPr>
          <w:p w:rsidR="007D4AD9" w:rsidRPr="00F10CA5" w:rsidRDefault="007D4AD9">
            <w:pPr>
              <w:pStyle w:val="ConsPlusNormal"/>
              <w:jc w:val="center"/>
            </w:pPr>
            <w:r w:rsidRPr="00F10CA5">
              <w:t>3100,0</w:t>
            </w:r>
          </w:p>
        </w:tc>
        <w:tc>
          <w:tcPr>
            <w:tcW w:w="906" w:type="dxa"/>
          </w:tcPr>
          <w:p w:rsidR="007D4AD9" w:rsidRPr="00F10CA5" w:rsidRDefault="007D4AD9">
            <w:pPr>
              <w:pStyle w:val="ConsPlusNormal"/>
              <w:jc w:val="center"/>
            </w:pPr>
            <w:r w:rsidRPr="00F10CA5">
              <w:t>1452,0</w:t>
            </w:r>
          </w:p>
        </w:tc>
        <w:tc>
          <w:tcPr>
            <w:tcW w:w="910" w:type="dxa"/>
          </w:tcPr>
          <w:p w:rsidR="007D4AD9" w:rsidRPr="00F10CA5" w:rsidRDefault="007D4AD9">
            <w:pPr>
              <w:pStyle w:val="ConsPlusNormal"/>
              <w:jc w:val="center"/>
            </w:pPr>
            <w:r w:rsidRPr="00F10CA5">
              <w:t>2920,0</w:t>
            </w:r>
          </w:p>
        </w:tc>
        <w:tc>
          <w:tcPr>
            <w:tcW w:w="2041" w:type="dxa"/>
            <w:vMerge/>
          </w:tcPr>
          <w:p w:rsidR="007D4AD9" w:rsidRPr="00F10CA5" w:rsidRDefault="007D4AD9"/>
        </w:tc>
      </w:tr>
      <w:tr w:rsidR="00F10CA5" w:rsidRPr="00F10CA5">
        <w:tc>
          <w:tcPr>
            <w:tcW w:w="670" w:type="dxa"/>
          </w:tcPr>
          <w:p w:rsidR="007D4AD9" w:rsidRPr="00F10CA5" w:rsidRDefault="007D4AD9">
            <w:pPr>
              <w:pStyle w:val="ConsPlusNormal"/>
              <w:jc w:val="center"/>
            </w:pPr>
            <w:r w:rsidRPr="00F10CA5">
              <w:lastRenderedPageBreak/>
              <w:t>2.1</w:t>
            </w:r>
          </w:p>
        </w:tc>
        <w:tc>
          <w:tcPr>
            <w:tcW w:w="3175" w:type="dxa"/>
          </w:tcPr>
          <w:p w:rsidR="007D4AD9" w:rsidRPr="00F10CA5" w:rsidRDefault="007D4AD9">
            <w:pPr>
              <w:pStyle w:val="ConsPlusNormal"/>
            </w:pPr>
            <w:r w:rsidRPr="00F10CA5">
              <w:t>Мероприятие 1:</w:t>
            </w:r>
          </w:p>
          <w:p w:rsidR="007D4AD9" w:rsidRPr="00F10CA5" w:rsidRDefault="007D4AD9">
            <w:pPr>
              <w:pStyle w:val="ConsPlusNormal"/>
            </w:pPr>
            <w:r w:rsidRPr="00F10CA5">
              <w:t>Модернизация систем инженерного обеспечения серверного помещения (СИО) и их техническое обслуживание</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10" w:type="dxa"/>
          </w:tcPr>
          <w:p w:rsidR="007D4AD9" w:rsidRPr="00F10CA5" w:rsidRDefault="007D4AD9">
            <w:pPr>
              <w:pStyle w:val="ConsPlusNormal"/>
              <w:jc w:val="center"/>
            </w:pPr>
            <w:r w:rsidRPr="00F10CA5">
              <w:t>200,0</w:t>
            </w:r>
          </w:p>
        </w:tc>
        <w:tc>
          <w:tcPr>
            <w:tcW w:w="2041" w:type="dxa"/>
          </w:tcPr>
          <w:p w:rsidR="007D4AD9" w:rsidRPr="00F10CA5" w:rsidRDefault="007D4AD9">
            <w:pPr>
              <w:pStyle w:val="ConsPlusNormal"/>
            </w:pPr>
            <w:r w:rsidRPr="00F10CA5">
              <w:t>Поддержание технического состояния МИС в соответствии с необходимыми производственными ресурсами</w:t>
            </w:r>
          </w:p>
        </w:tc>
      </w:tr>
      <w:tr w:rsidR="00F10CA5" w:rsidRPr="00F10CA5">
        <w:tc>
          <w:tcPr>
            <w:tcW w:w="670" w:type="dxa"/>
          </w:tcPr>
          <w:p w:rsidR="007D4AD9" w:rsidRPr="00F10CA5" w:rsidRDefault="007D4AD9">
            <w:pPr>
              <w:pStyle w:val="ConsPlusNormal"/>
              <w:jc w:val="center"/>
            </w:pPr>
            <w:r w:rsidRPr="00F10CA5">
              <w:t>2.2</w:t>
            </w:r>
          </w:p>
        </w:tc>
        <w:tc>
          <w:tcPr>
            <w:tcW w:w="3175" w:type="dxa"/>
          </w:tcPr>
          <w:p w:rsidR="007D4AD9" w:rsidRPr="00F10CA5" w:rsidRDefault="007D4AD9">
            <w:pPr>
              <w:pStyle w:val="ConsPlusNormal"/>
            </w:pPr>
            <w:r w:rsidRPr="00F10CA5">
              <w:t>Мероприятие 2:</w:t>
            </w:r>
          </w:p>
          <w:p w:rsidR="007D4AD9" w:rsidRPr="00F10CA5" w:rsidRDefault="007D4AD9">
            <w:pPr>
              <w:pStyle w:val="ConsPlusNormal"/>
            </w:pPr>
            <w:r w:rsidRPr="00F10CA5">
              <w:t>Замена серверов по окончании срока полезного использования и по окончании срока расширенной гарантии</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2200,0</w:t>
            </w:r>
          </w:p>
        </w:tc>
        <w:tc>
          <w:tcPr>
            <w:tcW w:w="906" w:type="dxa"/>
          </w:tcPr>
          <w:p w:rsidR="007D4AD9" w:rsidRPr="00F10CA5" w:rsidRDefault="007D4AD9">
            <w:pPr>
              <w:pStyle w:val="ConsPlusNormal"/>
              <w:jc w:val="center"/>
            </w:pPr>
            <w:r w:rsidRPr="00F10CA5">
              <w:t>552,0</w:t>
            </w:r>
          </w:p>
        </w:tc>
        <w:tc>
          <w:tcPr>
            <w:tcW w:w="906" w:type="dxa"/>
          </w:tcPr>
          <w:p w:rsidR="007D4AD9" w:rsidRPr="00F10CA5" w:rsidRDefault="007D4AD9">
            <w:pPr>
              <w:pStyle w:val="ConsPlusNormal"/>
              <w:jc w:val="center"/>
            </w:pPr>
            <w:r w:rsidRPr="00F10CA5">
              <w:t>2200,0</w:t>
            </w:r>
          </w:p>
        </w:tc>
        <w:tc>
          <w:tcPr>
            <w:tcW w:w="906" w:type="dxa"/>
          </w:tcPr>
          <w:p w:rsidR="007D4AD9" w:rsidRPr="00F10CA5" w:rsidRDefault="007D4AD9">
            <w:pPr>
              <w:pStyle w:val="ConsPlusNormal"/>
              <w:jc w:val="center"/>
            </w:pPr>
            <w:r w:rsidRPr="00F10CA5">
              <w:t>552,0</w:t>
            </w:r>
          </w:p>
        </w:tc>
        <w:tc>
          <w:tcPr>
            <w:tcW w:w="910" w:type="dxa"/>
          </w:tcPr>
          <w:p w:rsidR="007D4AD9" w:rsidRPr="00F10CA5" w:rsidRDefault="007D4AD9">
            <w:pPr>
              <w:pStyle w:val="ConsPlusNormal"/>
              <w:jc w:val="center"/>
            </w:pPr>
            <w:r w:rsidRPr="00F10CA5">
              <w:t>2000,0</w:t>
            </w:r>
          </w:p>
        </w:tc>
        <w:tc>
          <w:tcPr>
            <w:tcW w:w="2041" w:type="dxa"/>
          </w:tcPr>
          <w:p w:rsidR="007D4AD9" w:rsidRPr="00F10CA5" w:rsidRDefault="007D4AD9">
            <w:pPr>
              <w:pStyle w:val="ConsPlusNormal"/>
            </w:pPr>
            <w:r w:rsidRPr="00F10CA5">
              <w:t>Поддержание технического состояния МИС и организация надежности ее эксплуатации</w:t>
            </w:r>
          </w:p>
        </w:tc>
      </w:tr>
      <w:tr w:rsidR="00F10CA5" w:rsidRPr="00F10CA5">
        <w:tc>
          <w:tcPr>
            <w:tcW w:w="670" w:type="dxa"/>
          </w:tcPr>
          <w:p w:rsidR="007D4AD9" w:rsidRPr="00F10CA5" w:rsidRDefault="007D4AD9">
            <w:pPr>
              <w:pStyle w:val="ConsPlusNormal"/>
              <w:jc w:val="center"/>
            </w:pPr>
            <w:r w:rsidRPr="00F10CA5">
              <w:t>2.3</w:t>
            </w:r>
          </w:p>
        </w:tc>
        <w:tc>
          <w:tcPr>
            <w:tcW w:w="3175" w:type="dxa"/>
          </w:tcPr>
          <w:p w:rsidR="007D4AD9" w:rsidRPr="00F10CA5" w:rsidRDefault="007D4AD9">
            <w:pPr>
              <w:pStyle w:val="ConsPlusNormal"/>
            </w:pPr>
            <w:r w:rsidRPr="00F10CA5">
              <w:t>Мероприятие 3:</w:t>
            </w:r>
          </w:p>
          <w:p w:rsidR="007D4AD9" w:rsidRPr="00F10CA5" w:rsidRDefault="007D4AD9">
            <w:pPr>
              <w:pStyle w:val="ConsPlusNormal"/>
            </w:pPr>
            <w:r w:rsidRPr="00F10CA5">
              <w:t>Поддержание работоспособности офисной техники (принтеры, копировальные аппараты, сканеры, факсы, многофункциональные устройства), техобслуживание, заправка картриджей, ремонт кондиционеров</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100,0</w:t>
            </w:r>
          </w:p>
        </w:tc>
        <w:tc>
          <w:tcPr>
            <w:tcW w:w="906" w:type="dxa"/>
          </w:tcPr>
          <w:p w:rsidR="007D4AD9" w:rsidRPr="00F10CA5" w:rsidRDefault="007D4AD9">
            <w:pPr>
              <w:pStyle w:val="ConsPlusNormal"/>
              <w:jc w:val="center"/>
            </w:pPr>
            <w:r w:rsidRPr="00F10CA5">
              <w:t>100,0</w:t>
            </w:r>
          </w:p>
        </w:tc>
        <w:tc>
          <w:tcPr>
            <w:tcW w:w="906" w:type="dxa"/>
          </w:tcPr>
          <w:p w:rsidR="007D4AD9" w:rsidRPr="00F10CA5" w:rsidRDefault="007D4AD9">
            <w:pPr>
              <w:pStyle w:val="ConsPlusNormal"/>
              <w:jc w:val="center"/>
            </w:pPr>
            <w:r w:rsidRPr="00F10CA5">
              <w:t>100,0</w:t>
            </w:r>
          </w:p>
        </w:tc>
        <w:tc>
          <w:tcPr>
            <w:tcW w:w="906" w:type="dxa"/>
          </w:tcPr>
          <w:p w:rsidR="007D4AD9" w:rsidRPr="00F10CA5" w:rsidRDefault="007D4AD9">
            <w:pPr>
              <w:pStyle w:val="ConsPlusNormal"/>
              <w:jc w:val="center"/>
            </w:pPr>
            <w:r w:rsidRPr="00F10CA5">
              <w:t>100,0</w:t>
            </w:r>
          </w:p>
        </w:tc>
        <w:tc>
          <w:tcPr>
            <w:tcW w:w="906" w:type="dxa"/>
          </w:tcPr>
          <w:p w:rsidR="007D4AD9" w:rsidRPr="00F10CA5" w:rsidRDefault="007D4AD9">
            <w:pPr>
              <w:pStyle w:val="ConsPlusNormal"/>
              <w:jc w:val="center"/>
            </w:pPr>
            <w:r w:rsidRPr="00F10CA5">
              <w:t>100,0</w:t>
            </w:r>
          </w:p>
        </w:tc>
        <w:tc>
          <w:tcPr>
            <w:tcW w:w="910" w:type="dxa"/>
          </w:tcPr>
          <w:p w:rsidR="007D4AD9" w:rsidRPr="00F10CA5" w:rsidRDefault="007D4AD9">
            <w:pPr>
              <w:pStyle w:val="ConsPlusNormal"/>
              <w:jc w:val="center"/>
            </w:pPr>
            <w:r w:rsidRPr="00F10CA5">
              <w:t>100,0</w:t>
            </w:r>
          </w:p>
        </w:tc>
        <w:tc>
          <w:tcPr>
            <w:tcW w:w="2041" w:type="dxa"/>
          </w:tcPr>
          <w:p w:rsidR="007D4AD9" w:rsidRPr="00F10CA5" w:rsidRDefault="007D4AD9">
            <w:pPr>
              <w:pStyle w:val="ConsPlusNormal"/>
            </w:pPr>
            <w:r w:rsidRPr="00F10CA5">
              <w:t>Поддержание технического состояния МИС и организация надежности ее эксплуатации</w:t>
            </w:r>
          </w:p>
        </w:tc>
      </w:tr>
      <w:tr w:rsidR="00F10CA5" w:rsidRPr="00F10CA5">
        <w:tc>
          <w:tcPr>
            <w:tcW w:w="670" w:type="dxa"/>
          </w:tcPr>
          <w:p w:rsidR="007D4AD9" w:rsidRPr="00F10CA5" w:rsidRDefault="007D4AD9">
            <w:pPr>
              <w:pStyle w:val="ConsPlusNormal"/>
              <w:jc w:val="center"/>
            </w:pPr>
            <w:r w:rsidRPr="00F10CA5">
              <w:t>2.4</w:t>
            </w:r>
          </w:p>
        </w:tc>
        <w:tc>
          <w:tcPr>
            <w:tcW w:w="3175" w:type="dxa"/>
          </w:tcPr>
          <w:p w:rsidR="007D4AD9" w:rsidRPr="00F10CA5" w:rsidRDefault="007D4AD9">
            <w:pPr>
              <w:pStyle w:val="ConsPlusNormal"/>
            </w:pPr>
            <w:r w:rsidRPr="00F10CA5">
              <w:t>Мероприятие 4:</w:t>
            </w:r>
          </w:p>
          <w:p w:rsidR="007D4AD9" w:rsidRPr="00F10CA5" w:rsidRDefault="007D4AD9">
            <w:pPr>
              <w:pStyle w:val="ConsPlusNormal"/>
            </w:pPr>
            <w:r w:rsidRPr="00F10CA5">
              <w:t>Замена компьютерного и сетевого оборудования по окончании срока полезного использования</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300,0</w:t>
            </w:r>
          </w:p>
        </w:tc>
        <w:tc>
          <w:tcPr>
            <w:tcW w:w="906" w:type="dxa"/>
          </w:tcPr>
          <w:p w:rsidR="007D4AD9" w:rsidRPr="00F10CA5" w:rsidRDefault="007D4AD9">
            <w:pPr>
              <w:pStyle w:val="ConsPlusNormal"/>
              <w:jc w:val="center"/>
            </w:pPr>
            <w:r w:rsidRPr="00F10CA5">
              <w:t>300,0</w:t>
            </w:r>
          </w:p>
        </w:tc>
        <w:tc>
          <w:tcPr>
            <w:tcW w:w="906" w:type="dxa"/>
          </w:tcPr>
          <w:p w:rsidR="007D4AD9" w:rsidRPr="00F10CA5" w:rsidRDefault="007D4AD9">
            <w:pPr>
              <w:pStyle w:val="ConsPlusNormal"/>
              <w:jc w:val="center"/>
            </w:pPr>
            <w:r w:rsidRPr="00F10CA5">
              <w:t>300,0</w:t>
            </w:r>
          </w:p>
        </w:tc>
        <w:tc>
          <w:tcPr>
            <w:tcW w:w="906" w:type="dxa"/>
          </w:tcPr>
          <w:p w:rsidR="007D4AD9" w:rsidRPr="00F10CA5" w:rsidRDefault="007D4AD9">
            <w:pPr>
              <w:pStyle w:val="ConsPlusNormal"/>
              <w:jc w:val="center"/>
            </w:pPr>
            <w:r w:rsidRPr="00F10CA5">
              <w:t>300,0</w:t>
            </w:r>
          </w:p>
        </w:tc>
        <w:tc>
          <w:tcPr>
            <w:tcW w:w="910" w:type="dxa"/>
          </w:tcPr>
          <w:p w:rsidR="007D4AD9" w:rsidRPr="00F10CA5" w:rsidRDefault="007D4AD9">
            <w:pPr>
              <w:pStyle w:val="ConsPlusNormal"/>
              <w:jc w:val="center"/>
            </w:pPr>
            <w:r w:rsidRPr="00F10CA5">
              <w:t>300,0</w:t>
            </w:r>
          </w:p>
        </w:tc>
        <w:tc>
          <w:tcPr>
            <w:tcW w:w="2041" w:type="dxa"/>
          </w:tcPr>
          <w:p w:rsidR="007D4AD9" w:rsidRPr="00F10CA5" w:rsidRDefault="007D4AD9">
            <w:pPr>
              <w:pStyle w:val="ConsPlusNormal"/>
            </w:pPr>
            <w:r w:rsidRPr="00F10CA5">
              <w:t>Приведение технического парка МИС в соответствие с техническими требованиями</w:t>
            </w:r>
          </w:p>
        </w:tc>
      </w:tr>
      <w:tr w:rsidR="00F10CA5" w:rsidRPr="00F10CA5">
        <w:tc>
          <w:tcPr>
            <w:tcW w:w="670" w:type="dxa"/>
          </w:tcPr>
          <w:p w:rsidR="007D4AD9" w:rsidRPr="00F10CA5" w:rsidRDefault="007D4AD9">
            <w:pPr>
              <w:pStyle w:val="ConsPlusNormal"/>
              <w:jc w:val="center"/>
            </w:pPr>
            <w:r w:rsidRPr="00F10CA5">
              <w:lastRenderedPageBreak/>
              <w:t>2.5</w:t>
            </w:r>
          </w:p>
        </w:tc>
        <w:tc>
          <w:tcPr>
            <w:tcW w:w="3175" w:type="dxa"/>
          </w:tcPr>
          <w:p w:rsidR="007D4AD9" w:rsidRPr="00F10CA5" w:rsidRDefault="007D4AD9">
            <w:pPr>
              <w:pStyle w:val="ConsPlusNormal"/>
            </w:pPr>
            <w:r w:rsidRPr="00F10CA5">
              <w:t>Мероприятие 5:</w:t>
            </w:r>
          </w:p>
          <w:p w:rsidR="007D4AD9" w:rsidRPr="00F10CA5" w:rsidRDefault="007D4AD9">
            <w:pPr>
              <w:pStyle w:val="ConsPlusNormal"/>
            </w:pPr>
            <w:r w:rsidRPr="00F10CA5">
              <w:t>Текущий ремонт компьютерного оборудования, СКС, замена комплектующих по сроку использования</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100,0</w:t>
            </w:r>
          </w:p>
        </w:tc>
        <w:tc>
          <w:tcPr>
            <w:tcW w:w="906" w:type="dxa"/>
          </w:tcPr>
          <w:p w:rsidR="007D4AD9" w:rsidRPr="00F10CA5" w:rsidRDefault="007D4AD9">
            <w:pPr>
              <w:pStyle w:val="ConsPlusNormal"/>
              <w:jc w:val="center"/>
            </w:pPr>
            <w:r w:rsidRPr="00F10CA5">
              <w:t>100,0</w:t>
            </w:r>
          </w:p>
        </w:tc>
        <w:tc>
          <w:tcPr>
            <w:tcW w:w="906" w:type="dxa"/>
          </w:tcPr>
          <w:p w:rsidR="007D4AD9" w:rsidRPr="00F10CA5" w:rsidRDefault="007D4AD9">
            <w:pPr>
              <w:pStyle w:val="ConsPlusNormal"/>
              <w:jc w:val="center"/>
            </w:pPr>
            <w:r w:rsidRPr="00F10CA5">
              <w:t>100,0</w:t>
            </w:r>
          </w:p>
        </w:tc>
        <w:tc>
          <w:tcPr>
            <w:tcW w:w="906" w:type="dxa"/>
          </w:tcPr>
          <w:p w:rsidR="007D4AD9" w:rsidRPr="00F10CA5" w:rsidRDefault="007D4AD9">
            <w:pPr>
              <w:pStyle w:val="ConsPlusNormal"/>
              <w:jc w:val="center"/>
            </w:pPr>
            <w:r w:rsidRPr="00F10CA5">
              <w:t>100,0</w:t>
            </w:r>
          </w:p>
        </w:tc>
        <w:tc>
          <w:tcPr>
            <w:tcW w:w="906" w:type="dxa"/>
          </w:tcPr>
          <w:p w:rsidR="007D4AD9" w:rsidRPr="00F10CA5" w:rsidRDefault="007D4AD9">
            <w:pPr>
              <w:pStyle w:val="ConsPlusNormal"/>
              <w:jc w:val="center"/>
            </w:pPr>
            <w:r w:rsidRPr="00F10CA5">
              <w:t>100,0</w:t>
            </w:r>
          </w:p>
        </w:tc>
        <w:tc>
          <w:tcPr>
            <w:tcW w:w="910" w:type="dxa"/>
          </w:tcPr>
          <w:p w:rsidR="007D4AD9" w:rsidRPr="00F10CA5" w:rsidRDefault="007D4AD9">
            <w:pPr>
              <w:pStyle w:val="ConsPlusNormal"/>
              <w:jc w:val="center"/>
            </w:pPr>
            <w:r w:rsidRPr="00F10CA5">
              <w:t>100,0</w:t>
            </w:r>
          </w:p>
        </w:tc>
        <w:tc>
          <w:tcPr>
            <w:tcW w:w="2041" w:type="dxa"/>
          </w:tcPr>
          <w:p w:rsidR="007D4AD9" w:rsidRPr="00F10CA5" w:rsidRDefault="007D4AD9">
            <w:pPr>
              <w:pStyle w:val="ConsPlusNormal"/>
            </w:pPr>
            <w:r w:rsidRPr="00F10CA5">
              <w:t>Приведение технического парка МИС в соответствие с техническими требованиями</w:t>
            </w:r>
          </w:p>
        </w:tc>
      </w:tr>
      <w:tr w:rsidR="00F10CA5" w:rsidRPr="00F10CA5">
        <w:tc>
          <w:tcPr>
            <w:tcW w:w="670" w:type="dxa"/>
          </w:tcPr>
          <w:p w:rsidR="007D4AD9" w:rsidRPr="00F10CA5" w:rsidRDefault="007D4AD9">
            <w:pPr>
              <w:pStyle w:val="ConsPlusNormal"/>
              <w:jc w:val="center"/>
            </w:pPr>
            <w:r w:rsidRPr="00F10CA5">
              <w:t>2.6</w:t>
            </w:r>
          </w:p>
        </w:tc>
        <w:tc>
          <w:tcPr>
            <w:tcW w:w="3175" w:type="dxa"/>
          </w:tcPr>
          <w:p w:rsidR="007D4AD9" w:rsidRPr="00F10CA5" w:rsidRDefault="007D4AD9">
            <w:pPr>
              <w:pStyle w:val="ConsPlusNormal"/>
            </w:pPr>
            <w:r w:rsidRPr="00F10CA5">
              <w:t>Мероприятие 6:</w:t>
            </w:r>
          </w:p>
          <w:p w:rsidR="007D4AD9" w:rsidRPr="00F10CA5" w:rsidRDefault="007D4AD9">
            <w:pPr>
              <w:pStyle w:val="ConsPlusNormal"/>
            </w:pPr>
            <w:r w:rsidRPr="00F10CA5">
              <w:t>Оплата услуг электронной связи</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190,0</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06" w:type="dxa"/>
          </w:tcPr>
          <w:p w:rsidR="007D4AD9" w:rsidRPr="00F10CA5" w:rsidRDefault="007D4AD9">
            <w:pPr>
              <w:pStyle w:val="ConsPlusNormal"/>
              <w:jc w:val="center"/>
            </w:pPr>
            <w:r w:rsidRPr="00F10CA5">
              <w:t>200,0</w:t>
            </w:r>
          </w:p>
        </w:tc>
        <w:tc>
          <w:tcPr>
            <w:tcW w:w="910" w:type="dxa"/>
          </w:tcPr>
          <w:p w:rsidR="007D4AD9" w:rsidRPr="00F10CA5" w:rsidRDefault="007D4AD9">
            <w:pPr>
              <w:pStyle w:val="ConsPlusNormal"/>
              <w:jc w:val="center"/>
            </w:pPr>
            <w:r w:rsidRPr="00F10CA5">
              <w:t>220,0</w:t>
            </w:r>
          </w:p>
        </w:tc>
        <w:tc>
          <w:tcPr>
            <w:tcW w:w="2041" w:type="dxa"/>
          </w:tcPr>
          <w:p w:rsidR="007D4AD9" w:rsidRPr="00F10CA5" w:rsidRDefault="007D4AD9">
            <w:pPr>
              <w:pStyle w:val="ConsPlusNormal"/>
            </w:pPr>
            <w:r w:rsidRPr="00F10CA5">
              <w:t>Бесперебойность функционирования МИС</w:t>
            </w:r>
          </w:p>
        </w:tc>
      </w:tr>
      <w:tr w:rsidR="00F10CA5" w:rsidRPr="00F10CA5">
        <w:tc>
          <w:tcPr>
            <w:tcW w:w="670" w:type="dxa"/>
          </w:tcPr>
          <w:p w:rsidR="007D4AD9" w:rsidRPr="00F10CA5" w:rsidRDefault="007D4AD9">
            <w:pPr>
              <w:pStyle w:val="ConsPlusNormal"/>
              <w:jc w:val="center"/>
            </w:pPr>
            <w:r w:rsidRPr="00F10CA5">
              <w:t>3</w:t>
            </w:r>
          </w:p>
        </w:tc>
        <w:tc>
          <w:tcPr>
            <w:tcW w:w="3175" w:type="dxa"/>
          </w:tcPr>
          <w:p w:rsidR="007D4AD9" w:rsidRPr="00F10CA5" w:rsidRDefault="007D4AD9">
            <w:pPr>
              <w:pStyle w:val="ConsPlusNormal"/>
            </w:pPr>
            <w:r w:rsidRPr="00F10CA5">
              <w:t>Кредиторская задолженность</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0,0</w:t>
            </w:r>
          </w:p>
        </w:tc>
        <w:tc>
          <w:tcPr>
            <w:tcW w:w="910" w:type="dxa"/>
          </w:tcPr>
          <w:p w:rsidR="007D4AD9" w:rsidRPr="00F10CA5" w:rsidRDefault="007D4AD9">
            <w:pPr>
              <w:pStyle w:val="ConsPlusNormal"/>
              <w:jc w:val="center"/>
            </w:pPr>
            <w:r w:rsidRPr="00F10CA5">
              <w:t>0,0</w:t>
            </w:r>
          </w:p>
        </w:tc>
        <w:tc>
          <w:tcPr>
            <w:tcW w:w="2041" w:type="dxa"/>
          </w:tcPr>
          <w:p w:rsidR="007D4AD9" w:rsidRPr="00F10CA5" w:rsidRDefault="007D4AD9">
            <w:pPr>
              <w:pStyle w:val="ConsPlusNormal"/>
            </w:pPr>
          </w:p>
        </w:tc>
      </w:tr>
      <w:tr w:rsidR="00F10CA5" w:rsidRPr="00F10CA5">
        <w:tc>
          <w:tcPr>
            <w:tcW w:w="670" w:type="dxa"/>
          </w:tcPr>
          <w:p w:rsidR="007D4AD9" w:rsidRPr="00F10CA5" w:rsidRDefault="007D4AD9">
            <w:pPr>
              <w:pStyle w:val="ConsPlusNormal"/>
              <w:jc w:val="center"/>
            </w:pPr>
            <w:r w:rsidRPr="00F10CA5">
              <w:t>3.1</w:t>
            </w:r>
          </w:p>
        </w:tc>
        <w:tc>
          <w:tcPr>
            <w:tcW w:w="3175" w:type="dxa"/>
          </w:tcPr>
          <w:p w:rsidR="007D4AD9" w:rsidRPr="00F10CA5" w:rsidRDefault="007D4AD9">
            <w:pPr>
              <w:pStyle w:val="ConsPlusNormal"/>
            </w:pPr>
            <w:r w:rsidRPr="00F10CA5">
              <w:t>Кредиторская задолженность на 01.01.2021</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0,0</w:t>
            </w:r>
          </w:p>
        </w:tc>
        <w:tc>
          <w:tcPr>
            <w:tcW w:w="906" w:type="dxa"/>
          </w:tcPr>
          <w:p w:rsidR="007D4AD9" w:rsidRPr="00F10CA5" w:rsidRDefault="007D4AD9">
            <w:pPr>
              <w:pStyle w:val="ConsPlusNormal"/>
              <w:jc w:val="center"/>
            </w:pPr>
            <w:r w:rsidRPr="00F10CA5">
              <w:t>0,0</w:t>
            </w:r>
          </w:p>
        </w:tc>
        <w:tc>
          <w:tcPr>
            <w:tcW w:w="910" w:type="dxa"/>
          </w:tcPr>
          <w:p w:rsidR="007D4AD9" w:rsidRPr="00F10CA5" w:rsidRDefault="007D4AD9">
            <w:pPr>
              <w:pStyle w:val="ConsPlusNormal"/>
              <w:jc w:val="center"/>
            </w:pPr>
            <w:r w:rsidRPr="00F10CA5">
              <w:t>0,0</w:t>
            </w:r>
          </w:p>
        </w:tc>
        <w:tc>
          <w:tcPr>
            <w:tcW w:w="2041" w:type="dxa"/>
          </w:tcPr>
          <w:p w:rsidR="007D4AD9" w:rsidRPr="00F10CA5" w:rsidRDefault="007D4AD9">
            <w:pPr>
              <w:pStyle w:val="ConsPlusNormal"/>
            </w:pPr>
          </w:p>
        </w:tc>
      </w:tr>
      <w:tr w:rsidR="00F10CA5" w:rsidRPr="00F10CA5">
        <w:tc>
          <w:tcPr>
            <w:tcW w:w="670" w:type="dxa"/>
            <w:vMerge w:val="restart"/>
          </w:tcPr>
          <w:p w:rsidR="007D4AD9" w:rsidRPr="00F10CA5" w:rsidRDefault="007D4AD9">
            <w:pPr>
              <w:pStyle w:val="ConsPlusNormal"/>
            </w:pPr>
          </w:p>
        </w:tc>
        <w:tc>
          <w:tcPr>
            <w:tcW w:w="3175" w:type="dxa"/>
            <w:vMerge w:val="restart"/>
          </w:tcPr>
          <w:p w:rsidR="007D4AD9" w:rsidRPr="00F10CA5" w:rsidRDefault="007D4AD9">
            <w:pPr>
              <w:pStyle w:val="ConsPlusNormal"/>
            </w:pPr>
            <w:r w:rsidRPr="00F10CA5">
              <w:t>Итого по подпрограмме</w:t>
            </w:r>
          </w:p>
        </w:tc>
        <w:tc>
          <w:tcPr>
            <w:tcW w:w="1417" w:type="dxa"/>
          </w:tcPr>
          <w:p w:rsidR="007D4AD9" w:rsidRPr="00F10CA5" w:rsidRDefault="007D4AD9">
            <w:pPr>
              <w:pStyle w:val="ConsPlusNormal"/>
              <w:jc w:val="center"/>
            </w:pPr>
            <w:r w:rsidRPr="00F10CA5">
              <w:t>тыс. руб.</w:t>
            </w:r>
          </w:p>
        </w:tc>
        <w:tc>
          <w:tcPr>
            <w:tcW w:w="850" w:type="dxa"/>
          </w:tcPr>
          <w:p w:rsidR="007D4AD9" w:rsidRPr="00F10CA5" w:rsidRDefault="007D4AD9">
            <w:pPr>
              <w:pStyle w:val="ConsPlusNormal"/>
              <w:jc w:val="center"/>
            </w:pPr>
            <w:r w:rsidRPr="00F10CA5">
              <w:t>всего</w:t>
            </w:r>
          </w:p>
        </w:tc>
        <w:tc>
          <w:tcPr>
            <w:tcW w:w="906" w:type="dxa"/>
          </w:tcPr>
          <w:p w:rsidR="007D4AD9" w:rsidRPr="00F10CA5" w:rsidRDefault="007D4AD9">
            <w:pPr>
              <w:pStyle w:val="ConsPlusNormal"/>
              <w:jc w:val="center"/>
            </w:pPr>
            <w:r w:rsidRPr="00F10CA5">
              <w:t>5490,0</w:t>
            </w:r>
          </w:p>
        </w:tc>
        <w:tc>
          <w:tcPr>
            <w:tcW w:w="906" w:type="dxa"/>
          </w:tcPr>
          <w:p w:rsidR="007D4AD9" w:rsidRPr="00F10CA5" w:rsidRDefault="007D4AD9">
            <w:pPr>
              <w:pStyle w:val="ConsPlusNormal"/>
              <w:jc w:val="center"/>
            </w:pPr>
            <w:r w:rsidRPr="00F10CA5">
              <w:t>8600,0</w:t>
            </w:r>
          </w:p>
        </w:tc>
        <w:tc>
          <w:tcPr>
            <w:tcW w:w="906" w:type="dxa"/>
          </w:tcPr>
          <w:p w:rsidR="007D4AD9" w:rsidRPr="00F10CA5" w:rsidRDefault="007D4AD9">
            <w:pPr>
              <w:pStyle w:val="ConsPlusNormal"/>
              <w:jc w:val="center"/>
            </w:pPr>
            <w:r w:rsidRPr="00F10CA5">
              <w:t>6552,0</w:t>
            </w:r>
          </w:p>
        </w:tc>
        <w:tc>
          <w:tcPr>
            <w:tcW w:w="906" w:type="dxa"/>
          </w:tcPr>
          <w:p w:rsidR="007D4AD9" w:rsidRPr="00F10CA5" w:rsidRDefault="007D4AD9">
            <w:pPr>
              <w:pStyle w:val="ConsPlusNormal"/>
              <w:jc w:val="center"/>
            </w:pPr>
            <w:r w:rsidRPr="00F10CA5">
              <w:t>8800,0</w:t>
            </w:r>
          </w:p>
        </w:tc>
        <w:tc>
          <w:tcPr>
            <w:tcW w:w="906" w:type="dxa"/>
          </w:tcPr>
          <w:p w:rsidR="007D4AD9" w:rsidRPr="00F10CA5" w:rsidRDefault="007D4AD9">
            <w:pPr>
              <w:pStyle w:val="ConsPlusNormal"/>
              <w:jc w:val="center"/>
            </w:pPr>
            <w:r w:rsidRPr="00F10CA5">
              <w:t>6552,0</w:t>
            </w:r>
          </w:p>
        </w:tc>
        <w:tc>
          <w:tcPr>
            <w:tcW w:w="910" w:type="dxa"/>
          </w:tcPr>
          <w:p w:rsidR="007D4AD9" w:rsidRPr="00F10CA5" w:rsidRDefault="007D4AD9">
            <w:pPr>
              <w:pStyle w:val="ConsPlusNormal"/>
              <w:jc w:val="center"/>
            </w:pPr>
            <w:r w:rsidRPr="00F10CA5">
              <w:t>8800,0</w:t>
            </w:r>
          </w:p>
        </w:tc>
        <w:tc>
          <w:tcPr>
            <w:tcW w:w="2041" w:type="dxa"/>
          </w:tcPr>
          <w:p w:rsidR="007D4AD9" w:rsidRPr="00F10CA5" w:rsidRDefault="007D4AD9">
            <w:pPr>
              <w:pStyle w:val="ConsPlusNormal"/>
            </w:pPr>
          </w:p>
        </w:tc>
      </w:tr>
      <w:tr w:rsidR="007D4AD9" w:rsidRPr="00F10CA5">
        <w:tc>
          <w:tcPr>
            <w:tcW w:w="670" w:type="dxa"/>
            <w:vMerge/>
          </w:tcPr>
          <w:p w:rsidR="007D4AD9" w:rsidRPr="00F10CA5" w:rsidRDefault="007D4AD9"/>
        </w:tc>
        <w:tc>
          <w:tcPr>
            <w:tcW w:w="3175" w:type="dxa"/>
            <w:vMerge/>
          </w:tcPr>
          <w:p w:rsidR="007D4AD9" w:rsidRPr="00F10CA5" w:rsidRDefault="007D4AD9"/>
        </w:tc>
        <w:tc>
          <w:tcPr>
            <w:tcW w:w="1417" w:type="dxa"/>
          </w:tcPr>
          <w:p w:rsidR="007D4AD9" w:rsidRPr="00F10CA5" w:rsidRDefault="007D4AD9">
            <w:pPr>
              <w:pStyle w:val="ConsPlusNormal"/>
            </w:pPr>
          </w:p>
        </w:tc>
        <w:tc>
          <w:tcPr>
            <w:tcW w:w="850" w:type="dxa"/>
          </w:tcPr>
          <w:p w:rsidR="007D4AD9" w:rsidRPr="00F10CA5" w:rsidRDefault="007D4AD9">
            <w:pPr>
              <w:pStyle w:val="ConsPlusNormal"/>
              <w:jc w:val="center"/>
            </w:pPr>
            <w:r w:rsidRPr="00F10CA5">
              <w:t>ГБ</w:t>
            </w:r>
          </w:p>
        </w:tc>
        <w:tc>
          <w:tcPr>
            <w:tcW w:w="906" w:type="dxa"/>
          </w:tcPr>
          <w:p w:rsidR="007D4AD9" w:rsidRPr="00F10CA5" w:rsidRDefault="007D4AD9">
            <w:pPr>
              <w:pStyle w:val="ConsPlusNormal"/>
              <w:jc w:val="center"/>
            </w:pPr>
            <w:r w:rsidRPr="00F10CA5">
              <w:t>5490,0</w:t>
            </w:r>
          </w:p>
        </w:tc>
        <w:tc>
          <w:tcPr>
            <w:tcW w:w="906" w:type="dxa"/>
          </w:tcPr>
          <w:p w:rsidR="007D4AD9" w:rsidRPr="00F10CA5" w:rsidRDefault="007D4AD9">
            <w:pPr>
              <w:pStyle w:val="ConsPlusNormal"/>
              <w:jc w:val="center"/>
            </w:pPr>
            <w:r w:rsidRPr="00F10CA5">
              <w:t>8600,0</w:t>
            </w:r>
          </w:p>
        </w:tc>
        <w:tc>
          <w:tcPr>
            <w:tcW w:w="906" w:type="dxa"/>
          </w:tcPr>
          <w:p w:rsidR="007D4AD9" w:rsidRPr="00F10CA5" w:rsidRDefault="007D4AD9">
            <w:pPr>
              <w:pStyle w:val="ConsPlusNormal"/>
              <w:jc w:val="center"/>
            </w:pPr>
            <w:r w:rsidRPr="00F10CA5">
              <w:t>6552,0</w:t>
            </w:r>
          </w:p>
        </w:tc>
        <w:tc>
          <w:tcPr>
            <w:tcW w:w="906" w:type="dxa"/>
          </w:tcPr>
          <w:p w:rsidR="007D4AD9" w:rsidRPr="00F10CA5" w:rsidRDefault="007D4AD9">
            <w:pPr>
              <w:pStyle w:val="ConsPlusNormal"/>
              <w:jc w:val="center"/>
            </w:pPr>
            <w:r w:rsidRPr="00F10CA5">
              <w:t>8800,0</w:t>
            </w:r>
          </w:p>
        </w:tc>
        <w:tc>
          <w:tcPr>
            <w:tcW w:w="906" w:type="dxa"/>
          </w:tcPr>
          <w:p w:rsidR="007D4AD9" w:rsidRPr="00F10CA5" w:rsidRDefault="007D4AD9">
            <w:pPr>
              <w:pStyle w:val="ConsPlusNormal"/>
              <w:jc w:val="center"/>
            </w:pPr>
            <w:r w:rsidRPr="00F10CA5">
              <w:t>6552,0</w:t>
            </w:r>
          </w:p>
        </w:tc>
        <w:tc>
          <w:tcPr>
            <w:tcW w:w="910" w:type="dxa"/>
          </w:tcPr>
          <w:p w:rsidR="007D4AD9" w:rsidRPr="00F10CA5" w:rsidRDefault="007D4AD9">
            <w:pPr>
              <w:pStyle w:val="ConsPlusNormal"/>
              <w:jc w:val="center"/>
            </w:pPr>
            <w:r w:rsidRPr="00F10CA5">
              <w:t>8800,0</w:t>
            </w:r>
          </w:p>
        </w:tc>
        <w:tc>
          <w:tcPr>
            <w:tcW w:w="2041" w:type="dxa"/>
          </w:tcPr>
          <w:p w:rsidR="007D4AD9" w:rsidRPr="00F10CA5" w:rsidRDefault="007D4AD9">
            <w:pPr>
              <w:pStyle w:val="ConsPlusNormal"/>
            </w:pPr>
          </w:p>
        </w:tc>
      </w:tr>
    </w:tbl>
    <w:p w:rsidR="007D4AD9" w:rsidRPr="00F10CA5" w:rsidRDefault="007D4AD9">
      <w:pPr>
        <w:pStyle w:val="ConsPlusNormal"/>
        <w:jc w:val="both"/>
      </w:pPr>
    </w:p>
    <w:p w:rsidR="007D4AD9" w:rsidRPr="00F10CA5" w:rsidRDefault="007D4AD9">
      <w:pPr>
        <w:pStyle w:val="ConsPlusNormal"/>
        <w:jc w:val="right"/>
      </w:pPr>
      <w:r w:rsidRPr="00F10CA5">
        <w:t>Директор</w:t>
      </w:r>
    </w:p>
    <w:p w:rsidR="007D4AD9" w:rsidRPr="00F10CA5" w:rsidRDefault="007D4AD9">
      <w:pPr>
        <w:pStyle w:val="ConsPlusNormal"/>
        <w:jc w:val="right"/>
      </w:pPr>
      <w:r w:rsidRPr="00F10CA5">
        <w:t>Департамента</w:t>
      </w:r>
    </w:p>
    <w:p w:rsidR="007D4AD9" w:rsidRPr="00F10CA5" w:rsidRDefault="007D4AD9">
      <w:pPr>
        <w:pStyle w:val="ConsPlusNormal"/>
        <w:jc w:val="right"/>
      </w:pPr>
      <w:r w:rsidRPr="00F10CA5">
        <w:t>Н.Н.ПЕТУХОВА</w:t>
      </w:r>
    </w:p>
    <w:p w:rsidR="007D4AD9" w:rsidRPr="00F10CA5" w:rsidRDefault="007D4AD9">
      <w:pPr>
        <w:pStyle w:val="ConsPlusNormal"/>
        <w:jc w:val="both"/>
      </w:pPr>
    </w:p>
    <w:p w:rsidR="007D4AD9" w:rsidRPr="00F10CA5" w:rsidRDefault="007D4AD9">
      <w:pPr>
        <w:pStyle w:val="ConsPlusNormal"/>
        <w:jc w:val="both"/>
      </w:pPr>
    </w:p>
    <w:p w:rsidR="007D4AD9" w:rsidRPr="00F10CA5" w:rsidRDefault="007D4AD9">
      <w:pPr>
        <w:pStyle w:val="ConsPlusNormal"/>
        <w:pBdr>
          <w:top w:val="single" w:sz="6" w:space="0" w:color="auto"/>
        </w:pBdr>
        <w:spacing w:before="100" w:after="100"/>
        <w:jc w:val="both"/>
        <w:rPr>
          <w:sz w:val="2"/>
          <w:szCs w:val="2"/>
        </w:rPr>
      </w:pPr>
    </w:p>
    <w:p w:rsidR="00983EB9" w:rsidRPr="00F10CA5" w:rsidRDefault="00983EB9"/>
    <w:sectPr w:rsidR="00983EB9" w:rsidRPr="00F10CA5" w:rsidSect="007D4AD9">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AD9"/>
    <w:rsid w:val="002F606E"/>
    <w:rsid w:val="007802EC"/>
    <w:rsid w:val="007D4AD9"/>
    <w:rsid w:val="009742B3"/>
    <w:rsid w:val="00983EB9"/>
    <w:rsid w:val="00AB2F08"/>
    <w:rsid w:val="00E15D34"/>
    <w:rsid w:val="00F10CA5"/>
    <w:rsid w:val="00F41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7D4AD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D4A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D4AD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D4AD9"/>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7D4AD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D4A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D4AD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D4AD9"/>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D11F6D5B1F2AF7DCBCED382C4C61EB3287641E420B42E5A56823000A959F54B67B26F21B2B15B33852E7DFC33E556K" TargetMode="External"/><Relationship Id="rId18" Type="http://schemas.openxmlformats.org/officeDocument/2006/relationships/hyperlink" Target="consultantplus://offline/ref=BD11F6D5B1F2AF7DCBCECD8FD2AA40B62D791DE024BC20090BD33657F609F31E35F23178E2F2103E823761FC37494CBA75E85DK" TargetMode="External"/><Relationship Id="rId26" Type="http://schemas.openxmlformats.org/officeDocument/2006/relationships/hyperlink" Target="consultantplus://offline/ref=BD11F6D5B1F2AF7DCBCECD8FD2AA40B62D791DE024BF260A0DD03657F609F31E35F23178E2F2103E823761FC37494CBA75E85DK" TargetMode="External"/><Relationship Id="rId39" Type="http://schemas.openxmlformats.org/officeDocument/2006/relationships/hyperlink" Target="consultantplus://offline/ref=BD11F6D5B1F2AF7DCBCECD8FD2AA40B62D791DE024BF27050CD73657F609F31E35F23178E2F2103E823761FC37494CBA75E85DK" TargetMode="External"/><Relationship Id="rId21" Type="http://schemas.openxmlformats.org/officeDocument/2006/relationships/hyperlink" Target="consultantplus://offline/ref=BD11F6D5B1F2AF7DCBCECD8FD2AA40B62D791DE024BF20050ED33657F609F31E35F23178E2F2103E823761FC37494CBA75E85DK" TargetMode="External"/><Relationship Id="rId34" Type="http://schemas.openxmlformats.org/officeDocument/2006/relationships/hyperlink" Target="consultantplus://offline/ref=BD11F6D5B1F2AF7DCBCECD8FD2AA40B62D791DE024BC20090BD33657F609F31E35F23178E2F2103E823761FC37494CBA75E85DK" TargetMode="External"/><Relationship Id="rId42" Type="http://schemas.openxmlformats.org/officeDocument/2006/relationships/hyperlink" Target="consultantplus://offline/ref=BD11F6D5B1F2AF7DCBCECD8FD2AA40B62D791DE024BF260A0DD03657F609F31E35F23178E2F2103E823761FC37494CBA75E85DK" TargetMode="External"/><Relationship Id="rId47" Type="http://schemas.openxmlformats.org/officeDocument/2006/relationships/hyperlink" Target="consultantplus://offline/ref=BD11F6D5B1F2AF7DCBCED382C4C61EB3287A40E925BB2E5A56823000A959F54B67B26F21B2B15B33852E7DFC33E556K" TargetMode="External"/><Relationship Id="rId50" Type="http://schemas.openxmlformats.org/officeDocument/2006/relationships/hyperlink" Target="consultantplus://offline/ref=BD11F6D5B1F2AF7DCBCED382C4C61EB3287443EB23B52E5A56823000A959F54B67B26F21B2B15B33852E7DFC33E556K" TargetMode="External"/><Relationship Id="rId55" Type="http://schemas.openxmlformats.org/officeDocument/2006/relationships/hyperlink" Target="consultantplus://offline/ref=BD11F6D5B1F2AF7DCBCECD8FD2AA40B62D791DE024BF260A0DD03657F609F31E35F23178E2F2103E823761FC37494CBA75E85DK" TargetMode="External"/><Relationship Id="rId7" Type="http://schemas.openxmlformats.org/officeDocument/2006/relationships/hyperlink" Target="consultantplus://offline/ref=BD11F6D5B1F2AF7DCBCECD8FD2AA40B62D791DE024BF270F09D53657F609F31E35F23178E2F2103E823761FC37494CBA75E85DK" TargetMode="External"/><Relationship Id="rId12" Type="http://schemas.openxmlformats.org/officeDocument/2006/relationships/hyperlink" Target="consultantplus://offline/ref=BD11F6D5B1F2AF7DCBCED382C4C61EB3287A40E925BB2E5A56823000A959F54B67B26F21B2B15B33852E7DFC33E556K" TargetMode="External"/><Relationship Id="rId17" Type="http://schemas.openxmlformats.org/officeDocument/2006/relationships/hyperlink" Target="consultantplus://offline/ref=BD11F6D5B1F2AF7DCBCECD8FD2AA40B62D791DE024BC200909D03657F609F31E35F23178E2F2103E823761FC37494CBA75E85DK" TargetMode="External"/><Relationship Id="rId25" Type="http://schemas.openxmlformats.org/officeDocument/2006/relationships/hyperlink" Target="consultantplus://offline/ref=BD11F6D5B1F2AF7DCBCECD8FD2AA40B62D791DE024BC24050CD53657F609F31E35F23178E2F2103E823761FC37494CBA75E85DK" TargetMode="External"/><Relationship Id="rId33" Type="http://schemas.openxmlformats.org/officeDocument/2006/relationships/hyperlink" Target="consultantplus://offline/ref=BD11F6D5B1F2AF7DCBCECD8FD2AA40B62D791DE024BC200909D03657F609F31E35F23178E2F2103E823761FC37494CBA75E85DK" TargetMode="External"/><Relationship Id="rId38" Type="http://schemas.openxmlformats.org/officeDocument/2006/relationships/hyperlink" Target="consultantplus://offline/ref=BD11F6D5B1F2AF7DCBCECD8FD2AA40B62D791DE024BD2C0502DE3657F609F31E35F23178E2F2103E823761FC37494CBA75E85DK" TargetMode="External"/><Relationship Id="rId46" Type="http://schemas.openxmlformats.org/officeDocument/2006/relationships/hyperlink" Target="consultantplus://offline/ref=BD11F6D5B1F2AF7DCBCED382C4C61EB3287A40E920BA2E5A56823000A959F54B67B26F21B2B15B33852E7DFC33E556K" TargetMode="External"/><Relationship Id="rId2" Type="http://schemas.microsoft.com/office/2007/relationships/stylesWithEffects" Target="stylesWithEffects.xml"/><Relationship Id="rId16" Type="http://schemas.openxmlformats.org/officeDocument/2006/relationships/hyperlink" Target="consultantplus://offline/ref=BD11F6D5B1F2AF7DCBCECD8FD2AA40B62D791DE024BF200F03D53657F609F31E35F23178E2F2103E823761FC37494CBA75E85DK" TargetMode="External"/><Relationship Id="rId20" Type="http://schemas.openxmlformats.org/officeDocument/2006/relationships/hyperlink" Target="consultantplus://offline/ref=BD11F6D5B1F2AF7DCBCECD8FD2AA40B62D791DE024BC200C0FD43657F609F31E35F23178F0F2483283307FFD345C1AEB33D9ADC52F35222509B56DD7EB57K" TargetMode="External"/><Relationship Id="rId29" Type="http://schemas.openxmlformats.org/officeDocument/2006/relationships/hyperlink" Target="consultantplus://offline/ref=BD11F6D5B1F2AF7DCBCED382C4C61EB3287641E420B42E5A56823000A959F54B67B26F21B2B15B33852E7DFC33E556K" TargetMode="External"/><Relationship Id="rId41" Type="http://schemas.openxmlformats.org/officeDocument/2006/relationships/hyperlink" Target="consultantplus://offline/ref=BD11F6D5B1F2AF7DCBCECD8FD2AA40B62D791DE024BC24050CD53657F609F31E35F23178E2F2103E823761FC37494CBA75E85DK" TargetMode="External"/><Relationship Id="rId54" Type="http://schemas.openxmlformats.org/officeDocument/2006/relationships/hyperlink" Target="consultantplus://offline/ref=BD11F6D5B1F2AF7DCBCECD8FD2AA40B62D791DE024BC2D050BD53657F609F31E35F23178E2F2103E823761FC37494CBA75E85DK" TargetMode="External"/><Relationship Id="rId1" Type="http://schemas.openxmlformats.org/officeDocument/2006/relationships/styles" Target="styles.xml"/><Relationship Id="rId6" Type="http://schemas.openxmlformats.org/officeDocument/2006/relationships/hyperlink" Target="consultantplus://offline/ref=BD11F6D5B1F2AF7DCBCED382C4C61EB3287543EE25BC2E5A56823000A959F54B67B26F21B2B15B33852E7DFC33E556K" TargetMode="External"/><Relationship Id="rId11" Type="http://schemas.openxmlformats.org/officeDocument/2006/relationships/hyperlink" Target="consultantplus://offline/ref=BD11F6D5B1F2AF7DCBCECD8FD2AA40B62D791DE024BC2C0A0FDE3657F609F31E35F23178E2F2103E823761FC37494CBA75E85DK" TargetMode="External"/><Relationship Id="rId24" Type="http://schemas.openxmlformats.org/officeDocument/2006/relationships/hyperlink" Target="consultantplus://offline/ref=BD11F6D5B1F2AF7DCBCECD8FD2AA40B62D791DE024BC2D050BD53657F609F31E35F23178E2F2103E823761FC37494CBA75E85DK" TargetMode="External"/><Relationship Id="rId32" Type="http://schemas.openxmlformats.org/officeDocument/2006/relationships/hyperlink" Target="consultantplus://offline/ref=BD11F6D5B1F2AF7DCBCECD8FD2AA40B62D791DE024BF200F03D53657F609F31E35F23178E2F2103E823761FC37494CBA75E85DK" TargetMode="External"/><Relationship Id="rId37" Type="http://schemas.openxmlformats.org/officeDocument/2006/relationships/hyperlink" Target="consultantplus://offline/ref=BD11F6D5B1F2AF7DCBCECD8FD2AA40B62D791DE024BF20050ED33657F609F31E35F23178E2F2103E823761FC37494CBA75E85DK" TargetMode="External"/><Relationship Id="rId40" Type="http://schemas.openxmlformats.org/officeDocument/2006/relationships/hyperlink" Target="consultantplus://offline/ref=BD11F6D5B1F2AF7DCBCECD8FD2AA40B62D791DE024BC2D050BD53657F609F31E35F23178E2F2103E823761FC37494CBA75E85DK" TargetMode="External"/><Relationship Id="rId45" Type="http://schemas.openxmlformats.org/officeDocument/2006/relationships/hyperlink" Target="consultantplus://offline/ref=BD11F6D5B1F2AF7DCBCED382C4C61EB3287A40E925BB2E5A56823000A959F54B67B26F21B2B15B33852E7DFC33E556K" TargetMode="External"/><Relationship Id="rId53" Type="http://schemas.openxmlformats.org/officeDocument/2006/relationships/hyperlink" Target="consultantplus://offline/ref=BD11F6D5B1F2AF7DCBCECD8FD2AA40B62D791DE024BD2C0502DE3657F609F31E35F23178E2F2103E823761FC37494CBA75E85DK" TargetMode="External"/><Relationship Id="rId58" Type="http://schemas.openxmlformats.org/officeDocument/2006/relationships/theme" Target="theme/theme1.xml"/><Relationship Id="rId5" Type="http://schemas.openxmlformats.org/officeDocument/2006/relationships/hyperlink" Target="consultantplus://offline/ref=BD11F6D5B1F2AF7DCBCED382C4C61EB3287A40E925BB2E5A56823000A959F54B75B2372EB6B64338D7613BA93C5649A4778ABEC62829E253K" TargetMode="External"/><Relationship Id="rId15" Type="http://schemas.openxmlformats.org/officeDocument/2006/relationships/hyperlink" Target="consultantplus://offline/ref=BD11F6D5B1F2AF7DCBCECD8FD2AA40B62D791DE024BC270C0FD53657F609F31E35F23178E2F2103E823761FC37494CBA75E85DK" TargetMode="External"/><Relationship Id="rId23" Type="http://schemas.openxmlformats.org/officeDocument/2006/relationships/hyperlink" Target="consultantplus://offline/ref=BD11F6D5B1F2AF7DCBCECD8FD2AA40B62D791DE024BF27050CD73657F609F31E35F23178E2F2103E823761FC37494CBA75E85DK" TargetMode="External"/><Relationship Id="rId28" Type="http://schemas.openxmlformats.org/officeDocument/2006/relationships/hyperlink" Target="consultantplus://offline/ref=BD11F6D5B1F2AF7DCBCED382C4C61EB3287A40E925BB2E5A56823000A959F54B67B26F21B2B15B33852E7DFC33E556K" TargetMode="External"/><Relationship Id="rId36" Type="http://schemas.openxmlformats.org/officeDocument/2006/relationships/hyperlink" Target="consultantplus://offline/ref=BD11F6D5B1F2AF7DCBCECD8FD2AA40B62D791DE024BC200C0FD43657F609F31E35F23178F0F2483283307FFD345C1AEB33D9ADC52F35222509B56DD7EB57K" TargetMode="External"/><Relationship Id="rId49" Type="http://schemas.openxmlformats.org/officeDocument/2006/relationships/hyperlink" Target="consultantplus://offline/ref=BD11F6D5B1F2AF7DCBCED382C4C61EB3287641E420B42E5A56823000A959F54B67B26F21B2B15B33852E7DFC33E556K" TargetMode="External"/><Relationship Id="rId57" Type="http://schemas.openxmlformats.org/officeDocument/2006/relationships/fontTable" Target="fontTable.xml"/><Relationship Id="rId10" Type="http://schemas.openxmlformats.org/officeDocument/2006/relationships/hyperlink" Target="consultantplus://offline/ref=BD11F6D5B1F2AF7DCBCECD8FD2AA40B62D791DE024BF240D0BD43657F609F31E35F23178E2F2103E823761FC37494CBA75E85DK" TargetMode="External"/><Relationship Id="rId19" Type="http://schemas.openxmlformats.org/officeDocument/2006/relationships/hyperlink" Target="consultantplus://offline/ref=BD11F6D5B1F2AF7DCBCECD8FD2AA40B62D791DE024BC220F0CD23657F609F31E35F23178E2F2103E823761FC37494CBA75E85DK" TargetMode="External"/><Relationship Id="rId31" Type="http://schemas.openxmlformats.org/officeDocument/2006/relationships/hyperlink" Target="consultantplus://offline/ref=BD11F6D5B1F2AF7DCBCECD8FD2AA40B62D791DE024BC270C0FD53657F609F31E35F23178E2F2103E823761FC37494CBA75E85DK" TargetMode="External"/><Relationship Id="rId44" Type="http://schemas.openxmlformats.org/officeDocument/2006/relationships/hyperlink" Target="consultantplus://offline/ref=BD11F6D5B1F2AF7DCBCED382C4C61EB3287A40E920BA2E5A56823000A959F54B67B26F21B2B15B33852E7DFC33E556K" TargetMode="External"/><Relationship Id="rId52" Type="http://schemas.openxmlformats.org/officeDocument/2006/relationships/hyperlink" Target="consultantplus://offline/ref=BD11F6D5B1F2AF7DCBCECD8FD2AA40B62D791DE024BF20050ED33657F609F31E35F23178E2F2103E823761FC37494CBA75E85DK" TargetMode="External"/><Relationship Id="rId4" Type="http://schemas.openxmlformats.org/officeDocument/2006/relationships/webSettings" Target="webSettings.xml"/><Relationship Id="rId9" Type="http://schemas.openxmlformats.org/officeDocument/2006/relationships/hyperlink" Target="consultantplus://offline/ref=BD11F6D5B1F2AF7DCBCECD8FD2AA40B62D791DE024BC200C0FD43657F609F31E35F23178F0F2483283307FFD345C1AEB33D9ADC52F35222509B56DD7EB57K" TargetMode="External"/><Relationship Id="rId14" Type="http://schemas.openxmlformats.org/officeDocument/2006/relationships/hyperlink" Target="consultantplus://offline/ref=BD11F6D5B1F2AF7DCBCED382C4C61EB3287443EB23B52E5A56823000A959F54B67B26F21B2B15B33852E7DFC33E556K" TargetMode="External"/><Relationship Id="rId22" Type="http://schemas.openxmlformats.org/officeDocument/2006/relationships/hyperlink" Target="consultantplus://offline/ref=BD11F6D5B1F2AF7DCBCECD8FD2AA40B62D791DE024BD2C0502DE3657F609F31E35F23178E2F2103E823761FC37494CBA75E85DK" TargetMode="External"/><Relationship Id="rId27" Type="http://schemas.openxmlformats.org/officeDocument/2006/relationships/hyperlink" Target="consultantplus://offline/ref=BD11F6D5B1F2AF7DCBCED382C4C61EB3287A40E925BB2E5A56823000A959F54B67B26F21B2B15B33852E7DFC33E556K" TargetMode="External"/><Relationship Id="rId30" Type="http://schemas.openxmlformats.org/officeDocument/2006/relationships/hyperlink" Target="consultantplus://offline/ref=BD11F6D5B1F2AF7DCBCED382C4C61EB3287443EB23B52E5A56823000A959F54B67B26F21B2B15B33852E7DFC33E556K" TargetMode="External"/><Relationship Id="rId35" Type="http://schemas.openxmlformats.org/officeDocument/2006/relationships/hyperlink" Target="consultantplus://offline/ref=BD11F6D5B1F2AF7DCBCECD8FD2AA40B62D791DE024BC220F0CD23657F609F31E35F23178E2F2103E823761FC37494CBA75E85DK" TargetMode="External"/><Relationship Id="rId43" Type="http://schemas.openxmlformats.org/officeDocument/2006/relationships/hyperlink" Target="consultantplus://offline/ref=BD11F6D5B1F2AF7DCBCED382C4C61EB3287A40E925BB2E5A56823000A959F54B67B26F21B2B15B33852E7DFC33E556K" TargetMode="External"/><Relationship Id="rId48" Type="http://schemas.openxmlformats.org/officeDocument/2006/relationships/hyperlink" Target="consultantplus://offline/ref=BD11F6D5B1F2AF7DCBCED382C4C61EB3287A40E925BB2E5A56823000A959F54B67B26F21B2B15B33852E7DFC33E556K" TargetMode="External"/><Relationship Id="rId56" Type="http://schemas.openxmlformats.org/officeDocument/2006/relationships/hyperlink" Target="consultantplus://offline/ref=BD11F6D5B1F2AF7DCBCED382C4C61EB3287A40E920BA2E5A56823000A959F54B67B26F21B2B15B33852E7DFC33E556K" TargetMode="External"/><Relationship Id="rId8" Type="http://schemas.openxmlformats.org/officeDocument/2006/relationships/hyperlink" Target="consultantplus://offline/ref=BD11F6D5B1F2AF7DCBCECD8FD2AA40B62D791DE024BC2D050BD53657F609F31E35F23178E2F2103E823761FC37494CBA75E85DK" TargetMode="External"/><Relationship Id="rId51" Type="http://schemas.openxmlformats.org/officeDocument/2006/relationships/hyperlink" Target="consultantplus://offline/ref=BD11F6D5B1F2AF7DCBCECD8FD2AA40B62D791DE024BC200C0FD43657F609F31E35F23178F0F2483283307FFD345C1AEB33D9ADC52F35222509B56DD7EB57K"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24</Pages>
  <Words>8592</Words>
  <Characters>48976</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леонид а. дедюлин</dc:creator>
  <cp:lastModifiedBy>леонид а. дедюлин</cp:lastModifiedBy>
  <cp:revision>5</cp:revision>
  <dcterms:created xsi:type="dcterms:W3CDTF">2021-06-17T11:15:00Z</dcterms:created>
  <dcterms:modified xsi:type="dcterms:W3CDTF">2021-06-18T07:19:00Z</dcterms:modified>
</cp:coreProperties>
</file>