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E0" w:rsidRDefault="005429E0" w:rsidP="005429E0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АДМИНИСТРАЦИЯ ГОРОДСКОГО ОКРУГА ГОРОД РЫБИНСК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ЯРОСЛАВСКОЙ ОБЛАСТИ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ПОСТАНОВЛЕНИЕ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от 30 ноября 2020 г. N 2750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ОБ УТВЕРЖДЕНИИ МУНИЦИПАЛЬНОЙ ПРОГРАММЫ "</w:t>
      </w:r>
      <w:proofErr w:type="gramStart"/>
      <w:r>
        <w:rPr>
          <w:rFonts w:ascii="Times New Roman" w:eastAsia="Calibri" w:hAnsi="Times New Roman" w:cs="Times New Roman"/>
          <w:b/>
          <w:bCs/>
          <w:szCs w:val="28"/>
        </w:rPr>
        <w:t>ГРАДОСТРОИТЕЛЬНОЕ</w:t>
      </w:r>
      <w:proofErr w:type="gramEnd"/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РАЗВИТИЕ ТЕРРИТОРИЙ ГОРОДСКОГО ОКРУГА ГОРОД РЫБИНСК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ЯРОСЛАВСКОЙ ОБЛАСТИ"</w:t>
      </w:r>
    </w:p>
    <w:p w:rsidR="005429E0" w:rsidRDefault="005429E0" w:rsidP="005429E0">
      <w:pPr>
        <w:widowControl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"/>
        <w:gridCol w:w="113"/>
        <w:gridCol w:w="9637"/>
        <w:gridCol w:w="113"/>
      </w:tblGrid>
      <w:tr w:rsidR="005429E0" w:rsidTr="005429E0">
        <w:tc>
          <w:tcPr>
            <w:tcW w:w="60" w:type="dxa"/>
            <w:shd w:val="clear" w:color="auto" w:fill="CED3F1"/>
          </w:tcPr>
          <w:p w:rsidR="005429E0" w:rsidRDefault="005429E0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</w:tcPr>
          <w:p w:rsidR="005429E0" w:rsidRDefault="005429E0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Список изменяющих документов</w:t>
            </w:r>
          </w:p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(в ред. Постановлений Администрации городского округа г. Рыбинск</w:t>
            </w:r>
            <w:proofErr w:type="gramEnd"/>
          </w:p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от 12.05.2021 </w:t>
            </w:r>
            <w:r w:rsidRPr="00444F1D">
              <w:rPr>
                <w:rFonts w:ascii="Times New Roman" w:eastAsia="Calibri" w:hAnsi="Times New Roman" w:cs="Times New Roman"/>
                <w:sz w:val="20"/>
                <w:szCs w:val="28"/>
              </w:rPr>
              <w:t>N 1126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05.10.2021 </w:t>
            </w:r>
            <w:r w:rsidRPr="00444F1D">
              <w:rPr>
                <w:rFonts w:ascii="Times New Roman" w:eastAsia="Calibri" w:hAnsi="Times New Roman" w:cs="Times New Roman"/>
                <w:sz w:val="20"/>
                <w:szCs w:val="28"/>
              </w:rPr>
              <w:t>N 2490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, от 29.04.2022  N 2152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28.12.2022 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  <w:lang w:val="en-US"/>
              </w:rPr>
              <w:t>N</w:t>
            </w:r>
            <w:r w:rsidR="00444F1D" w:rsidRP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 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4971</w:t>
            </w:r>
            <w:r w:rsidR="00B25F86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, от 06.06.2023 № 820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5429E0" w:rsidRDefault="005429E0" w:rsidP="005429E0">
      <w:pPr>
        <w:widowControl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5429E0" w:rsidRPr="00444F1D" w:rsidRDefault="005429E0" w:rsidP="005429E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44F1D">
        <w:rPr>
          <w:rFonts w:ascii="Times New Roman" w:hAnsi="Times New Roman"/>
          <w:spacing w:val="-4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</w:t>
      </w:r>
      <w:bookmarkStart w:id="0" w:name="_GoBack"/>
      <w:bookmarkEnd w:id="0"/>
      <w:r w:rsidRPr="00444F1D">
        <w:rPr>
          <w:rFonts w:ascii="Times New Roman" w:hAnsi="Times New Roman"/>
          <w:spacing w:val="-4"/>
          <w:sz w:val="28"/>
          <w:szCs w:val="28"/>
        </w:rPr>
        <w:t xml:space="preserve"> округа город Рыбинск от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</w:t>
      </w:r>
      <w:proofErr w:type="gramEnd"/>
      <w:r w:rsidRPr="00444F1D">
        <w:rPr>
          <w:rFonts w:ascii="Times New Roman" w:hAnsi="Times New Roman"/>
          <w:spacing w:val="-4"/>
          <w:sz w:val="28"/>
          <w:szCs w:val="28"/>
        </w:rPr>
        <w:t xml:space="preserve"> от 08.06.2020 № 1306 «О муниципальных программах», руководствуясь Уставом городского округа город Рыбинск Ярославской области,</w:t>
      </w:r>
    </w:p>
    <w:p w:rsidR="005429E0" w:rsidRPr="00444F1D" w:rsidRDefault="005429E0" w:rsidP="005429E0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44F1D">
        <w:rPr>
          <w:rFonts w:ascii="Times New Roman" w:eastAsia="Calibri" w:hAnsi="Times New Roman" w:cs="Times New Roman"/>
          <w:color w:val="0000FF"/>
          <w:sz w:val="28"/>
          <w:szCs w:val="28"/>
        </w:rPr>
        <w:t>Приложение</w:t>
      </w: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 городского округа город Рыбинск Ярославской области от 30.11.2020 N 2750 "Об утверждении муниципальной программы "Градостроительное развитие территорий городского округа город Рыбинск Ярославской области" изложить в редакции согласно </w:t>
      </w:r>
      <w:r w:rsidRPr="00444F1D">
        <w:rPr>
          <w:rFonts w:ascii="Times New Roman" w:eastAsia="Calibri" w:hAnsi="Times New Roman" w:cs="Times New Roman"/>
          <w:color w:val="0000FF"/>
          <w:sz w:val="28"/>
          <w:szCs w:val="28"/>
        </w:rPr>
        <w:t>приложению</w:t>
      </w: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444F1D" w:rsidRPr="00444F1D" w:rsidRDefault="00444F1D" w:rsidP="00444F1D">
      <w:pPr>
        <w:widowControl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средствах массовой информации, разместить на официальном сайте Администрации городского округа город Рыбинск.</w:t>
      </w:r>
    </w:p>
    <w:p w:rsidR="00444F1D" w:rsidRPr="00444F1D" w:rsidRDefault="00444F1D" w:rsidP="00444F1D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444F1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Глава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город Рыбинск</w:t>
      </w:r>
    </w:p>
    <w:p w:rsidR="00B25F86" w:rsidRPr="00BA0846" w:rsidRDefault="005429E0" w:rsidP="00B25F86">
      <w:pPr>
        <w:ind w:left="5387"/>
        <w:rPr>
          <w:rFonts w:ascii="Times New Roman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Д.С.РУДАКОВ</w:t>
      </w:r>
      <w:r>
        <w:rPr>
          <w:rFonts w:ascii="Times New Roman" w:hAnsi="Times New Roman" w:cs="Times New Roman"/>
          <w:sz w:val="28"/>
          <w:szCs w:val="28"/>
        </w:rPr>
        <w:br w:type="page"/>
      </w:r>
      <w:r w:rsidR="00B25F86" w:rsidRPr="00BA08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25F86" w:rsidRPr="00BA0846" w:rsidRDefault="00B25F86" w:rsidP="00B25F8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25F86" w:rsidRDefault="00B25F86" w:rsidP="00B25F8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B25F86" w:rsidRPr="00BA0846" w:rsidRDefault="00B25F86" w:rsidP="00B25F86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B25F86" w:rsidRPr="00BA0846" w:rsidRDefault="00B25F86" w:rsidP="00B25F86">
      <w:pPr>
        <w:tabs>
          <w:tab w:val="right" w:pos="9923"/>
        </w:tabs>
        <w:ind w:left="5387"/>
        <w:rPr>
          <w:rFonts w:ascii="Times New Roman" w:hAnsi="Times New Roman" w:cs="Times New Roman"/>
          <w:b/>
          <w:sz w:val="28"/>
          <w:szCs w:val="28"/>
        </w:rPr>
      </w:pPr>
      <w:r w:rsidRPr="00E77B99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7.7pt;margin-top:13.9pt;width:85.5pt;height:.05pt;z-index:251661312" o:connectortype="straight"/>
        </w:pict>
      </w:r>
      <w:r w:rsidRPr="00E77B99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81.95pt;margin-top:13.9pt;width:90.75pt;height:0;z-index:251660288" o:connectortype="straight"/>
        </w:pict>
      </w:r>
      <w:r w:rsidRPr="00BA084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A08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F86" w:rsidRDefault="00B25F86" w:rsidP="00B25F86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B25F86" w:rsidRDefault="00B25F86" w:rsidP="00B25F86">
      <w:pPr>
        <w:pStyle w:val="af9"/>
      </w:pPr>
    </w:p>
    <w:p w:rsidR="00B25F86" w:rsidRDefault="00B25F86" w:rsidP="00B25F86">
      <w:pPr>
        <w:jc w:val="center"/>
        <w:rPr>
          <w:rFonts w:ascii="Times New Roman" w:hAnsi="Times New Roman" w:cs="Times New Roman"/>
        </w:rPr>
      </w:pPr>
    </w:p>
    <w:p w:rsidR="00B25F86" w:rsidRDefault="00B25F86" w:rsidP="00B25F86">
      <w:pPr>
        <w:jc w:val="center"/>
      </w:pPr>
    </w:p>
    <w:p w:rsidR="00B25F86" w:rsidRDefault="00B25F86" w:rsidP="00B25F86">
      <w:pPr>
        <w:jc w:val="center"/>
      </w:pPr>
    </w:p>
    <w:p w:rsidR="00B25F86" w:rsidRDefault="00B25F86" w:rsidP="00B25F86">
      <w:pPr>
        <w:jc w:val="center"/>
      </w:pPr>
    </w:p>
    <w:p w:rsidR="00B25F86" w:rsidRPr="00E279B9" w:rsidRDefault="00B25F86" w:rsidP="00B25F86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Муниципальная программа</w:t>
      </w:r>
    </w:p>
    <w:p w:rsidR="00B25F86" w:rsidRPr="00E279B9" w:rsidRDefault="00B25F86" w:rsidP="00B25F86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«Градостроительное развитие территорий</w:t>
      </w:r>
    </w:p>
    <w:p w:rsidR="00B25F86" w:rsidRPr="00E279B9" w:rsidRDefault="00B25F86" w:rsidP="00B25F86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городского округа город Рыбинск</w:t>
      </w:r>
    </w:p>
    <w:p w:rsidR="00B25F86" w:rsidRPr="00E279B9" w:rsidRDefault="00B25F86" w:rsidP="00B25F86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Ярославской области»</w:t>
      </w:r>
    </w:p>
    <w:p w:rsidR="00B25F86" w:rsidRDefault="00B25F86" w:rsidP="00B25F86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</w:p>
    <w:p w:rsidR="00B25F86" w:rsidRDefault="00B25F86" w:rsidP="00B25F8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5F86" w:rsidRDefault="00B25F86" w:rsidP="00B25F8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5F86" w:rsidRDefault="00B25F86" w:rsidP="00B25F8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029200" cy="17437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F86" w:rsidRDefault="00B25F86" w:rsidP="00B25F8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25F86" w:rsidRDefault="00B25F86" w:rsidP="00B25F86">
      <w:pPr>
        <w:jc w:val="center"/>
        <w:rPr>
          <w:sz w:val="40"/>
          <w:szCs w:val="40"/>
        </w:rPr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</w:pPr>
    </w:p>
    <w:p w:rsidR="00B25F86" w:rsidRDefault="00B25F86" w:rsidP="00B25F86">
      <w:pPr>
        <w:pStyle w:val="a1"/>
        <w:spacing w:after="0"/>
        <w:contextualSpacing/>
        <w:jc w:val="center"/>
        <w:rPr>
          <w:sz w:val="28"/>
          <w:szCs w:val="28"/>
        </w:rPr>
      </w:pPr>
    </w:p>
    <w:p w:rsidR="00B25F86" w:rsidRPr="00E279B9" w:rsidRDefault="00B25F86" w:rsidP="00B25F86">
      <w:pPr>
        <w:pStyle w:val="a1"/>
        <w:spacing w:after="0"/>
        <w:contextualSpacing/>
        <w:jc w:val="center"/>
        <w:rPr>
          <w:sz w:val="28"/>
          <w:szCs w:val="28"/>
        </w:rPr>
      </w:pPr>
      <w:r w:rsidRPr="00E279B9">
        <w:rPr>
          <w:sz w:val="28"/>
          <w:szCs w:val="28"/>
        </w:rPr>
        <w:t>Ярославская область</w:t>
      </w:r>
    </w:p>
    <w:p w:rsidR="00B25F86" w:rsidRPr="00E279B9" w:rsidRDefault="00B25F86" w:rsidP="00B25F86">
      <w:pPr>
        <w:jc w:val="center"/>
        <w:rPr>
          <w:rFonts w:ascii="Times New Roman" w:hAnsi="Times New Roman"/>
        </w:rPr>
      </w:pPr>
      <w:bookmarkStart w:id="1" w:name="_Toc65672182"/>
      <w:r w:rsidRPr="00E279B9">
        <w:rPr>
          <w:rFonts w:ascii="Times New Roman" w:hAnsi="Times New Roman"/>
        </w:rPr>
        <w:t>город Рыбинск</w:t>
      </w:r>
      <w:bookmarkEnd w:id="1"/>
    </w:p>
    <w:p w:rsidR="00B25F86" w:rsidRDefault="00B25F86" w:rsidP="00B25F86">
      <w:pPr>
        <w:jc w:val="center"/>
        <w:rPr>
          <w:rFonts w:ascii="Times New Roman" w:hAnsi="Times New Roman"/>
        </w:rPr>
      </w:pPr>
      <w:bookmarkStart w:id="2" w:name="_Toc65672183"/>
      <w:r w:rsidRPr="00E279B9">
        <w:rPr>
          <w:rFonts w:ascii="Times New Roman" w:hAnsi="Times New Roman"/>
        </w:rPr>
        <w:t>202</w:t>
      </w:r>
      <w:bookmarkEnd w:id="2"/>
      <w:r>
        <w:rPr>
          <w:rFonts w:ascii="Times New Roman" w:hAnsi="Times New Roman"/>
        </w:rPr>
        <w:t>3</w:t>
      </w:r>
    </w:p>
    <w:p w:rsidR="00B25F86" w:rsidRDefault="00B25F86" w:rsidP="00B25F86">
      <w:pPr>
        <w:jc w:val="center"/>
        <w:rPr>
          <w:rFonts w:ascii="Times New Roman" w:hAnsi="Times New Roman"/>
        </w:rPr>
      </w:pPr>
    </w:p>
    <w:p w:rsidR="00B25F86" w:rsidRPr="00E279B9" w:rsidRDefault="00B25F86" w:rsidP="00B25F86">
      <w:pPr>
        <w:jc w:val="center"/>
        <w:rPr>
          <w:rFonts w:ascii="Times New Roman" w:hAnsi="Times New Roman"/>
        </w:rPr>
      </w:pPr>
    </w:p>
    <w:p w:rsidR="00B25F86" w:rsidRPr="00EC58B9" w:rsidRDefault="00B25F86" w:rsidP="00B25F86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EC58B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25F86" w:rsidRPr="00B47F89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</w:pPr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  <w:lang w:val="en-US"/>
        </w:rPr>
        <w:t>I</w:t>
      </w:r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t xml:space="preserve">. </w:t>
      </w:r>
      <w:r w:rsidRPr="00B47F89">
        <w:rPr>
          <w:rFonts w:ascii="Times New Roman" w:hAnsi="Times New Roman" w:cs="Times New Roman"/>
          <w:b w:val="0"/>
          <w:bCs w:val="0"/>
          <w:caps w:val="0"/>
          <w:sz w:val="26"/>
          <w:szCs w:val="26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E77B9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begin"/>
      </w: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instrText xml:space="preserve"> TOC \o "1-3" \h \z \u </w:instrText>
      </w:r>
      <w:r w:rsidRPr="00E77B9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separate"/>
      </w:r>
      <w:hyperlink w:anchor="_Toc79744151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муниципальной программы «Г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pacing w:val="-4"/>
            <w:sz w:val="26"/>
            <w:szCs w:val="26"/>
          </w:rPr>
          <w:t>радостроительное развитие территорий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городского округа город Рыбинск Ярославской области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муниципальной 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6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3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8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4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SimSun" w:hAnsi="Times New Roman" w:cs="Times New Roman"/>
            <w:b w:val="0"/>
            <w:bCs w:val="0"/>
            <w:caps w:val="0"/>
            <w:noProof/>
            <w:sz w:val="26"/>
            <w:szCs w:val="26"/>
            <w:lang w:eastAsia="zh-CN"/>
          </w:rPr>
          <w:t>Социально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-экономическое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обоснование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9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5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Ф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инансирование 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_Toc79744155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6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Механизм реализации 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_Toc79744156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7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7.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_Toc79744157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12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caps w:val="0"/>
          <w:noProof/>
          <w:color w:val="auto"/>
          <w:sz w:val="26"/>
          <w:szCs w:val="26"/>
          <w:u w:val="none"/>
        </w:rPr>
        <w:t xml:space="preserve">II. </w:t>
      </w:r>
      <w:hyperlink w:anchor="_Toc79744158" w:history="1"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Подпрограмма «Обеспечение градостроительной документацией территорий городского округа город Рыбинск Ярославской области»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_Toc79744158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9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_Toc79744159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0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существующей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решение которой осуществляется путём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_Toc79744160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1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19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3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20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4" w:history="1"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6. Перечень мероприятий подпрограммы «Обеспечение градостроительной документацией территорий городского округа город Рыбинск Ярославской области»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5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7.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подпрограммы</w:t>
        </w:r>
        <w:r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_Toc79744165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29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  <w:u w:val="none"/>
          <w:lang w:val="en-US"/>
        </w:rPr>
        <w:t xml:space="preserve">III. </w:t>
      </w:r>
      <w:hyperlink w:anchor="_Toc79744166" w:history="1"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Подпрограмма «Совершенствование наружной информации на территории исторического центра города Рыбинска»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_Toc79744166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7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Паспорт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_Toc79744167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31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8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_Toc79744168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32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9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_Toc79744169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0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_Toc79744170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1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2" w:history="1">
        <w:r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. Перечень мероприятий подпрограммы «Совершенствование наружной информации на территории исторического центра города Рыбинска»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_Toc79744172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3" w:history="1"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7. Индикаторы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результативности подпрограммы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_Toc79744173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37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EB5856" w:rsidRDefault="00B25F86" w:rsidP="00B25F86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4" w:history="1">
        <w:r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писок </w:t>
        </w:r>
        <w:r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используемых</w:t>
        </w:r>
        <w:r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сокращений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_Toc79744174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37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25F86" w:rsidRPr="00CB7F72" w:rsidRDefault="00B25F86" w:rsidP="00B25F86">
      <w:pPr>
        <w:tabs>
          <w:tab w:val="left" w:pos="284"/>
          <w:tab w:val="left" w:pos="9923"/>
        </w:tabs>
        <w:spacing w:after="60"/>
        <w:rPr>
          <w:rFonts w:ascii="Times New Roman" w:hAnsi="Times New Roman" w:cs="Times New Roman"/>
          <w:sz w:val="28"/>
          <w:szCs w:val="28"/>
        </w:rPr>
      </w:pPr>
      <w:r w:rsidRPr="007F49EE">
        <w:rPr>
          <w:rFonts w:ascii="Times New Roman" w:hAnsi="Times New Roman" w:cs="Times New Roman"/>
          <w:caps/>
          <w:smallCaps/>
          <w:kern w:val="20"/>
          <w:sz w:val="26"/>
          <w:szCs w:val="26"/>
        </w:rPr>
        <w:fldChar w:fldCharType="end"/>
      </w:r>
    </w:p>
    <w:p w:rsidR="00B25F86" w:rsidRPr="00EC58B9" w:rsidRDefault="00B25F86" w:rsidP="00B25F86">
      <w:pPr>
        <w:pStyle w:val="13"/>
        <w:tabs>
          <w:tab w:val="left" w:pos="284"/>
          <w:tab w:val="right" w:leader="dot" w:pos="9913"/>
        </w:tabs>
        <w:spacing w:before="0"/>
        <w:jc w:val="center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</w:pPr>
      <w:r w:rsidRPr="007357A9">
        <w:br w:type="page"/>
      </w:r>
      <w:bookmarkStart w:id="3" w:name="_Toc65672184"/>
      <w:bookmarkStart w:id="4" w:name="_Toc79744151"/>
      <w:r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  <w:lang w:val="en-US"/>
        </w:rPr>
        <w:lastRenderedPageBreak/>
        <w:t>I</w:t>
      </w:r>
      <w:r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  <w:t xml:space="preserve">. </w:t>
      </w:r>
      <w:r w:rsidRPr="00EC58B9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B25F86" w:rsidRPr="00EC58B9" w:rsidRDefault="00B25F86" w:rsidP="00B25F86">
      <w:pPr>
        <w:pStyle w:val="21"/>
        <w:numPr>
          <w:ilvl w:val="0"/>
          <w:numId w:val="8"/>
        </w:numPr>
        <w:ind w:left="0" w:firstLine="0"/>
        <w:jc w:val="center"/>
        <w:outlineLvl w:val="0"/>
      </w:pPr>
      <w:r w:rsidRPr="00EC58B9">
        <w:t>Паспорт муниципальной программы «</w:t>
      </w:r>
      <w:r w:rsidRPr="00EC58B9">
        <w:rPr>
          <w:spacing w:val="-4"/>
        </w:rPr>
        <w:t>Градостроительное развитие территорий</w:t>
      </w:r>
      <w:r w:rsidRPr="00EC58B9">
        <w:t xml:space="preserve"> городского округа город Рыбинск Ярославской области»</w:t>
      </w:r>
      <w:bookmarkEnd w:id="3"/>
      <w:bookmarkEnd w:id="4"/>
    </w:p>
    <w:tbl>
      <w:tblPr>
        <w:tblW w:w="5034" w:type="pct"/>
        <w:tblInd w:w="-176" w:type="dxa"/>
        <w:tblLayout w:type="fixed"/>
        <w:tblLook w:val="0000"/>
      </w:tblPr>
      <w:tblGrid>
        <w:gridCol w:w="2268"/>
        <w:gridCol w:w="7940"/>
      </w:tblGrid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57A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Градостроительное развитие территорий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муниципальная программа, Программа).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86" w:rsidRPr="007357A9" w:rsidRDefault="00B25F86" w:rsidP="005526AD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Закон Ярославской области от 11.10.2006 № 66-з «О градостроительной деятельности на территории Ярославской области» (ред.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D0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D03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19.12.2019 </w:t>
            </w:r>
            <w:r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98;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«О Стратегии социально- экономического развития городского округа город Рыбинск на 2018-2030 годы»;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</w:t>
            </w:r>
            <w:r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322 «О правилах благоустройства территории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 (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от </w:t>
            </w:r>
            <w:r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2043 «Об утверждении порядка размещения наружной информации на территории городского округа город Рыбинск»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(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 от 10.02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22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);</w:t>
            </w:r>
          </w:p>
          <w:p w:rsidR="00B25F8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городского округа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город Рыбинск Ярославской области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от 21.01.2021 № 139 «Об утверждении плана мероприятий»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5F86" w:rsidRPr="00A121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области».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Toc6567218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65672186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  <w:bookmarkEnd w:id="6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B25F86" w:rsidRPr="007357A9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7" w:name="_Toc65672187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программы</w:t>
            </w:r>
            <w:bookmarkEnd w:id="7"/>
            <w:r w:rsidRPr="007357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65672188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  <w:bookmarkEnd w:id="8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147E4F" w:rsidRDefault="00B25F86" w:rsidP="005526AD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5F86" w:rsidRPr="007357A9" w:rsidRDefault="00B25F86" w:rsidP="005526AD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наружной информации на территории исторического центра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устойчивого развития территорий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– территория города)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принимаемых градостроительных решений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енеральном плане,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      </w:r>
            <w:proofErr w:type="gramEnd"/>
          </w:p>
          <w:p w:rsidR="00B25F86" w:rsidRPr="007357A9" w:rsidRDefault="00B25F86" w:rsidP="005526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конкретизируется целями подпрограмм:</w:t>
            </w:r>
          </w:p>
          <w:p w:rsidR="00B25F86" w:rsidRPr="007357A9" w:rsidRDefault="00B25F86" w:rsidP="005526AD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5F86" w:rsidRPr="007357A9" w:rsidRDefault="00B25F86" w:rsidP="005526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обеспечение </w:t>
            </w:r>
            <w:r w:rsidRPr="00A7286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Рыбинск Ярославской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Рыбинск, город)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B25F86" w:rsidRPr="007357A9" w:rsidRDefault="00B25F86" w:rsidP="005526AD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bookmarkStart w:id="9" w:name="_Hlk80791667"/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B25F86" w:rsidRPr="007357A9" w:rsidRDefault="00B25F86" w:rsidP="005526AD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наследия.</w:t>
            </w:r>
          </w:p>
          <w:bookmarkEnd w:id="9"/>
          <w:p w:rsidR="00B25F86" w:rsidRPr="007357A9" w:rsidRDefault="00B25F86" w:rsidP="005526AD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«Совершенствование наружной информации на территории исторического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5F86" w:rsidRPr="007357A9" w:rsidRDefault="00B25F86" w:rsidP="005526AD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подпрограммы: совершенствование наружного оформления застройки исторического центра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F86" w:rsidRPr="007357A9" w:rsidTr="005526AD">
        <w:trPr>
          <w:trHeight w:val="2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7786102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357A9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Задачи муниципальной программы определяются задачами подпрограмм:</w:t>
            </w:r>
          </w:p>
          <w:p w:rsidR="00B25F86" w:rsidRPr="007357A9" w:rsidRDefault="00B25F86" w:rsidP="005526AD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5F86" w:rsidRDefault="00B25F86" w:rsidP="005526AD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B25F86" w:rsidRPr="00C44E9A" w:rsidRDefault="00B25F86" w:rsidP="005526AD">
            <w:pPr>
              <w:pStyle w:val="ConsPlusNorma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" w:name="_Hlk7888937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1"/>
          <w:p w:rsidR="00B25F86" w:rsidRPr="007357A9" w:rsidRDefault="00B25F86" w:rsidP="005526AD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наружной информации на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исторического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25F86" w:rsidRPr="007357A9" w:rsidRDefault="00B25F86" w:rsidP="005526AD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B25F86" w:rsidRPr="007357A9" w:rsidRDefault="00B25F86" w:rsidP="005526AD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" w:name="_Hlk78889397"/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первого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информационного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12"/>
          </w:p>
        </w:tc>
      </w:tr>
      <w:tr w:rsidR="00B25F86" w:rsidRPr="007357A9" w:rsidTr="005526AD">
        <w:trPr>
          <w:trHeight w:val="2987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Toc65672189"/>
            <w:bookmarkEnd w:id="1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Объёмы и источники финансирования программы</w:t>
            </w:r>
            <w:bookmarkEnd w:id="13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4C6721" w:rsidRDefault="00B25F86" w:rsidP="005526AD">
            <w:pPr>
              <w:ind w:hanging="1"/>
              <w:jc w:val="both"/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bidi="hi-IN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Pr="004C6721"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bidi="hi-IN"/>
              </w:rPr>
              <w:t xml:space="preserve">(выделено/финансовая потребность) – 7,3011/31,9923 млн. руб., в том числе </w:t>
            </w:r>
            <w:r w:rsidRPr="004C6721"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5"/>
              <w:gridCol w:w="3154"/>
              <w:gridCol w:w="2868"/>
            </w:tblGrid>
            <w:tr w:rsidR="00B25F86" w:rsidRPr="004C6721" w:rsidTr="005526AD">
              <w:trPr>
                <w:trHeight w:val="275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54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6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25F86" w:rsidRPr="004C6721" w:rsidTr="005526AD">
              <w:trPr>
                <w:trHeight w:val="248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54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2,4819</w:t>
                  </w:r>
                </w:p>
              </w:tc>
              <w:tc>
                <w:tcPr>
                  <w:tcW w:w="286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2,4819</w:t>
                  </w:r>
                </w:p>
              </w:tc>
            </w:tr>
            <w:tr w:rsidR="00B25F86" w:rsidRPr="004C6721" w:rsidTr="005526AD">
              <w:trPr>
                <w:trHeight w:val="248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54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3,1192</w:t>
                  </w:r>
                </w:p>
              </w:tc>
              <w:tc>
                <w:tcPr>
                  <w:tcW w:w="286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3,3104</w:t>
                  </w:r>
                </w:p>
              </w:tc>
            </w:tr>
            <w:tr w:rsidR="00B25F86" w:rsidRPr="004C6721" w:rsidTr="005526AD">
              <w:trPr>
                <w:trHeight w:val="248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54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0,850</w:t>
                  </w:r>
                </w:p>
              </w:tc>
              <w:tc>
                <w:tcPr>
                  <w:tcW w:w="286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12,07</w:t>
                  </w:r>
                </w:p>
              </w:tc>
            </w:tr>
            <w:tr w:rsidR="00B25F86" w:rsidRPr="004C6721" w:rsidTr="005526AD">
              <w:trPr>
                <w:trHeight w:val="248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54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0,850</w:t>
                  </w:r>
                </w:p>
              </w:tc>
              <w:tc>
                <w:tcPr>
                  <w:tcW w:w="286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14,13</w:t>
                  </w:r>
                </w:p>
              </w:tc>
            </w:tr>
            <w:tr w:rsidR="00B25F86" w:rsidRPr="004C6721" w:rsidTr="005526AD">
              <w:trPr>
                <w:trHeight w:val="248"/>
              </w:trPr>
              <w:tc>
                <w:tcPr>
                  <w:tcW w:w="142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54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eastAsia="SimSun;宋体" w:hAnsi="Times New Roman" w:cs="Times New Roman"/>
                      <w:color w:val="000000" w:themeColor="text1"/>
                      <w:sz w:val="28"/>
                      <w:szCs w:val="28"/>
                      <w:lang w:bidi="hi-IN"/>
                    </w:rPr>
                    <w:t>7,3011</w:t>
                  </w:r>
                </w:p>
              </w:tc>
              <w:tc>
                <w:tcPr>
                  <w:tcW w:w="286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4C6721">
                    <w:rPr>
                      <w:rFonts w:ascii="Times New Roman" w:eastAsia="SimSun;宋体" w:hAnsi="Times New Roman" w:cs="Times New Roman"/>
                      <w:color w:val="000000" w:themeColor="text1"/>
                      <w:sz w:val="28"/>
                      <w:szCs w:val="28"/>
                      <w:lang w:bidi="hi-IN"/>
                    </w:rPr>
                    <w:t>31,9923</w:t>
                  </w:r>
                </w:p>
              </w:tc>
            </w:tr>
          </w:tbl>
          <w:p w:rsidR="00B25F86" w:rsidRPr="004C6721" w:rsidRDefault="00B25F86" w:rsidP="005526AD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25F86" w:rsidRPr="007357A9" w:rsidTr="005526AD">
        <w:trPr>
          <w:trHeight w:val="3102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Toc6567219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программы</w:t>
            </w:r>
            <w:bookmarkEnd w:id="14"/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4C6721" w:rsidRDefault="00B25F86" w:rsidP="005526AD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C672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Разработана (актуализирована) и утверждена градостроительная документация для перспективного развития территорий города в количестве не менее 3 ед. в год.</w:t>
            </w:r>
          </w:p>
          <w:p w:rsidR="00B25F86" w:rsidRPr="004C6721" w:rsidRDefault="00B25F86" w:rsidP="005526AD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672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 </w:t>
            </w:r>
            <w:proofErr w:type="gramStart"/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Приведены</w:t>
            </w:r>
            <w:proofErr w:type="gramEnd"/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надлежащее состояние 45 информационных конструкций первого типа. Демонтировано 144 </w:t>
            </w:r>
            <w:proofErr w:type="gramStart"/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информационных</w:t>
            </w:r>
            <w:proofErr w:type="gramEnd"/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конструкции, не соответствующих установленным требованиям.</w:t>
            </w:r>
          </w:p>
        </w:tc>
      </w:tr>
    </w:tbl>
    <w:p w:rsidR="00B25F86" w:rsidRPr="00295278" w:rsidRDefault="00B25F86" w:rsidP="00B25F86">
      <w:pPr>
        <w:pStyle w:val="21"/>
        <w:numPr>
          <w:ilvl w:val="0"/>
          <w:numId w:val="8"/>
        </w:numPr>
        <w:spacing w:before="360" w:after="120"/>
        <w:ind w:left="0" w:firstLine="0"/>
        <w:jc w:val="center"/>
        <w:outlineLvl w:val="0"/>
      </w:pPr>
      <w:bookmarkStart w:id="15" w:name="_Toc79744152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путём реализации муниципальной программы</w:t>
      </w:r>
      <w:bookmarkEnd w:id="15"/>
    </w:p>
    <w:p w:rsidR="00B25F86" w:rsidRPr="007357A9" w:rsidRDefault="00B25F86" w:rsidP="00B25F86">
      <w:pPr>
        <w:pStyle w:val="21"/>
        <w:jc w:val="both"/>
        <w:outlineLvl w:val="0"/>
      </w:pPr>
      <w:r>
        <w:tab/>
        <w:t xml:space="preserve">    </w:t>
      </w:r>
      <w:proofErr w:type="gramStart"/>
      <w:r w:rsidRPr="007357A9">
        <w:t xml:space="preserve"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(проектов планировки и проектов межевания территорий). </w:t>
      </w:r>
      <w:proofErr w:type="gramEnd"/>
    </w:p>
    <w:p w:rsidR="00B25F86" w:rsidRPr="007357A9" w:rsidRDefault="00B25F86" w:rsidP="00B25F86">
      <w:pPr>
        <w:pStyle w:val="34"/>
        <w:tabs>
          <w:tab w:val="num" w:pos="1276"/>
        </w:tabs>
        <w:jc w:val="both"/>
        <w:rPr>
          <w:color w:val="000000"/>
        </w:rPr>
      </w:pPr>
      <w:r w:rsidRPr="007357A9"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B25F86" w:rsidRPr="008932EE" w:rsidRDefault="00B25F86" w:rsidP="00B25F86">
      <w:pPr>
        <w:pStyle w:val="34"/>
        <w:tabs>
          <w:tab w:val="num" w:pos="1276"/>
        </w:tabs>
        <w:jc w:val="both"/>
      </w:pPr>
      <w:proofErr w:type="gramStart"/>
      <w:r w:rsidRPr="007357A9">
        <w:t>На основании Генерального плана</w:t>
      </w:r>
      <w:r w:rsidRPr="00017A75">
        <w:rPr>
          <w:lang w:eastAsia="en-US"/>
        </w:rPr>
        <w:t xml:space="preserve"> </w:t>
      </w:r>
      <w:r w:rsidRPr="00691242">
        <w:rPr>
          <w:lang w:eastAsia="en-US"/>
        </w:rPr>
        <w:t>городского округа горо</w:t>
      </w:r>
      <w:r>
        <w:rPr>
          <w:lang w:eastAsia="en-US"/>
        </w:rPr>
        <w:t>д               Рыбинск, утвержденного</w:t>
      </w:r>
      <w:r w:rsidRPr="00691242">
        <w:rPr>
          <w:lang w:eastAsia="en-US"/>
        </w:rPr>
        <w:t xml:space="preserve"> решением Муниципального Совета городского </w:t>
      </w:r>
      <w:r>
        <w:rPr>
          <w:lang w:eastAsia="en-US"/>
        </w:rPr>
        <w:t xml:space="preserve">      </w:t>
      </w:r>
      <w:r w:rsidRPr="00691242">
        <w:rPr>
          <w:lang w:eastAsia="en-US"/>
        </w:rPr>
        <w:t>округа город Рыбинск от 02.04.2009 № 320 (</w:t>
      </w:r>
      <w:r>
        <w:rPr>
          <w:lang w:eastAsia="en-US"/>
        </w:rPr>
        <w:t>ред. от 29.09.2022 № 321</w:t>
      </w:r>
      <w:r w:rsidRPr="00691242">
        <w:rPr>
          <w:lang w:eastAsia="en-US"/>
        </w:rPr>
        <w:t>)</w:t>
      </w:r>
      <w:r>
        <w:rPr>
          <w:lang w:eastAsia="en-US"/>
        </w:rPr>
        <w:t xml:space="preserve">            (далее – Генеральный план)</w:t>
      </w:r>
      <w:r w:rsidRPr="007357A9">
        <w:t>, Правил землепользования и застройки</w:t>
      </w:r>
      <w:r>
        <w:t xml:space="preserve">        городского округа город Рыбинск,</w:t>
      </w:r>
      <w:r w:rsidRPr="003A7AD7">
        <w:rPr>
          <w:spacing w:val="-2"/>
        </w:rPr>
        <w:t xml:space="preserve"> </w:t>
      </w:r>
      <w:r w:rsidRPr="00F53A36">
        <w:rPr>
          <w:spacing w:val="-2"/>
        </w:rPr>
        <w:t xml:space="preserve">утвержденных решением </w:t>
      </w:r>
      <w:r>
        <w:rPr>
          <w:spacing w:val="-2"/>
        </w:rPr>
        <w:t xml:space="preserve">          </w:t>
      </w:r>
      <w:r w:rsidRPr="00F53A36">
        <w:rPr>
          <w:spacing w:val="-2"/>
        </w:rPr>
        <w:t>Муниципального Совета городского округа город Рыбинск от 29.07</w:t>
      </w:r>
      <w:r>
        <w:rPr>
          <w:spacing w:val="-2"/>
        </w:rPr>
        <w:t xml:space="preserve">.2010 № 40 </w:t>
      </w:r>
      <w:r>
        <w:rPr>
          <w:spacing w:val="-2"/>
        </w:rPr>
        <w:lastRenderedPageBreak/>
        <w:t xml:space="preserve">(ред. </w:t>
      </w:r>
      <w:r w:rsidRPr="00F53A36">
        <w:rPr>
          <w:spacing w:val="-2"/>
        </w:rPr>
        <w:t>от 2</w:t>
      </w:r>
      <w:r>
        <w:rPr>
          <w:spacing w:val="-2"/>
        </w:rPr>
        <w:t>9</w:t>
      </w:r>
      <w:r w:rsidRPr="00F53A36">
        <w:rPr>
          <w:spacing w:val="-2"/>
        </w:rPr>
        <w:t>.</w:t>
      </w:r>
      <w:r>
        <w:rPr>
          <w:spacing w:val="-2"/>
        </w:rPr>
        <w:t>09</w:t>
      </w:r>
      <w:r w:rsidRPr="00F53A36">
        <w:rPr>
          <w:spacing w:val="-2"/>
        </w:rPr>
        <w:t>.20</w:t>
      </w:r>
      <w:r>
        <w:rPr>
          <w:spacing w:val="-2"/>
        </w:rPr>
        <w:t>22</w:t>
      </w:r>
      <w:r w:rsidRPr="00F53A36">
        <w:rPr>
          <w:spacing w:val="-2"/>
        </w:rPr>
        <w:t xml:space="preserve"> № </w:t>
      </w:r>
      <w:r>
        <w:rPr>
          <w:spacing w:val="-2"/>
        </w:rPr>
        <w:t>322</w:t>
      </w:r>
      <w:r w:rsidRPr="00F53A36">
        <w:rPr>
          <w:spacing w:val="-2"/>
        </w:rPr>
        <w:t>)</w:t>
      </w:r>
      <w:r>
        <w:rPr>
          <w:spacing w:val="-2"/>
        </w:rPr>
        <w:t xml:space="preserve"> (далее - </w:t>
      </w:r>
      <w:r w:rsidRPr="007357A9">
        <w:t>Правил</w:t>
      </w:r>
      <w:r>
        <w:t>а</w:t>
      </w:r>
      <w:r w:rsidRPr="007357A9">
        <w:t xml:space="preserve"> землепользования и застройки</w:t>
      </w:r>
      <w:r>
        <w:t>)</w:t>
      </w:r>
      <w:r>
        <w:rPr>
          <w:spacing w:val="-2"/>
        </w:rPr>
        <w:t xml:space="preserve"> </w:t>
      </w:r>
      <w:r w:rsidRPr="007357A9">
        <w:t>и утверждённой документации по планировке территории</w:t>
      </w:r>
      <w:proofErr w:type="gramEnd"/>
      <w:r w:rsidRPr="007357A9">
        <w:t xml:space="preserve">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</w:t>
      </w:r>
      <w:r>
        <w:t>города Рыбинска</w:t>
      </w:r>
      <w:r w:rsidRPr="007357A9">
        <w:t xml:space="preserve"> и его перспективного развития.</w:t>
      </w:r>
      <w:r w:rsidRPr="007357A9">
        <w:rPr>
          <w:color w:val="000000"/>
          <w:highlight w:val="yellow"/>
        </w:rPr>
        <w:t xml:space="preserve"> </w:t>
      </w:r>
    </w:p>
    <w:p w:rsidR="00B25F86" w:rsidRPr="007357A9" w:rsidRDefault="00B25F86" w:rsidP="00B25F86">
      <w:pPr>
        <w:pStyle w:val="34"/>
        <w:tabs>
          <w:tab w:val="num" w:pos="1276"/>
        </w:tabs>
        <w:jc w:val="both"/>
        <w:rPr>
          <w:rFonts w:eastAsia="Calibri"/>
          <w:lang w:eastAsia="zh-CN"/>
        </w:rPr>
      </w:pPr>
      <w:proofErr w:type="gramStart"/>
      <w:r w:rsidRPr="007357A9">
        <w:t xml:space="preserve">Изменения законодательства в области системы </w:t>
      </w:r>
      <w:proofErr w:type="spellStart"/>
      <w:r w:rsidRPr="007357A9">
        <w:t>градорегулирования</w:t>
      </w:r>
      <w:proofErr w:type="spellEnd"/>
      <w:r w:rsidRPr="007357A9"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наследия; изменения социально-экономической ситуации; новые </w:t>
      </w:r>
      <w:r w:rsidRPr="007357A9">
        <w:rPr>
          <w:rFonts w:eastAsia="Calibri"/>
          <w:lang w:eastAsia="zh-CN"/>
        </w:rPr>
        <w:t>мероприятия,  включаемые в  муниципальные программы; отсутствие актуальных проектов планировки ряда городских районов; а также  запросы физических и юридических лиц приводят к необходимости разработки новой градостроительной документации или внесению изменений в ранее разработанную.</w:t>
      </w:r>
      <w:proofErr w:type="gramEnd"/>
    </w:p>
    <w:p w:rsidR="00B25F86" w:rsidRPr="007357A9" w:rsidRDefault="00B25F86" w:rsidP="00B25F86">
      <w:pPr>
        <w:pStyle w:val="34"/>
        <w:keepLines/>
        <w:tabs>
          <w:tab w:val="num" w:pos="1276"/>
        </w:tabs>
        <w:jc w:val="both"/>
        <w:rPr>
          <w:rFonts w:eastAsia="Calibri"/>
        </w:rPr>
      </w:pPr>
      <w:r w:rsidRPr="007357A9">
        <w:rPr>
          <w:rFonts w:eastAsia="Calibri"/>
        </w:rPr>
        <w:t>Детальный анализ существующей ситуации и более полная оценка проблемы в области разработки градостроительной документации приведены в подпрограмме «Обеспечение градостроительной документацией территорий городского округа город Рыбинск</w:t>
      </w:r>
      <w:r>
        <w:rPr>
          <w:rFonts w:eastAsia="Calibri"/>
        </w:rPr>
        <w:t xml:space="preserve"> Ярославской области</w:t>
      </w:r>
      <w:r w:rsidRPr="007357A9">
        <w:rPr>
          <w:rFonts w:eastAsia="Calibri"/>
        </w:rPr>
        <w:t>».</w:t>
      </w:r>
    </w:p>
    <w:p w:rsidR="00B25F86" w:rsidRPr="007357A9" w:rsidRDefault="00B25F86" w:rsidP="00B25F86">
      <w:pPr>
        <w:pStyle w:val="34"/>
        <w:keepLines/>
        <w:tabs>
          <w:tab w:val="num" w:pos="1276"/>
        </w:tabs>
        <w:jc w:val="both"/>
        <w:rPr>
          <w:rFonts w:eastAsia="Calibri"/>
        </w:rPr>
      </w:pPr>
      <w:r w:rsidRPr="007357A9">
        <w:rPr>
          <w:rFonts w:eastAsia="Calibri"/>
        </w:rPr>
        <w:t>Застройка  исторического  центра города сохранила архитектурный облик и историческую среду с чертами купеческого города конца XIII - начала XX века.</w:t>
      </w:r>
    </w:p>
    <w:p w:rsidR="00B25F86" w:rsidRPr="007357A9" w:rsidRDefault="00B25F86" w:rsidP="00B25F86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Центр города отличается высокой общественно-деловой активностью, большой концентрацией учреждений культуры, культовых зданий, предприятий торговли, общественного питания, бытового обслуживания, иных учреждений и предприятий. В </w:t>
      </w:r>
      <w:proofErr w:type="gramStart"/>
      <w:r w:rsidRPr="007357A9">
        <w:rPr>
          <w:rFonts w:ascii="Times New Roman" w:eastAsia="Calibri" w:hAnsi="Times New Roman" w:cs="Times New Roman"/>
          <w:sz w:val="28"/>
          <w:szCs w:val="28"/>
        </w:rPr>
        <w:t>центре</w:t>
      </w:r>
      <w:proofErr w:type="gramEnd"/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сосредоточено большинство объектов культурного наследия и объектов туристического показа, по нему проходят основные туристические маршруты. </w:t>
      </w:r>
    </w:p>
    <w:p w:rsidR="00B25F86" w:rsidRPr="007357A9" w:rsidRDefault="00B25F86" w:rsidP="00B25F86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Вывески, режимные таблички различных предприятий и учреждений, иная наружная информация </w:t>
      </w:r>
      <w:proofErr w:type="gramStart"/>
      <w:r w:rsidRPr="007357A9">
        <w:rPr>
          <w:rFonts w:ascii="Times New Roman" w:eastAsia="Calibri" w:hAnsi="Times New Roman" w:cs="Times New Roman"/>
          <w:sz w:val="28"/>
          <w:szCs w:val="28"/>
        </w:rPr>
        <w:t>являются важной составляющей в формировании облика исторического центра города и требуют</w:t>
      </w:r>
      <w:proofErr w:type="gramEnd"/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особого к ним отношения.</w:t>
      </w:r>
    </w:p>
    <w:p w:rsidR="00B25F86" w:rsidRPr="007357A9" w:rsidRDefault="00B25F86" w:rsidP="00B25F8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Pr="007357A9">
          <w:rPr>
            <w:rFonts w:ascii="Times New Roman" w:eastAsia="Calibri" w:hAnsi="Times New Roman" w:cs="Times New Roman"/>
            <w:sz w:val="28"/>
            <w:szCs w:val="28"/>
          </w:rPr>
          <w:t>Порядком</w:t>
        </w:r>
      </w:hyperlink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размещения наружной информации на территории город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Рыбинск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357A9">
        <w:rPr>
          <w:rFonts w:ascii="Times New Roman" w:eastAsia="Calibri" w:hAnsi="Times New Roman" w:cs="Times New Roman"/>
          <w:sz w:val="28"/>
          <w:szCs w:val="28"/>
        </w:rPr>
        <w:t>, утвержденным постановлением Администрации городского округа город Рыбинск от 11.07.2018 № 2043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(</w:t>
      </w:r>
      <w:r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ред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. от 10.02</w:t>
      </w:r>
      <w:r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.20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22</w:t>
      </w:r>
      <w:r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)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Порядок), вся территория города разделена на три зоны информационного контроля.</w:t>
      </w:r>
    </w:p>
    <w:p w:rsidR="00B25F86" w:rsidRDefault="00B25F86" w:rsidP="00B25F8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В историческом </w:t>
      </w:r>
      <w:proofErr w:type="gramStart"/>
      <w:r w:rsidRPr="007357A9">
        <w:rPr>
          <w:rFonts w:ascii="Times New Roman" w:eastAsia="Calibri" w:hAnsi="Times New Roman" w:cs="Times New Roman"/>
          <w:sz w:val="28"/>
          <w:szCs w:val="28"/>
        </w:rPr>
        <w:t>центре</w:t>
      </w:r>
      <w:proofErr w:type="gramEnd"/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города установлены зона особого информационного контроля (зона 1) и зона строгого информационного контроля (зона 2). Для информационных конструкций в этих зонах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357A9">
        <w:rPr>
          <w:rFonts w:ascii="Times New Roman" w:eastAsia="Calibri" w:hAnsi="Times New Roman" w:cs="Times New Roman"/>
          <w:sz w:val="28"/>
          <w:szCs w:val="28"/>
        </w:rPr>
        <w:t>орядком установлены особые требования к размещению, стилистическому, цветовому, композиционно-графическому, объёмно-пространственному и конструктивным решениям, а также к материалам и гарнитуре шрифта.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Многие информационные конструкции в городе, в том числе в историческом центре, </w:t>
      </w:r>
      <w:proofErr w:type="gramStart"/>
      <w:r w:rsidRPr="007357A9">
        <w:rPr>
          <w:rFonts w:ascii="Times New Roman" w:eastAsia="Calibri" w:hAnsi="Times New Roman" w:cs="Times New Roman"/>
          <w:sz w:val="28"/>
          <w:szCs w:val="28"/>
        </w:rPr>
        <w:t>содержатся в ненадлежащем состоянии и ухудшают</w:t>
      </w:r>
      <w:proofErr w:type="gramEnd"/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эстетическое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восприятие и архитектурный облик города.</w:t>
      </w:r>
    </w:p>
    <w:p w:rsidR="00B25F86" w:rsidRPr="007357A9" w:rsidRDefault="00B25F86" w:rsidP="00B25F8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01.0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данным Департамента архитектуры и градостроительства Администрации городского округа город Рыбинск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Ярославской области (далее –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 архитектуры и градостроительства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зонах особого и строгого информационного контроля находятся </w:t>
      </w:r>
      <w:r w:rsidRPr="00AC70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250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организаций, имеющих информационные конструкции, не соответствующие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Порядку и подлежащие демонтажу.</w:t>
      </w:r>
    </w:p>
    <w:p w:rsidR="00B25F86" w:rsidRDefault="00B25F86" w:rsidP="00B25F86">
      <w:pPr>
        <w:keepLines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в зоне особого и строгого информационного контроля планируется к </w:t>
      </w:r>
      <w:r w:rsidRPr="00767CDE">
        <w:rPr>
          <w:rFonts w:ascii="Times New Roman" w:eastAsia="Calibri" w:hAnsi="Times New Roman" w:cs="Times New Roman"/>
          <w:sz w:val="28"/>
          <w:szCs w:val="28"/>
        </w:rPr>
        <w:t>размещению</w:t>
      </w:r>
      <w:r w:rsidRPr="00767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новых информационных конструкций, соответствующих требованиям Порядка. </w:t>
      </w:r>
    </w:p>
    <w:p w:rsidR="00B25F8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20B3D">
        <w:rPr>
          <w:rFonts w:eastAsia="Calibri"/>
          <w:sz w:val="28"/>
          <w:szCs w:val="28"/>
        </w:rPr>
        <w:t xml:space="preserve">В целях привлечения организаций к процессу по замене устаревших </w:t>
      </w:r>
      <w:r>
        <w:rPr>
          <w:rFonts w:eastAsia="Calibri"/>
          <w:sz w:val="28"/>
          <w:szCs w:val="28"/>
        </w:rPr>
        <w:t xml:space="preserve">информационных </w:t>
      </w:r>
      <w:r w:rsidRPr="00F20B3D">
        <w:rPr>
          <w:rFonts w:eastAsia="Calibri"/>
          <w:sz w:val="28"/>
          <w:szCs w:val="28"/>
        </w:rPr>
        <w:t xml:space="preserve">конструкций на новые, Администрация </w:t>
      </w:r>
      <w:r>
        <w:rPr>
          <w:rFonts w:eastAsia="Calibri"/>
          <w:sz w:val="28"/>
          <w:szCs w:val="28"/>
        </w:rPr>
        <w:t>городского округа город Рыбинск</w:t>
      </w:r>
      <w:r w:rsidRPr="00F20B3D">
        <w:rPr>
          <w:rFonts w:eastAsia="Calibri"/>
          <w:sz w:val="28"/>
          <w:szCs w:val="28"/>
        </w:rPr>
        <w:t xml:space="preserve"> за счет средств бюджета города</w:t>
      </w:r>
      <w:r>
        <w:rPr>
          <w:rFonts w:eastAsia="Calibri"/>
          <w:sz w:val="28"/>
          <w:szCs w:val="28"/>
        </w:rPr>
        <w:t xml:space="preserve"> Рыбинска</w:t>
      </w:r>
      <w:r w:rsidRPr="00F20B3D">
        <w:rPr>
          <w:rFonts w:eastAsia="Calibri"/>
          <w:sz w:val="28"/>
          <w:szCs w:val="28"/>
        </w:rPr>
        <w:t xml:space="preserve"> осуществляет возмещение части затрат организации, связанных с приобретением (изготовлением) новых информационных конструкций.</w:t>
      </w:r>
      <w:proofErr w:type="gramEnd"/>
    </w:p>
    <w:p w:rsidR="00B25F8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</w:rPr>
      </w:pPr>
      <w:r w:rsidRPr="00F20B3D">
        <w:rPr>
          <w:rFonts w:eastAsia="Calibri"/>
          <w:sz w:val="28"/>
          <w:szCs w:val="28"/>
        </w:rPr>
        <w:t xml:space="preserve">Демонтаж </w:t>
      </w:r>
      <w:r>
        <w:rPr>
          <w:rFonts w:eastAsia="Calibri"/>
          <w:sz w:val="28"/>
          <w:szCs w:val="28"/>
        </w:rPr>
        <w:t xml:space="preserve">информационных </w:t>
      </w:r>
      <w:r w:rsidRPr="00F20B3D">
        <w:rPr>
          <w:rFonts w:eastAsia="Calibri"/>
          <w:sz w:val="28"/>
          <w:szCs w:val="28"/>
        </w:rPr>
        <w:t>конструкций, несоответствующих требованиям Порядка, осуществляется</w:t>
      </w:r>
      <w:r>
        <w:rPr>
          <w:rFonts w:eastAsia="Calibri"/>
          <w:sz w:val="28"/>
          <w:szCs w:val="28"/>
        </w:rPr>
        <w:t xml:space="preserve"> за счет средств бюджета города Рыбинска с возможностью дальнейшей компенсации части затрат, понесенных в связи с </w:t>
      </w:r>
      <w:proofErr w:type="spellStart"/>
      <w:r>
        <w:rPr>
          <w:rFonts w:eastAsia="Calibri"/>
          <w:sz w:val="28"/>
          <w:szCs w:val="28"/>
        </w:rPr>
        <w:t>демонтажом</w:t>
      </w:r>
      <w:proofErr w:type="spellEnd"/>
      <w:r>
        <w:rPr>
          <w:rFonts w:eastAsia="Calibri"/>
          <w:sz w:val="28"/>
          <w:szCs w:val="28"/>
        </w:rPr>
        <w:t>, транспортировкой и хранением информационных конструкций.</w:t>
      </w:r>
    </w:p>
    <w:p w:rsidR="00B25F8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rFonts w:eastAsia="Calibri"/>
          <w:sz w:val="28"/>
          <w:szCs w:val="28"/>
        </w:rPr>
        <w:t>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«Совершенствование наружной информации</w:t>
      </w:r>
      <w:r w:rsidRPr="007357A9">
        <w:rPr>
          <w:sz w:val="28"/>
          <w:szCs w:val="28"/>
        </w:rPr>
        <w:t xml:space="preserve"> на территории исторического центра</w:t>
      </w:r>
      <w:r>
        <w:rPr>
          <w:sz w:val="28"/>
          <w:szCs w:val="28"/>
        </w:rPr>
        <w:t xml:space="preserve"> города Рыбинска</w:t>
      </w:r>
      <w:r w:rsidRPr="007357A9">
        <w:rPr>
          <w:sz w:val="28"/>
          <w:szCs w:val="28"/>
        </w:rPr>
        <w:t>».</w:t>
      </w:r>
    </w:p>
    <w:p w:rsidR="00B25F86" w:rsidRPr="00EC58B9" w:rsidRDefault="00B25F86" w:rsidP="00B25F86">
      <w:pPr>
        <w:pStyle w:val="21"/>
        <w:numPr>
          <w:ilvl w:val="0"/>
          <w:numId w:val="8"/>
        </w:numPr>
        <w:spacing w:before="360" w:after="360"/>
        <w:ind w:left="0" w:firstLine="709"/>
        <w:jc w:val="center"/>
        <w:outlineLvl w:val="0"/>
      </w:pPr>
      <w:bookmarkStart w:id="16" w:name="_Toc79744153"/>
      <w:r w:rsidRPr="00EC58B9">
        <w:rPr>
          <w:rFonts w:eastAsia="Calibri"/>
        </w:rPr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 </w:t>
      </w:r>
      <w:r w:rsidRPr="00EC58B9">
        <w:rPr>
          <w:rFonts w:eastAsia="Calibri"/>
        </w:rPr>
        <w:br/>
        <w:t>реализации Программы</w:t>
      </w:r>
      <w:bookmarkEnd w:id="16"/>
    </w:p>
    <w:p w:rsidR="00B25F86" w:rsidRPr="007357A9" w:rsidRDefault="00B25F86" w:rsidP="00B25F8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hAnsi="Times New Roman" w:cs="Times New Roman"/>
          <w:sz w:val="28"/>
          <w:szCs w:val="28"/>
        </w:rPr>
        <w:t xml:space="preserve">Данная Программа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7357A9">
        <w:rPr>
          <w:rFonts w:ascii="Times New Roman" w:hAnsi="Times New Roman" w:cs="Times New Roman"/>
          <w:sz w:val="28"/>
          <w:szCs w:val="28"/>
        </w:rPr>
        <w:t xml:space="preserve">федеральными, региональными и муниципальными нормативными документами определяет приоритетные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ц</w:t>
      </w: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ели:</w:t>
      </w:r>
    </w:p>
    <w:p w:rsidR="00B25F86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89A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территорий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Рыбинск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в рамках реализации принимаемых градостроительных решений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789A">
        <w:rPr>
          <w:rFonts w:ascii="Times New Roman" w:hAnsi="Times New Roman" w:cs="Times New Roman"/>
          <w:sz w:val="28"/>
          <w:szCs w:val="28"/>
        </w:rPr>
        <w:t xml:space="preserve">енеральном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 xml:space="preserve">лане,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>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</w:r>
      <w:proofErr w:type="gramEnd"/>
    </w:p>
    <w:p w:rsidR="00B25F86" w:rsidRPr="007357A9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 xml:space="preserve">Каждая подпрограмма имеет свои цели, подчиненные целям программы,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357A9">
        <w:rPr>
          <w:rFonts w:ascii="Times New Roman" w:hAnsi="Times New Roman" w:cs="Times New Roman"/>
          <w:sz w:val="28"/>
          <w:szCs w:val="28"/>
        </w:rPr>
        <w:t>поставлены задачи и определены</w:t>
      </w:r>
      <w:proofErr w:type="gramEnd"/>
      <w:r w:rsidRPr="007357A9">
        <w:rPr>
          <w:rFonts w:ascii="Times New Roman" w:hAnsi="Times New Roman" w:cs="Times New Roman"/>
          <w:sz w:val="28"/>
          <w:szCs w:val="28"/>
        </w:rPr>
        <w:t xml:space="preserve"> ожидаемые результаты.</w:t>
      </w:r>
    </w:p>
    <w:p w:rsidR="00B25F86" w:rsidRPr="007357A9" w:rsidRDefault="00B25F86" w:rsidP="00B25F86">
      <w:pPr>
        <w:pStyle w:val="ConsPlusNormal"/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Подпрограмма «Обеспечение градостроительной документацией территорий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B25F86" w:rsidRPr="007357A9" w:rsidRDefault="00B25F86" w:rsidP="00B25F8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Цель подпрограммы: </w:t>
      </w:r>
      <w:r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Рыбинск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актуальной градостроительной документацией в целях комплексного и устойчивого развития территорий города, в т.ч.:</w:t>
      </w:r>
    </w:p>
    <w:p w:rsidR="00B25F86" w:rsidRPr="000D0711" w:rsidRDefault="00B25F86" w:rsidP="00B25F8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B25F86" w:rsidRPr="000D0711" w:rsidRDefault="00B25F86" w:rsidP="00B25F8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сохранение объектов культурного наследия.</w:t>
      </w:r>
    </w:p>
    <w:p w:rsidR="00B25F86" w:rsidRPr="007357A9" w:rsidRDefault="00B25F86" w:rsidP="00B2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B25F86" w:rsidRPr="00C44E9A" w:rsidRDefault="00B25F86" w:rsidP="00B25F86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25F86" w:rsidRPr="007357A9" w:rsidRDefault="00B25F86" w:rsidP="00B25F86">
      <w:pPr>
        <w:pStyle w:val="ConsPlusNonformat"/>
        <w:widowControl/>
        <w:tabs>
          <w:tab w:val="left" w:pos="-49"/>
          <w:tab w:val="left" w:pos="3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Подпрограмма </w:t>
      </w:r>
      <w:r w:rsidRPr="007357A9">
        <w:rPr>
          <w:rFonts w:ascii="Times New Roman" w:hAnsi="Times New Roman" w:cs="Times New Roman"/>
          <w:sz w:val="28"/>
          <w:szCs w:val="28"/>
        </w:rPr>
        <w:t>«Совершенствование наружной информации на территории исторического центра город</w:t>
      </w:r>
      <w:r>
        <w:rPr>
          <w:rFonts w:ascii="Times New Roman" w:hAnsi="Times New Roman" w:cs="Times New Roman"/>
          <w:sz w:val="28"/>
          <w:szCs w:val="28"/>
        </w:rPr>
        <w:t>а Рыбинска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B25F86" w:rsidRPr="007357A9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Цель подпрограммы: совершенствование</w:t>
      </w:r>
      <w:r w:rsidRPr="007357A9">
        <w:rPr>
          <w:rFonts w:ascii="Times New Roman" w:hAnsi="Times New Roman" w:cs="Times New Roman"/>
          <w:sz w:val="28"/>
          <w:szCs w:val="28"/>
        </w:rPr>
        <w:t xml:space="preserve"> наружного оформления застройки исторического центра города</w:t>
      </w:r>
      <w:r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7357A9">
        <w:rPr>
          <w:rFonts w:ascii="Times New Roman" w:hAnsi="Times New Roman" w:cs="Times New Roman"/>
          <w:sz w:val="28"/>
          <w:szCs w:val="28"/>
        </w:rPr>
        <w:t>.</w:t>
      </w:r>
    </w:p>
    <w:p w:rsidR="00B25F86" w:rsidRPr="007357A9" w:rsidRDefault="00B25F86" w:rsidP="00B25F86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B25F86" w:rsidRPr="00E708C6" w:rsidRDefault="00B25F86" w:rsidP="00B25F86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F86" w:rsidRPr="007357A9" w:rsidRDefault="00B25F86" w:rsidP="00B25F86">
      <w:pPr>
        <w:pStyle w:val="21"/>
        <w:ind w:firstLine="709"/>
        <w:rPr>
          <w:color w:val="000000"/>
        </w:rPr>
      </w:pPr>
      <w:r w:rsidRPr="007357A9">
        <w:rPr>
          <w:rFonts w:eastAsia="SimSun"/>
          <w:color w:val="000000"/>
          <w:lang w:eastAsia="zh-CN"/>
        </w:rPr>
        <w:t>Основные</w:t>
      </w:r>
      <w:r w:rsidRPr="007357A9">
        <w:rPr>
          <w:color w:val="000000"/>
        </w:rPr>
        <w:t xml:space="preserve"> </w:t>
      </w:r>
      <w:r w:rsidRPr="007357A9">
        <w:rPr>
          <w:rFonts w:eastAsia="Calibri"/>
          <w:color w:val="000000"/>
        </w:rPr>
        <w:t>ожидаемые</w:t>
      </w:r>
      <w:r w:rsidRPr="007357A9">
        <w:rPr>
          <w:color w:val="000000"/>
        </w:rPr>
        <w:t xml:space="preserve"> результаты </w:t>
      </w:r>
      <w:r w:rsidRPr="007357A9">
        <w:rPr>
          <w:rFonts w:eastAsia="Calibri"/>
          <w:color w:val="000000"/>
        </w:rPr>
        <w:t>реализации</w:t>
      </w:r>
      <w:r w:rsidRPr="007357A9">
        <w:rPr>
          <w:color w:val="000000"/>
        </w:rPr>
        <w:t xml:space="preserve"> программы:</w:t>
      </w:r>
    </w:p>
    <w:p w:rsidR="00B25F86" w:rsidRPr="00C337CC" w:rsidRDefault="00B25F86" w:rsidP="00B25F86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B25F86" w:rsidRPr="00C337CC" w:rsidRDefault="00B25F86" w:rsidP="00B25F86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Правила землепользования и застройки;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37CC">
        <w:rPr>
          <w:rFonts w:ascii="Times New Roman" w:hAnsi="Times New Roman" w:cs="Times New Roman"/>
          <w:sz w:val="28"/>
          <w:szCs w:val="28"/>
        </w:rPr>
        <w:t>роект зон охраны объектов культурного наследия;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37CC">
        <w:rPr>
          <w:rFonts w:ascii="Times New Roman" w:hAnsi="Times New Roman" w:cs="Times New Roman"/>
          <w:sz w:val="28"/>
          <w:szCs w:val="28"/>
        </w:rPr>
        <w:t>роекты планировки и проекты межевания территорий.</w:t>
      </w:r>
    </w:p>
    <w:p w:rsidR="00B25F86" w:rsidRPr="00923CA1" w:rsidRDefault="00B25F86" w:rsidP="00B25F86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3CA1">
        <w:rPr>
          <w:rFonts w:ascii="Times New Roman" w:hAnsi="Times New Roman" w:cs="Times New Roman"/>
          <w:iCs/>
          <w:sz w:val="28"/>
          <w:szCs w:val="28"/>
        </w:rPr>
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</w:r>
    </w:p>
    <w:p w:rsidR="00B25F86" w:rsidRPr="00923CA1" w:rsidRDefault="00B25F86" w:rsidP="00B25F86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CA1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23CA1">
        <w:rPr>
          <w:rFonts w:ascii="Times New Roman" w:hAnsi="Times New Roman" w:cs="Times New Roman"/>
          <w:sz w:val="28"/>
          <w:szCs w:val="28"/>
        </w:rPr>
        <w:t xml:space="preserve"> в надлежащее состояние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3CA1">
        <w:rPr>
          <w:rFonts w:ascii="Times New Roman" w:hAnsi="Times New Roman" w:cs="Times New Roman"/>
          <w:sz w:val="28"/>
          <w:szCs w:val="28"/>
        </w:rPr>
        <w:t xml:space="preserve"> информационных конструкций первого типа. Демонтировано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923C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CA1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923CA1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CA1">
        <w:rPr>
          <w:rFonts w:ascii="Times New Roman" w:hAnsi="Times New Roman" w:cs="Times New Roman"/>
          <w:sz w:val="28"/>
          <w:szCs w:val="28"/>
        </w:rPr>
        <w:t>, не соответствующих установленным требованиям.</w:t>
      </w:r>
    </w:p>
    <w:p w:rsidR="00B25F86" w:rsidRDefault="00B25F86" w:rsidP="00B25F86">
      <w:pPr>
        <w:pStyle w:val="ConsPlusNonformat"/>
        <w:widowControl/>
        <w:tabs>
          <w:tab w:val="left" w:pos="235"/>
          <w:tab w:val="left" w:pos="600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5F86" w:rsidRPr="00EC58B9" w:rsidRDefault="00B25F86" w:rsidP="00B25F86">
      <w:pPr>
        <w:pStyle w:val="21"/>
        <w:numPr>
          <w:ilvl w:val="0"/>
          <w:numId w:val="8"/>
        </w:numPr>
        <w:spacing w:after="360"/>
        <w:ind w:left="0" w:firstLine="0"/>
        <w:contextualSpacing/>
        <w:jc w:val="center"/>
        <w:outlineLvl w:val="0"/>
        <w:rPr>
          <w:color w:val="000000"/>
        </w:rPr>
      </w:pPr>
      <w:bookmarkStart w:id="17" w:name="_Toc79744154"/>
      <w:r w:rsidRPr="00EC58B9">
        <w:rPr>
          <w:rFonts w:eastAsia="SimSun"/>
          <w:lang w:eastAsia="zh-CN"/>
        </w:rPr>
        <w:t>Социально</w:t>
      </w:r>
      <w:r w:rsidRPr="00EC58B9">
        <w:rPr>
          <w:color w:val="000000"/>
        </w:rPr>
        <w:t xml:space="preserve">-экономическое </w:t>
      </w:r>
      <w:r w:rsidRPr="00EC58B9">
        <w:rPr>
          <w:rFonts w:eastAsia="Calibri"/>
        </w:rPr>
        <w:t xml:space="preserve">обоснование </w:t>
      </w:r>
      <w:r w:rsidRPr="00EC58B9">
        <w:rPr>
          <w:color w:val="000000"/>
        </w:rPr>
        <w:t>Программы</w:t>
      </w:r>
      <w:bookmarkEnd w:id="17"/>
    </w:p>
    <w:p w:rsidR="00B25F86" w:rsidRPr="007357A9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sz w:val="28"/>
          <w:szCs w:val="28"/>
        </w:rPr>
        <w:t xml:space="preserve">Наличие актуальной градостроительной документации, соответствующей требованиям действующего законодательства, обеспечит возможности </w:t>
      </w:r>
      <w:r w:rsidRPr="007357A9">
        <w:rPr>
          <w:rFonts w:eastAsia="SimSun"/>
          <w:sz w:val="28"/>
          <w:szCs w:val="28"/>
          <w:lang w:eastAsia="zh-CN"/>
        </w:rPr>
        <w:t>комплексного и устойчивого развития территорий</w:t>
      </w:r>
      <w:r w:rsidRPr="007357A9">
        <w:rPr>
          <w:sz w:val="28"/>
          <w:szCs w:val="28"/>
        </w:rPr>
        <w:t xml:space="preserve"> с учётом современных социально-экономических условий; потребностей населения в строительстве комфортного жилья и объектов социальной инфраструктуры; совершенствования транспортной и инженерной инфраструктур; сохранения объектов культурного наследия.</w:t>
      </w:r>
    </w:p>
    <w:p w:rsidR="00B25F86" w:rsidRPr="001B0D35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proofErr w:type="gramStart"/>
      <w:r w:rsidRPr="007357A9">
        <w:rPr>
          <w:sz w:val="28"/>
          <w:szCs w:val="28"/>
        </w:rPr>
        <w:t xml:space="preserve">Стоимость разработки документации по планировке территории определена на основании </w:t>
      </w:r>
      <w:r w:rsidRPr="001B0D35">
        <w:rPr>
          <w:sz w:val="28"/>
          <w:szCs w:val="28"/>
        </w:rPr>
        <w:t>Справочника базовых цен на проектные работы в строительстве СБЦП 81-2001-01 «Территориальное планирование и планировка территорий» с учетом планируемых объемов работ» с учетом коэффициента инфляционных процессов (</w:t>
      </w:r>
      <w:hyperlink r:id="rId10" w:history="1">
        <w:r w:rsidRPr="001B0D35">
          <w:rPr>
            <w:rFonts w:eastAsia="Calibri"/>
            <w:sz w:val="28"/>
            <w:szCs w:val="28"/>
          </w:rPr>
          <w:t>письма</w:t>
        </w:r>
      </w:hyperlink>
      <w:r w:rsidRPr="001B0D35">
        <w:rPr>
          <w:rFonts w:eastAsia="Calibri"/>
          <w:sz w:val="28"/>
          <w:szCs w:val="28"/>
        </w:rPr>
        <w:t xml:space="preserve"> Минстроя России от 06.05.2020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17207-ИФ/09, от 07.05.2020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17329-ИФ/09, от 07.05.2020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17354-ИФ/09, от 21.05.2020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19271-ИФ/09, от 28.05.2020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20259-ИФ/09, от 29.06.2020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24703-ИФ</w:t>
      </w:r>
      <w:proofErr w:type="gramEnd"/>
      <w:r w:rsidRPr="001B0D35">
        <w:rPr>
          <w:rFonts w:eastAsia="Calibri"/>
          <w:sz w:val="28"/>
          <w:szCs w:val="28"/>
        </w:rPr>
        <w:t>/</w:t>
      </w:r>
      <w:proofErr w:type="gramStart"/>
      <w:r w:rsidRPr="001B0D35">
        <w:rPr>
          <w:rFonts w:eastAsia="Calibri"/>
          <w:sz w:val="28"/>
          <w:szCs w:val="28"/>
        </w:rPr>
        <w:t xml:space="preserve">09, от 03.07.2020 </w:t>
      </w:r>
      <w:r>
        <w:rPr>
          <w:rFonts w:eastAsia="Calibri"/>
          <w:sz w:val="28"/>
          <w:szCs w:val="28"/>
        </w:rPr>
        <w:t>№</w:t>
      </w:r>
      <w:r w:rsidRPr="001B0D35">
        <w:rPr>
          <w:rFonts w:eastAsia="Calibri"/>
          <w:sz w:val="28"/>
          <w:szCs w:val="28"/>
        </w:rPr>
        <w:t xml:space="preserve"> 25508-</w:t>
      </w:r>
      <w:r w:rsidRPr="00F41EE0">
        <w:rPr>
          <w:rFonts w:eastAsia="Calibri"/>
          <w:sz w:val="28"/>
          <w:szCs w:val="28"/>
        </w:rPr>
        <w:t>ИФ/09, от 02.11.2020</w:t>
      </w:r>
      <w:r w:rsidRPr="001B0D35">
        <w:rPr>
          <w:rFonts w:eastAsia="Calibri"/>
          <w:sz w:val="28"/>
          <w:szCs w:val="28"/>
        </w:rPr>
        <w:t xml:space="preserve"> №  44</w:t>
      </w:r>
      <w:r>
        <w:rPr>
          <w:rFonts w:eastAsia="Calibri"/>
          <w:sz w:val="28"/>
          <w:szCs w:val="28"/>
        </w:rPr>
        <w:t>0</w:t>
      </w:r>
      <w:r w:rsidRPr="001B0D35">
        <w:rPr>
          <w:rFonts w:eastAsia="Calibri"/>
          <w:sz w:val="28"/>
          <w:szCs w:val="28"/>
        </w:rPr>
        <w:t>16-ИФ/09, от 04.05.2021 № 18410-ИФ/09</w:t>
      </w:r>
      <w:r>
        <w:rPr>
          <w:rFonts w:eastAsia="Calibri"/>
          <w:sz w:val="28"/>
          <w:szCs w:val="28"/>
        </w:rPr>
        <w:t>, от 07.02.2022 № 4153-ИФ/09, от 14.11.2022 № 60112-ИФ/09</w:t>
      </w:r>
      <w:r w:rsidRPr="001B0D35">
        <w:rPr>
          <w:sz w:val="28"/>
          <w:szCs w:val="28"/>
        </w:rPr>
        <w:t>).</w:t>
      </w:r>
      <w:proofErr w:type="gramEnd"/>
    </w:p>
    <w:p w:rsidR="00B25F86" w:rsidRPr="001B0D35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D35">
        <w:rPr>
          <w:rFonts w:ascii="Times New Roman" w:hAnsi="Times New Roman" w:cs="Times New Roman"/>
          <w:sz w:val="28"/>
          <w:szCs w:val="28"/>
        </w:rPr>
        <w:t xml:space="preserve">Стоимость проекта зон охраны памятников истории и культуры определена на основании «Методических рекомендации по определению стоимости научно-проектных работ для реставрации </w:t>
      </w:r>
      <w:r>
        <w:rPr>
          <w:rFonts w:ascii="Times New Roman" w:hAnsi="Times New Roman" w:cs="Times New Roman"/>
          <w:sz w:val="28"/>
          <w:szCs w:val="28"/>
        </w:rPr>
        <w:t xml:space="preserve">недвижимых </w:t>
      </w:r>
      <w:r w:rsidRPr="001B0D35">
        <w:rPr>
          <w:rFonts w:ascii="Times New Roman" w:hAnsi="Times New Roman" w:cs="Times New Roman"/>
          <w:sz w:val="28"/>
          <w:szCs w:val="28"/>
        </w:rPr>
        <w:t xml:space="preserve">памятников истории и культуры» - </w:t>
      </w:r>
      <w:proofErr w:type="spellStart"/>
      <w:r w:rsidRPr="001B0D35">
        <w:rPr>
          <w:rFonts w:ascii="Times New Roman" w:hAnsi="Times New Roman" w:cs="Times New Roman"/>
          <w:sz w:val="28"/>
          <w:szCs w:val="28"/>
        </w:rPr>
        <w:t>РНиП</w:t>
      </w:r>
      <w:proofErr w:type="spellEnd"/>
      <w:r w:rsidRPr="001B0D35">
        <w:rPr>
          <w:rFonts w:ascii="Times New Roman" w:hAnsi="Times New Roman" w:cs="Times New Roman"/>
          <w:sz w:val="28"/>
          <w:szCs w:val="28"/>
        </w:rPr>
        <w:t xml:space="preserve"> 4.05.01-93, утвержденного приказом </w:t>
      </w:r>
      <w:proofErr w:type="spellStart"/>
      <w:r w:rsidRPr="001B0D35">
        <w:rPr>
          <w:rFonts w:ascii="Times New Roman" w:hAnsi="Times New Roman" w:cs="Times New Roman"/>
          <w:sz w:val="28"/>
          <w:szCs w:val="28"/>
        </w:rPr>
        <w:t>Минкульта</w:t>
      </w:r>
      <w:proofErr w:type="spellEnd"/>
      <w:r w:rsidRPr="001B0D35">
        <w:rPr>
          <w:rFonts w:ascii="Times New Roman" w:hAnsi="Times New Roman" w:cs="Times New Roman"/>
          <w:sz w:val="28"/>
          <w:szCs w:val="28"/>
        </w:rPr>
        <w:t xml:space="preserve"> России № 810 от 29.12.93; писем </w:t>
      </w:r>
      <w:proofErr w:type="spellStart"/>
      <w:r w:rsidRPr="001B0D35">
        <w:rPr>
          <w:rFonts w:ascii="Times New Roman" w:hAnsi="Times New Roman" w:cs="Times New Roman"/>
          <w:sz w:val="28"/>
          <w:szCs w:val="28"/>
        </w:rPr>
        <w:t>Минкульта</w:t>
      </w:r>
      <w:proofErr w:type="spellEnd"/>
      <w:r w:rsidRPr="001B0D35">
        <w:rPr>
          <w:rFonts w:ascii="Times New Roman" w:hAnsi="Times New Roman" w:cs="Times New Roman"/>
          <w:sz w:val="28"/>
          <w:szCs w:val="28"/>
        </w:rPr>
        <w:t xml:space="preserve"> России № 01-211/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0D35">
        <w:rPr>
          <w:rFonts w:ascii="Times New Roman" w:hAnsi="Times New Roman" w:cs="Times New Roman"/>
          <w:sz w:val="28"/>
          <w:szCs w:val="28"/>
        </w:rPr>
        <w:t>6-14 от 13.10.98, № 107-01-39/10-КЧ от 20.12.2011.</w:t>
      </w:r>
      <w:proofErr w:type="gramEnd"/>
    </w:p>
    <w:p w:rsidR="00B25F86" w:rsidRPr="004C6721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Учитывая факт отсутствия раздела по расчётам сметной стоимости проектных и изыскательских работ (в указанном выше справочнике и в иных расчётных документах), Правил землепользования и застройки, расчёт ведется по таблицам и с применениями коэффициентов для проекта изменений в Генеральный план. Сметная стоимость проектных и изыскательских работ исходит из суммы работ по мероприятиям за период с 2022 по 2025 год.</w:t>
      </w:r>
    </w:p>
    <w:p w:rsidR="00B25F86" w:rsidRPr="004C6721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заключении контракта на выполнение проектных работ определение поставщика будет происходить в соответствии с Федеральным законом от 05.04.2013 № 44-ФЗ «О </w:t>
      </w:r>
      <w:r w:rsidRPr="004C67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путём проведения аукциона или конкурса.</w:t>
      </w:r>
    </w:p>
    <w:p w:rsidR="00B25F86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программных мероприятий по совершенствованию наружной информации будет осуществляться путём проведения конкурсов, аукционов, котировок на основании требований действующего законодательства, предоставлением средств субсидии юридическим лицам, индивидуальным предпринимателям 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производителям товаров в соответствии с </w:t>
      </w:r>
      <w:hyperlink r:id="rId11" w:history="1">
        <w:r w:rsidRPr="004C67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юридическим лицам (за исключением муниципальных учреждений), индивидуальным предпринимателям городского округа город Рыбинск на возмещение части затрат, связанных с приобретением (изготовлением) информационных конструкций, утвержденным постановлением Администрации городского</w:t>
      </w:r>
      <w:proofErr w:type="gramEnd"/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город Рыбинск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>28.07.2022 № 3189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Порядка предоставления субсидий»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5F86" w:rsidRPr="004C6721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F86" w:rsidRPr="004C6721" w:rsidRDefault="00B25F86" w:rsidP="00B25F86">
      <w:pPr>
        <w:pStyle w:val="21"/>
        <w:numPr>
          <w:ilvl w:val="0"/>
          <w:numId w:val="8"/>
        </w:numPr>
        <w:spacing w:after="360"/>
        <w:ind w:left="0" w:firstLine="0"/>
        <w:jc w:val="center"/>
        <w:outlineLvl w:val="0"/>
        <w:rPr>
          <w:color w:val="000000" w:themeColor="text1"/>
        </w:rPr>
      </w:pPr>
      <w:bookmarkStart w:id="18" w:name="_Toc79744155"/>
      <w:r w:rsidRPr="004C6721">
        <w:rPr>
          <w:color w:val="000000" w:themeColor="text1"/>
        </w:rPr>
        <w:t>Финансирование Программы</w:t>
      </w:r>
      <w:bookmarkEnd w:id="18"/>
    </w:p>
    <w:p w:rsidR="00B25F86" w:rsidRPr="004C6721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финансового обеспечения программы составляет 7,3011 </w:t>
      </w:r>
      <w:r w:rsidRPr="004C672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млн. руб., в том числе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4C67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2,4819 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руб. в 2022 году, </w:t>
      </w:r>
      <w:r w:rsidRPr="004C67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3,1192 </w:t>
      </w:r>
      <w:r w:rsidRPr="004C672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млн. руб. в 2023 году, 0,850 млн. руб. в 2024 году и 0,850 в 2025 году.</w:t>
      </w:r>
    </w:p>
    <w:p w:rsidR="00B25F86" w:rsidRPr="004C6721" w:rsidRDefault="00B25F86" w:rsidP="00B25F8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мероприятий программы </w:t>
      </w:r>
      <w:proofErr w:type="gramStart"/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заключенными муниципальными контрактами и обеспечивается</w:t>
      </w:r>
      <w:proofErr w:type="gramEnd"/>
      <w:r w:rsidRPr="004C6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средств, предусмотренных в бюджете города Рыбинска.</w:t>
      </w:r>
    </w:p>
    <w:tbl>
      <w:tblPr>
        <w:tblpPr w:leftFromText="180" w:rightFromText="180" w:vertAnchor="text" w:horzAnchor="margin" w:tblpX="124" w:tblpY="176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851"/>
        <w:gridCol w:w="856"/>
        <w:gridCol w:w="845"/>
        <w:gridCol w:w="850"/>
        <w:gridCol w:w="993"/>
        <w:gridCol w:w="861"/>
        <w:gridCol w:w="853"/>
        <w:gridCol w:w="851"/>
        <w:gridCol w:w="853"/>
      </w:tblGrid>
      <w:tr w:rsidR="00B25F86" w:rsidRPr="004C6721" w:rsidTr="005526AD">
        <w:trPr>
          <w:cantSplit/>
          <w:trHeight w:val="267"/>
        </w:trPr>
        <w:tc>
          <w:tcPr>
            <w:tcW w:w="2376" w:type="dxa"/>
            <w:vMerge w:val="restart"/>
            <w:vAlign w:val="center"/>
          </w:tcPr>
          <w:p w:rsidR="00B25F86" w:rsidRPr="004C6721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Наименование подпрограмм</w:t>
            </w:r>
          </w:p>
          <w:p w:rsidR="00B25F86" w:rsidRPr="004C6721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13" w:type="dxa"/>
            <w:gridSpan w:val="9"/>
          </w:tcPr>
          <w:p w:rsidR="00B25F86" w:rsidRPr="004C6721" w:rsidRDefault="00B25F86" w:rsidP="005526AD">
            <w:pPr>
              <w:ind w:right="7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Объемы финансирования программы (млн. руб.)</w:t>
            </w:r>
          </w:p>
        </w:tc>
      </w:tr>
      <w:tr w:rsidR="00B25F86" w:rsidRPr="004C6721" w:rsidTr="005526AD">
        <w:trPr>
          <w:cantSplit/>
          <w:trHeight w:val="253"/>
        </w:trPr>
        <w:tc>
          <w:tcPr>
            <w:tcW w:w="2376" w:type="dxa"/>
            <w:vMerge/>
            <w:vAlign w:val="center"/>
          </w:tcPr>
          <w:p w:rsidR="00B25F86" w:rsidRPr="004C6721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6721">
              <w:rPr>
                <w:rFonts w:ascii="Times New Roman" w:hAnsi="Times New Roman"/>
                <w:bCs/>
                <w:color w:val="000000" w:themeColor="text1"/>
              </w:rPr>
              <w:t>Источн</w:t>
            </w:r>
            <w:proofErr w:type="spellEnd"/>
            <w:r w:rsidRPr="004C6721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proofErr w:type="spellStart"/>
            <w:r w:rsidRPr="004C6721">
              <w:rPr>
                <w:rFonts w:ascii="Times New Roman" w:hAnsi="Times New Roman"/>
                <w:bCs/>
                <w:color w:val="000000" w:themeColor="text1"/>
              </w:rPr>
              <w:t>финанс</w:t>
            </w:r>
            <w:proofErr w:type="spellEnd"/>
            <w:r w:rsidRPr="004C6721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2025</w:t>
            </w:r>
          </w:p>
        </w:tc>
      </w:tr>
      <w:tr w:rsidR="00B25F86" w:rsidRPr="004C6721" w:rsidTr="005526AD">
        <w:trPr>
          <w:cantSplit/>
          <w:trHeight w:val="248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выдел.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выдел.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выдел.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выдел.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B25F86" w:rsidRPr="004C6721" w:rsidTr="005526AD">
        <w:trPr>
          <w:cantSplit/>
          <w:trHeight w:val="1550"/>
        </w:trPr>
        <w:tc>
          <w:tcPr>
            <w:tcW w:w="2376" w:type="dxa"/>
            <w:tcBorders>
              <w:bottom w:val="single" w:sz="4" w:space="0" w:color="auto"/>
            </w:tcBorders>
          </w:tcPr>
          <w:p w:rsidR="00B25F86" w:rsidRPr="004C6721" w:rsidRDefault="00B25F86" w:rsidP="005526AD">
            <w:pPr>
              <w:ind w:left="-42" w:right="-52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ГБ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2,7192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2,9104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0,500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11,37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pStyle w:val="21"/>
              <w:contextualSpacing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bCs/>
                <w:color w:val="000000" w:themeColor="text1"/>
                <w:sz w:val="22"/>
                <w:szCs w:val="22"/>
              </w:rPr>
              <w:t>0,500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pStyle w:val="21"/>
              <w:contextualSpacing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bCs/>
                <w:color w:val="000000" w:themeColor="text1"/>
                <w:sz w:val="22"/>
                <w:szCs w:val="22"/>
              </w:rPr>
              <w:t>13,43</w:t>
            </w:r>
          </w:p>
        </w:tc>
      </w:tr>
      <w:tr w:rsidR="00B25F86" w:rsidRPr="00CF6B21" w:rsidTr="005526AD">
        <w:trPr>
          <w:cantSplit/>
          <w:trHeight w:val="2117"/>
        </w:trPr>
        <w:tc>
          <w:tcPr>
            <w:tcW w:w="2376" w:type="dxa"/>
            <w:tcBorders>
              <w:bottom w:val="single" w:sz="4" w:space="0" w:color="auto"/>
            </w:tcBorders>
          </w:tcPr>
          <w:p w:rsidR="00B25F86" w:rsidRPr="004C6721" w:rsidRDefault="00B25F86" w:rsidP="005526AD">
            <w:pPr>
              <w:ind w:left="-42" w:right="-52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lastRenderedPageBreak/>
              <w:t xml:space="preserve">2. </w:t>
            </w:r>
            <w:r w:rsidRPr="004C6721">
              <w:rPr>
                <w:color w:val="000000" w:themeColor="text1"/>
              </w:rPr>
              <w:t xml:space="preserve"> </w:t>
            </w:r>
            <w:r w:rsidRPr="004C6721">
              <w:rPr>
                <w:rFonts w:ascii="Times New Roman" w:hAnsi="Times New Roman"/>
                <w:color w:val="000000" w:themeColor="text1"/>
              </w:rPr>
              <w:t>Подпрограмма «Совершенствование наружной информации на территории исторического центра города Рыбинска».</w:t>
            </w:r>
          </w:p>
          <w:p w:rsidR="00B25F86" w:rsidRPr="004C6721" w:rsidRDefault="00B25F86" w:rsidP="005526AD">
            <w:pPr>
              <w:ind w:left="-42" w:right="-52"/>
              <w:rPr>
                <w:rFonts w:ascii="Times New Roman" w:hAnsi="Times New Roman"/>
                <w:color w:val="000000" w:themeColor="text1"/>
              </w:rPr>
            </w:pPr>
          </w:p>
          <w:p w:rsidR="00B25F86" w:rsidRPr="004C6721" w:rsidRDefault="00B25F86" w:rsidP="005526AD">
            <w:pPr>
              <w:ind w:left="-42" w:right="-5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ГБ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0,2975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0,2975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0,400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0,350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0,350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0,700</w:t>
            </w:r>
          </w:p>
        </w:tc>
      </w:tr>
      <w:tr w:rsidR="00B25F86" w:rsidRPr="00CF6B21" w:rsidTr="005526AD">
        <w:trPr>
          <w:cantSplit/>
          <w:trHeight w:val="287"/>
        </w:trPr>
        <w:tc>
          <w:tcPr>
            <w:tcW w:w="2376" w:type="dxa"/>
            <w:vAlign w:val="center"/>
          </w:tcPr>
          <w:p w:rsidR="00B25F86" w:rsidRPr="004C6721" w:rsidRDefault="00B25F86" w:rsidP="005526AD">
            <w:pPr>
              <w:ind w:left="-42" w:right="-52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Итого, бюджет города:</w:t>
            </w:r>
          </w:p>
        </w:tc>
        <w:tc>
          <w:tcPr>
            <w:tcW w:w="851" w:type="dxa"/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ГБ</w:t>
            </w:r>
          </w:p>
        </w:tc>
        <w:tc>
          <w:tcPr>
            <w:tcW w:w="856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2,4819</w:t>
            </w:r>
          </w:p>
        </w:tc>
        <w:tc>
          <w:tcPr>
            <w:tcW w:w="845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2,4819</w:t>
            </w:r>
          </w:p>
        </w:tc>
        <w:tc>
          <w:tcPr>
            <w:tcW w:w="85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3,1192</w:t>
            </w:r>
          </w:p>
        </w:tc>
        <w:tc>
          <w:tcPr>
            <w:tcW w:w="993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3,3104</w:t>
            </w:r>
          </w:p>
        </w:tc>
        <w:tc>
          <w:tcPr>
            <w:tcW w:w="86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0,850</w:t>
            </w:r>
          </w:p>
        </w:tc>
        <w:tc>
          <w:tcPr>
            <w:tcW w:w="853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12,07</w:t>
            </w:r>
          </w:p>
        </w:tc>
        <w:tc>
          <w:tcPr>
            <w:tcW w:w="85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0,850</w:t>
            </w:r>
          </w:p>
        </w:tc>
        <w:tc>
          <w:tcPr>
            <w:tcW w:w="853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14,13</w:t>
            </w:r>
          </w:p>
        </w:tc>
      </w:tr>
      <w:tr w:rsidR="00B25F86" w:rsidRPr="00CF6B21" w:rsidTr="005526AD">
        <w:trPr>
          <w:cantSplit/>
          <w:trHeight w:val="976"/>
        </w:trPr>
        <w:tc>
          <w:tcPr>
            <w:tcW w:w="2376" w:type="dxa"/>
            <w:tcBorders>
              <w:bottom w:val="single" w:sz="4" w:space="0" w:color="auto"/>
            </w:tcBorders>
          </w:tcPr>
          <w:p w:rsidR="00B25F86" w:rsidRPr="004C6721" w:rsidRDefault="00B25F86" w:rsidP="005526AD">
            <w:pPr>
              <w:ind w:left="-42" w:right="-52"/>
              <w:rPr>
                <w:rFonts w:ascii="Times New Roman" w:hAnsi="Times New Roman" w:cs="Times New Roman"/>
                <w:color w:val="000000" w:themeColor="text1"/>
                <w:lang w:eastAsia="zh-CN" w:bidi="hi-IN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lang w:eastAsia="zh-CN" w:bidi="hi-IN"/>
              </w:rPr>
              <w:t>Всего предусмотрено в бюджете/ потребность в финансировании на 2022-2025 годы, млн. руб.</w:t>
            </w:r>
          </w:p>
        </w:tc>
        <w:tc>
          <w:tcPr>
            <w:tcW w:w="7813" w:type="dxa"/>
            <w:gridSpan w:val="9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7,3011/31,9923</w:t>
            </w:r>
          </w:p>
        </w:tc>
      </w:tr>
    </w:tbl>
    <w:p w:rsidR="00B25F86" w:rsidRPr="00EC58B9" w:rsidRDefault="00B25F86" w:rsidP="00B25F86">
      <w:pPr>
        <w:pStyle w:val="21"/>
        <w:numPr>
          <w:ilvl w:val="0"/>
          <w:numId w:val="8"/>
        </w:numPr>
        <w:spacing w:before="360" w:after="240"/>
        <w:ind w:left="0" w:firstLine="0"/>
        <w:jc w:val="center"/>
        <w:outlineLvl w:val="0"/>
      </w:pPr>
      <w:bookmarkStart w:id="19" w:name="_Toc79744156"/>
      <w:r w:rsidRPr="00EC58B9">
        <w:t>Механизм реализации Программы</w:t>
      </w:r>
      <w:bookmarkEnd w:id="19"/>
    </w:p>
    <w:p w:rsidR="00B25F86" w:rsidRDefault="00B25F86" w:rsidP="00B25F86">
      <w:pPr>
        <w:pStyle w:val="34"/>
        <w:jc w:val="both"/>
        <w:rPr>
          <w:color w:val="000000"/>
        </w:rPr>
      </w:pPr>
      <w:r>
        <w:t>Департамент архитектуры и градостроительства, как разработчик программы реализует следующие мероприятия по выполнению программы</w:t>
      </w:r>
      <w:r>
        <w:rPr>
          <w:color w:val="000000"/>
        </w:rPr>
        <w:t>:</w:t>
      </w:r>
    </w:p>
    <w:p w:rsidR="00B25F86" w:rsidRPr="00BA2B7A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обеспечивает разработку проектов изменений в документацию территориального планирования, градостроительного зонирования;</w:t>
      </w:r>
    </w:p>
    <w:p w:rsidR="00B25F86" w:rsidRPr="009A098D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организует работу по разработке Генерального плана;</w:t>
      </w:r>
    </w:p>
    <w:p w:rsidR="00B25F86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обеспечивает разработку документации по планировке территории;</w:t>
      </w:r>
      <w:r w:rsidRPr="007A6D36">
        <w:rPr>
          <w:color w:val="000000"/>
        </w:rPr>
        <w:t xml:space="preserve"> </w:t>
      </w:r>
    </w:p>
    <w:p w:rsidR="00B25F86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организует разработку </w:t>
      </w:r>
      <w:proofErr w:type="gramStart"/>
      <w:r>
        <w:rPr>
          <w:color w:val="000000"/>
        </w:rPr>
        <w:t>проекта зон охраны объектов культурного наследия</w:t>
      </w:r>
      <w:proofErr w:type="gramEnd"/>
      <w:r>
        <w:rPr>
          <w:color w:val="000000"/>
        </w:rPr>
        <w:t>;</w:t>
      </w:r>
    </w:p>
    <w:p w:rsidR="00B25F86" w:rsidRPr="00B16B38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осуществляет организацию публичных слушаний, общественных обсуждений по проектам изменений в документацию территориального планирования, градостроительного зонирования и документации по планировке территории; </w:t>
      </w:r>
    </w:p>
    <w:p w:rsidR="00B25F86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 координацию мероприятий по приведению информационных конструкций</w:t>
      </w:r>
      <w:r w:rsidRPr="00286842">
        <w:t xml:space="preserve"> </w:t>
      </w:r>
      <w:r>
        <w:t>в надлежащее состояние;</w:t>
      </w:r>
    </w:p>
    <w:p w:rsidR="00B25F86" w:rsidRPr="00F108A5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 расходование финансовых средств, направленных на реализацию программы</w:t>
      </w:r>
      <w:r w:rsidRPr="008C33A7">
        <w:rPr>
          <w:color w:val="000000"/>
        </w:rPr>
        <w:t>;</w:t>
      </w:r>
    </w:p>
    <w:p w:rsidR="00B25F86" w:rsidRPr="000072F3" w:rsidRDefault="00B25F86" w:rsidP="00B25F86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реализацией программы.</w:t>
      </w:r>
    </w:p>
    <w:p w:rsidR="00B25F86" w:rsidRDefault="00B25F86" w:rsidP="00B25F86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0072F3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программы осуществляется Департаментом архитектуры и градостроительства на основании муниципальных контрактов, заключаемых в соответствии с Федеральным законом 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>от 05.04.2013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реализации программы проводится ежегодно в соответствии с Методикой оценки эффективности и результативности реализации муниципальных программ городского округа город Рыбинск Ярославской области, утверждённой постановлением Администрации городского округа город Рыбинск Ярославской области </w:t>
      </w:r>
      <w:r w:rsidRPr="00A719EA">
        <w:rPr>
          <w:rFonts w:ascii="Times New Roman" w:hAnsi="Times New Roman" w:cs="Times New Roman"/>
          <w:spacing w:val="-4"/>
          <w:sz w:val="28"/>
          <w:szCs w:val="28"/>
        </w:rPr>
        <w:t>от 08.06.2020 № 1306 «О муниципальных программах»</w:t>
      </w:r>
      <w:r w:rsidRPr="00A719EA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:rsidR="00B25F86" w:rsidRDefault="00B25F86" w:rsidP="00B25F86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B25F86" w:rsidRDefault="00B25F86" w:rsidP="00B25F86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B25F86" w:rsidRPr="00EC58B9" w:rsidRDefault="00B25F86" w:rsidP="00B25F86">
      <w:pPr>
        <w:pStyle w:val="21"/>
        <w:numPr>
          <w:ilvl w:val="0"/>
          <w:numId w:val="8"/>
        </w:numPr>
        <w:spacing w:before="360" w:after="480"/>
        <w:ind w:left="0" w:firstLine="0"/>
        <w:jc w:val="center"/>
        <w:outlineLvl w:val="0"/>
      </w:pPr>
      <w:bookmarkStart w:id="20" w:name="_Toc79744157"/>
      <w:r w:rsidRPr="00EC58B9">
        <w:lastRenderedPageBreak/>
        <w:t xml:space="preserve">Индикаторы результативности </w:t>
      </w:r>
      <w:r w:rsidRPr="00EC58B9">
        <w:rPr>
          <w:rFonts w:eastAsia="Calibri"/>
        </w:rPr>
        <w:t>П</w:t>
      </w:r>
      <w:r w:rsidRPr="00EC58B9">
        <w:t>рограммы</w:t>
      </w:r>
      <w:bookmarkEnd w:id="2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4"/>
        <w:gridCol w:w="3203"/>
        <w:gridCol w:w="1023"/>
        <w:gridCol w:w="948"/>
        <w:gridCol w:w="947"/>
        <w:gridCol w:w="947"/>
        <w:gridCol w:w="947"/>
      </w:tblGrid>
      <w:tr w:rsidR="00B25F86" w:rsidRPr="00B671E0" w:rsidTr="005526AD">
        <w:trPr>
          <w:cantSplit/>
          <w:trHeight w:val="454"/>
          <w:tblHeader/>
        </w:trPr>
        <w:tc>
          <w:tcPr>
            <w:tcW w:w="1047" w:type="pct"/>
            <w:vMerge w:val="restart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0" w:type="pct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2373" w:type="pct"/>
            <w:gridSpan w:val="5"/>
          </w:tcPr>
          <w:p w:rsidR="00B25F86" w:rsidRPr="002B1684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B25F86" w:rsidRPr="00B671E0" w:rsidTr="005526AD">
        <w:trPr>
          <w:cantSplit/>
          <w:trHeight w:val="624"/>
          <w:tblHeader/>
        </w:trPr>
        <w:tc>
          <w:tcPr>
            <w:tcW w:w="1047" w:type="pct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>
              <w:rPr>
                <w:rFonts w:ascii="Times New Roman" w:hAnsi="Times New Roman"/>
              </w:rPr>
              <w:t xml:space="preserve"> 2021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69" w:type="pct"/>
            <w:gridSpan w:val="4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B25F86" w:rsidRPr="00B671E0" w:rsidTr="005526AD">
        <w:trPr>
          <w:cantSplit/>
          <w:trHeight w:val="397"/>
          <w:tblHeader/>
        </w:trPr>
        <w:tc>
          <w:tcPr>
            <w:tcW w:w="1047" w:type="pct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" w:type="pc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467" w:type="pc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671E0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66" w:type="pc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B25F86" w:rsidRPr="00B671E0" w:rsidTr="005526AD">
        <w:tc>
          <w:tcPr>
            <w:tcW w:w="5000" w:type="pct"/>
            <w:gridSpan w:val="7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F74DE7">
              <w:rPr>
                <w:rFonts w:ascii="Times New Roman" w:hAnsi="Times New Roman"/>
                <w:color w:val="000000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/>
                <w:color w:val="000000"/>
              </w:rPr>
              <w:t xml:space="preserve"> Ярославской области</w:t>
            </w:r>
            <w:r w:rsidRPr="00F74DE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25F86" w:rsidRPr="00B671E0" w:rsidTr="005526AD">
        <w:trPr>
          <w:trHeight w:val="850"/>
        </w:trPr>
        <w:tc>
          <w:tcPr>
            <w:tcW w:w="1047" w:type="pct"/>
            <w:vMerge w:val="restart"/>
            <w:vAlign w:val="center"/>
          </w:tcPr>
          <w:p w:rsidR="00B25F86" w:rsidRPr="00163CB5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С</w:t>
            </w:r>
            <w:r w:rsidRPr="00C337CC">
              <w:rPr>
                <w:rFonts w:ascii="Times New Roman" w:hAnsi="Times New Roman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проекта изменений в Генеральный план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</w:tr>
      <w:tr w:rsidR="00B25F86" w:rsidRPr="00B671E0" w:rsidTr="005526AD">
        <w:trPr>
          <w:trHeight w:val="850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Генерального плана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</w:tr>
      <w:tr w:rsidR="00B25F86" w:rsidRPr="00B671E0" w:rsidTr="005526AD">
        <w:trPr>
          <w:trHeight w:val="1134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проекта изменений в Правила землепользования и застройки</w:t>
            </w:r>
            <w:r>
              <w:rPr>
                <w:rFonts w:ascii="Times New Roman" w:hAnsi="Times New Roman"/>
              </w:rPr>
              <w:t xml:space="preserve"> 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</w:tr>
      <w:tr w:rsidR="00B25F86" w:rsidRPr="006953BE" w:rsidTr="005526AD">
        <w:trPr>
          <w:trHeight w:val="1134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504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17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10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10</w:t>
            </w:r>
          </w:p>
        </w:tc>
      </w:tr>
      <w:tr w:rsidR="00B25F86" w:rsidRPr="00B671E0" w:rsidTr="005526AD">
        <w:trPr>
          <w:trHeight w:val="850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eastAsia="Calibri" w:hAnsi="Times New Roman"/>
              </w:rPr>
              <w:t>Разработка проекта зон охраны объектов культурного наследия</w:t>
            </w:r>
            <w:r>
              <w:rPr>
                <w:rFonts w:ascii="Times New Roman" w:eastAsia="Calibri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6953B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</w:tr>
      <w:tr w:rsidR="00B25F86" w:rsidRPr="00B671E0" w:rsidTr="005526AD">
        <w:trPr>
          <w:trHeight w:val="1701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  <w:vAlign w:val="center"/>
          </w:tcPr>
          <w:p w:rsidR="00B25F86" w:rsidRPr="00B671E0" w:rsidRDefault="00B25F86" w:rsidP="005526AD">
            <w:pPr>
              <w:ind w:left="-57" w:right="-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государственной историко-культурной экспертизы (</w:t>
            </w:r>
            <w:r>
              <w:rPr>
                <w:rFonts w:ascii="Times New Roman" w:hAnsi="Times New Roman"/>
              </w:rPr>
              <w:t>нормативные правовые акты о включении выявленных ОКН в единый государственный реестр ОКН; о наличии/отсутствии на территориях объектов археологического наследия) (шт.)</w:t>
            </w:r>
          </w:p>
        </w:tc>
        <w:tc>
          <w:tcPr>
            <w:tcW w:w="504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7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6953BE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25F86" w:rsidRPr="00B671E0" w:rsidTr="005526AD">
        <w:trPr>
          <w:trHeight w:val="1106"/>
        </w:trPr>
        <w:tc>
          <w:tcPr>
            <w:tcW w:w="1047" w:type="pct"/>
            <w:vMerge/>
            <w:vAlign w:val="center"/>
          </w:tcPr>
          <w:p w:rsidR="00B25F86" w:rsidRPr="00163CB5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проектов</w:t>
            </w:r>
            <w:r w:rsidRPr="00B671E0">
              <w:rPr>
                <w:rFonts w:ascii="Times New Roman" w:hAnsi="Times New Roman"/>
              </w:rPr>
              <w:t xml:space="preserve"> планировки и проектов межевания территорий для формирования земельных участков в целях многоквартирного жилищного, пром</w:t>
            </w:r>
            <w:r>
              <w:rPr>
                <w:rFonts w:ascii="Times New Roman" w:hAnsi="Times New Roman"/>
              </w:rPr>
              <w:t xml:space="preserve">ышленного и иного строительства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6953B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3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4</w:t>
            </w:r>
          </w:p>
        </w:tc>
      </w:tr>
      <w:tr w:rsidR="00B25F86" w:rsidRPr="00B671E0" w:rsidTr="005526AD">
        <w:trPr>
          <w:trHeight w:val="1134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 в районах индивидуальной жилой застройки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B25F86" w:rsidRPr="00F465D1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8" w:type="pct"/>
            <w:vAlign w:val="center"/>
          </w:tcPr>
          <w:p w:rsidR="00B25F86" w:rsidRPr="00F465D1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25F86" w:rsidRPr="00B671E0" w:rsidTr="005526AD"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B25F86" w:rsidRPr="007B675F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2</w:t>
            </w:r>
          </w:p>
        </w:tc>
        <w:tc>
          <w:tcPr>
            <w:tcW w:w="468" w:type="pct"/>
            <w:vAlign w:val="center"/>
          </w:tcPr>
          <w:p w:rsidR="00B25F86" w:rsidRPr="007B675F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2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-</w:t>
            </w:r>
          </w:p>
        </w:tc>
      </w:tr>
      <w:tr w:rsidR="00B25F86" w:rsidRPr="00B671E0" w:rsidTr="005526AD">
        <w:trPr>
          <w:trHeight w:val="2030"/>
        </w:trPr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Default="00B25F86" w:rsidP="005526AD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  <w:p w:rsidR="00B25F86" w:rsidRDefault="00B25F86" w:rsidP="005526AD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B25F86" w:rsidRPr="007B675F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B25F86" w:rsidRPr="007B675F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23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23</w:t>
            </w:r>
          </w:p>
        </w:tc>
      </w:tr>
      <w:tr w:rsidR="00B25F86" w:rsidRPr="00B671E0" w:rsidTr="005526AD">
        <w:trPr>
          <w:trHeight w:val="507"/>
        </w:trPr>
        <w:tc>
          <w:tcPr>
            <w:tcW w:w="5000" w:type="pct"/>
            <w:gridSpan w:val="7"/>
          </w:tcPr>
          <w:p w:rsidR="00B25F86" w:rsidRPr="00147E4F" w:rsidRDefault="00B25F86" w:rsidP="005526AD">
            <w:pPr>
              <w:ind w:left="-1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47E4F">
              <w:rPr>
                <w:rFonts w:ascii="Times New Roman" w:hAnsi="Times New Roman"/>
              </w:rPr>
              <w:t xml:space="preserve">«Совершенствование наружной информации на территории исторического центра </w:t>
            </w:r>
          </w:p>
          <w:p w:rsidR="00B25F86" w:rsidRPr="001125C2" w:rsidRDefault="00B25F86" w:rsidP="005526AD">
            <w:pPr>
              <w:pStyle w:val="af2"/>
              <w:ind w:left="359" w:right="-57"/>
              <w:jc w:val="center"/>
              <w:rPr>
                <w:rFonts w:ascii="Times New Roman" w:hAnsi="Times New Roman"/>
              </w:rPr>
            </w:pPr>
            <w:r w:rsidRPr="001125C2">
              <w:rPr>
                <w:rFonts w:ascii="Times New Roman" w:hAnsi="Times New Roman"/>
              </w:rPr>
              <w:t>города Рыбинска»</w:t>
            </w:r>
          </w:p>
        </w:tc>
      </w:tr>
      <w:tr w:rsidR="00B25F86" w:rsidRPr="00B671E0" w:rsidTr="005526AD">
        <w:tc>
          <w:tcPr>
            <w:tcW w:w="1047" w:type="pct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1580" w:type="pct"/>
          </w:tcPr>
          <w:p w:rsidR="00B25F86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B25F86" w:rsidRPr="007B675F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10</w:t>
            </w:r>
          </w:p>
        </w:tc>
        <w:tc>
          <w:tcPr>
            <w:tcW w:w="468" w:type="pc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10</w:t>
            </w:r>
          </w:p>
        </w:tc>
        <w:tc>
          <w:tcPr>
            <w:tcW w:w="467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10</w:t>
            </w:r>
          </w:p>
        </w:tc>
        <w:tc>
          <w:tcPr>
            <w:tcW w:w="466" w:type="pct"/>
            <w:vAlign w:val="center"/>
          </w:tcPr>
          <w:p w:rsidR="00B25F86" w:rsidRPr="006953BE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953BE">
              <w:rPr>
                <w:rFonts w:ascii="Times New Roman" w:hAnsi="Times New Roman"/>
              </w:rPr>
              <w:t>10</w:t>
            </w:r>
          </w:p>
        </w:tc>
      </w:tr>
      <w:tr w:rsidR="00B25F86" w:rsidRPr="00B671E0" w:rsidTr="005526AD">
        <w:tc>
          <w:tcPr>
            <w:tcW w:w="1047" w:type="pct"/>
            <w:vMerge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B25F86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504" w:type="pct"/>
            <w:vAlign w:val="center"/>
          </w:tcPr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A79CC">
              <w:rPr>
                <w:rFonts w:ascii="Times New Roman" w:hAnsi="Times New Roman"/>
              </w:rPr>
              <w:t>26</w:t>
            </w:r>
          </w:p>
        </w:tc>
        <w:tc>
          <w:tcPr>
            <w:tcW w:w="468" w:type="pct"/>
            <w:vAlign w:val="center"/>
          </w:tcPr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A79CC"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vAlign w:val="center"/>
          </w:tcPr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67" w:type="pct"/>
            <w:vAlign w:val="center"/>
          </w:tcPr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A79CC">
              <w:rPr>
                <w:rFonts w:ascii="Times New Roman" w:hAnsi="Times New Roman"/>
              </w:rPr>
              <w:t>60</w:t>
            </w:r>
          </w:p>
        </w:tc>
        <w:tc>
          <w:tcPr>
            <w:tcW w:w="466" w:type="pct"/>
            <w:vAlign w:val="center"/>
          </w:tcPr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B25F86" w:rsidRPr="00DA79CC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A79CC">
              <w:rPr>
                <w:rFonts w:ascii="Times New Roman" w:hAnsi="Times New Roman"/>
              </w:rPr>
              <w:t>60</w:t>
            </w:r>
          </w:p>
        </w:tc>
      </w:tr>
    </w:tbl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37E7">
        <w:rPr>
          <w:color w:val="000000"/>
          <w:sz w:val="28"/>
          <w:szCs w:val="28"/>
        </w:rPr>
        <w:tab/>
      </w:r>
    </w:p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B25F86" w:rsidRPr="00EC58B9" w:rsidRDefault="00B25F86" w:rsidP="00B25F86">
      <w:pPr>
        <w:pStyle w:val="af3"/>
        <w:spacing w:before="0" w:beforeAutospacing="0" w:after="0" w:afterAutospacing="0"/>
        <w:ind w:left="142" w:right="-270" w:hanging="142"/>
        <w:jc w:val="center"/>
        <w:outlineLvl w:val="0"/>
        <w:rPr>
          <w:sz w:val="28"/>
          <w:szCs w:val="28"/>
        </w:rPr>
      </w:pPr>
      <w:bookmarkStart w:id="21" w:name="_Toc79744158"/>
      <w:r w:rsidRPr="00881714">
        <w:rPr>
          <w:sz w:val="28"/>
          <w:szCs w:val="28"/>
          <w:lang w:val="en-US"/>
        </w:rPr>
        <w:lastRenderedPageBreak/>
        <w:t>II</w:t>
      </w:r>
      <w:r w:rsidRPr="00881714">
        <w:rPr>
          <w:sz w:val="28"/>
          <w:szCs w:val="28"/>
        </w:rPr>
        <w:t>.</w:t>
      </w:r>
      <w:r w:rsidRPr="00F2175A">
        <w:rPr>
          <w:b/>
          <w:sz w:val="28"/>
          <w:szCs w:val="28"/>
        </w:rPr>
        <w:t xml:space="preserve"> </w:t>
      </w:r>
      <w:r w:rsidRPr="00EC58B9">
        <w:rPr>
          <w:sz w:val="28"/>
          <w:szCs w:val="28"/>
        </w:rPr>
        <w:t>Подпрограмма «Обеспечение градостроительной документацией</w:t>
      </w:r>
      <w:r w:rsidRPr="00EC58B9">
        <w:rPr>
          <w:sz w:val="28"/>
          <w:szCs w:val="28"/>
        </w:rPr>
        <w:br/>
        <w:t>территорий городского округа город Рыбинск Ярославской области»</w:t>
      </w:r>
      <w:bookmarkEnd w:id="21"/>
    </w:p>
    <w:p w:rsidR="00B25F86" w:rsidRPr="00EC58B9" w:rsidRDefault="00B25F86" w:rsidP="00B25F86">
      <w:pPr>
        <w:pStyle w:val="21"/>
        <w:numPr>
          <w:ilvl w:val="0"/>
          <w:numId w:val="14"/>
        </w:numPr>
        <w:spacing w:before="360" w:after="480"/>
        <w:ind w:left="0" w:firstLine="0"/>
        <w:jc w:val="center"/>
        <w:outlineLvl w:val="0"/>
      </w:pPr>
      <w:bookmarkStart w:id="22" w:name="_Toc79744159"/>
      <w:r w:rsidRPr="00EC58B9">
        <w:t>Паспорт подпрограммы</w:t>
      </w:r>
      <w:bookmarkEnd w:id="22"/>
    </w:p>
    <w:tbl>
      <w:tblPr>
        <w:tblW w:w="4991" w:type="pct"/>
        <w:tblInd w:w="-176" w:type="dxa"/>
        <w:tblLayout w:type="fixed"/>
        <w:tblLook w:val="00A0"/>
      </w:tblPr>
      <w:tblGrid>
        <w:gridCol w:w="2445"/>
        <w:gridCol w:w="7676"/>
      </w:tblGrid>
      <w:tr w:rsidR="00B25F86" w:rsidTr="005526AD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E37E7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 Ярославской области» (далее – подпрограмма).</w:t>
            </w:r>
          </w:p>
        </w:tc>
      </w:tr>
      <w:tr w:rsidR="00B25F86" w:rsidTr="005526AD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86" w:rsidRDefault="00B25F86" w:rsidP="005526AD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2025 годы</w:t>
            </w:r>
          </w:p>
        </w:tc>
      </w:tr>
      <w:tr w:rsidR="00B25F86" w:rsidTr="005526AD">
        <w:trPr>
          <w:trHeight w:val="148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B6E5C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B25F86" w:rsidRPr="007B6E5C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B25F86" w:rsidRPr="00E63FCD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Закон Ярославской области от 11.10.2006 № 66-з «О градостроительной деятельности на территории Ярославской области»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D0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D03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25F86" w:rsidRPr="007B6E5C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 Ярославской области, принятый решением Муниципального Совета городского округа город Рыбинск от 19.12.2019 № 98;</w:t>
            </w:r>
          </w:p>
          <w:p w:rsidR="00B25F86" w:rsidRPr="007B6E5C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47 «О Стратегии социально- экономического развития городского округа город Рыбинск на 2018-2030 годы»;</w:t>
            </w:r>
          </w:p>
          <w:p w:rsidR="00B25F86" w:rsidRPr="007B6E5C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</w:t>
            </w:r>
            <w:r w:rsidRPr="007B6E5C">
              <w:rPr>
                <w:rFonts w:ascii="Times New Roman" w:hAnsi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B25F86" w:rsidTr="005526AD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F2175A" w:rsidRDefault="00B25F86" w:rsidP="005526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Pr="00F2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</w:tr>
      <w:tr w:rsidR="00B25F86" w:rsidTr="005526AD">
        <w:trPr>
          <w:trHeight w:val="453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Toc65672191"/>
            <w:bookmarkStart w:id="24" w:name="_Toc65672256"/>
            <w:bookmarkStart w:id="25" w:name="_Toc65672312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23"/>
            <w:bookmarkEnd w:id="24"/>
            <w:bookmarkEnd w:id="2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65672192"/>
            <w:bookmarkStart w:id="27" w:name="_Toc65672257"/>
            <w:bookmarkStart w:id="28" w:name="_Toc65672313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26"/>
            <w:bookmarkEnd w:id="27"/>
            <w:bookmarkEnd w:id="28"/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Ярославской области </w:t>
            </w:r>
          </w:p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86" w:rsidTr="005526AD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29" w:name="_Toc65672193"/>
            <w:bookmarkStart w:id="30" w:name="_Toc65672258"/>
            <w:bookmarkStart w:id="31" w:name="_Toc65672314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29"/>
            <w:bookmarkEnd w:id="30"/>
            <w:bookmarkEnd w:id="31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B25F86" w:rsidTr="005526AD">
        <w:trPr>
          <w:trHeight w:val="455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беспечение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B25F86" w:rsidRPr="0058043D" w:rsidRDefault="00B25F86" w:rsidP="005526A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B25F86" w:rsidRPr="0058043D" w:rsidRDefault="00B25F86" w:rsidP="005526A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58043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наследия.</w:t>
            </w:r>
          </w:p>
        </w:tc>
      </w:tr>
      <w:tr w:rsidR="00B25F86" w:rsidTr="005526AD">
        <w:trPr>
          <w:trHeight w:val="1609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57324" w:rsidRDefault="00B25F86" w:rsidP="005526AD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следующих задач:</w:t>
            </w:r>
          </w:p>
          <w:p w:rsidR="00B25F86" w:rsidRPr="007B6E5C" w:rsidRDefault="00B25F86" w:rsidP="005526AD">
            <w:pPr>
              <w:pStyle w:val="ConsPlusNormal"/>
              <w:numPr>
                <w:ilvl w:val="0"/>
                <w:numId w:val="23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5F86" w:rsidTr="005526AD">
        <w:trPr>
          <w:trHeight w:val="3092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_Toc65672194"/>
            <w:bookmarkStart w:id="33" w:name="_Toc65672259"/>
            <w:bookmarkStart w:id="34" w:name="_Toc65672315"/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подпрограммы</w:t>
            </w:r>
            <w:bookmarkEnd w:id="32"/>
            <w:bookmarkEnd w:id="33"/>
            <w:bookmarkEnd w:id="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4C6721" w:rsidRDefault="00B25F86" w:rsidP="005526AD">
            <w:pPr>
              <w:ind w:hanging="1"/>
              <w:jc w:val="both"/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bidi="hi-IN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Pr="004C6721"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bidi="hi-IN"/>
              </w:rPr>
              <w:t>(выделено/финансовая потребность) –5,9036/29,8948 млн. руб., в том числе</w:t>
            </w:r>
          </w:p>
          <w:p w:rsidR="00B25F86" w:rsidRPr="004C6721" w:rsidRDefault="00B25F86" w:rsidP="005526AD">
            <w:pPr>
              <w:ind w:hanging="1"/>
              <w:jc w:val="both"/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</w:pPr>
            <w:r w:rsidRPr="004C6721">
              <w:rPr>
                <w:rFonts w:ascii="Times New Roman" w:eastAsia="SimSun;宋体" w:hAnsi="Times New Roman" w:cs="Times New Roman"/>
                <w:color w:val="000000" w:themeColor="text1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09"/>
              <w:gridCol w:w="3118"/>
              <w:gridCol w:w="2835"/>
            </w:tblGrid>
            <w:tr w:rsidR="00B25F86" w:rsidRPr="004C6721" w:rsidTr="005526AD">
              <w:trPr>
                <w:trHeight w:val="368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25F86" w:rsidRPr="004C6721" w:rsidTr="005526AD">
              <w:trPr>
                <w:trHeight w:val="331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2,1844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2,1844</w:t>
                  </w:r>
                </w:p>
              </w:tc>
            </w:tr>
            <w:tr w:rsidR="00B25F86" w:rsidRPr="004C6721" w:rsidTr="005526AD">
              <w:trPr>
                <w:trHeight w:val="331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2,7192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2,9104</w:t>
                  </w:r>
                </w:p>
              </w:tc>
            </w:tr>
            <w:tr w:rsidR="00B25F86" w:rsidRPr="004C6721" w:rsidTr="005526AD">
              <w:trPr>
                <w:trHeight w:val="331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0,500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11,37</w:t>
                  </w:r>
                </w:p>
              </w:tc>
            </w:tr>
            <w:tr w:rsidR="00B25F86" w:rsidRPr="004C6721" w:rsidTr="005526AD">
              <w:trPr>
                <w:trHeight w:val="331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0,500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13,43</w:t>
                  </w:r>
                </w:p>
              </w:tc>
            </w:tr>
            <w:tr w:rsidR="00B25F86" w:rsidRPr="004C6721" w:rsidTr="005526AD">
              <w:trPr>
                <w:trHeight w:val="331"/>
              </w:trPr>
              <w:tc>
                <w:tcPr>
                  <w:tcW w:w="1409" w:type="dxa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5,9036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4C6721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4C672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29,8948</w:t>
                  </w:r>
                </w:p>
              </w:tc>
            </w:tr>
          </w:tbl>
          <w:p w:rsidR="00B25F86" w:rsidRPr="004C6721" w:rsidRDefault="00B25F86" w:rsidP="005526AD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25F86" w:rsidTr="005526AD">
        <w:trPr>
          <w:trHeight w:val="42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Pr="00FE0595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Toc65672195"/>
            <w:bookmarkStart w:id="36" w:name="_Toc65672260"/>
            <w:bookmarkStart w:id="37" w:name="_Toc65672316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5"/>
            <w:bookmarkEnd w:id="36"/>
            <w:bookmarkEnd w:id="37"/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4C6721" w:rsidRDefault="00B25F86" w:rsidP="005526AD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C672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Разработана (актуализирована) и утверждена градостроительная документация для перспективного развития территорий города в количестве не менее 3 ед. в год.</w:t>
            </w:r>
          </w:p>
          <w:p w:rsidR="00B25F86" w:rsidRPr="004C6721" w:rsidRDefault="00B25F86" w:rsidP="005526AD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C672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      </w:r>
          </w:p>
        </w:tc>
      </w:tr>
    </w:tbl>
    <w:p w:rsidR="00B25F86" w:rsidRPr="00EC58B9" w:rsidRDefault="00B25F86" w:rsidP="00B25F86">
      <w:pPr>
        <w:pStyle w:val="21"/>
        <w:numPr>
          <w:ilvl w:val="0"/>
          <w:numId w:val="14"/>
        </w:numPr>
        <w:spacing w:before="360" w:after="360"/>
        <w:ind w:left="0" w:firstLine="0"/>
        <w:jc w:val="center"/>
        <w:outlineLvl w:val="0"/>
      </w:pPr>
      <w:bookmarkStart w:id="38" w:name="_Toc79744160"/>
      <w:r w:rsidRPr="00EC58B9">
        <w:rPr>
          <w:rFonts w:eastAsia="Calibri"/>
        </w:rPr>
        <w:t xml:space="preserve">Анализ </w:t>
      </w:r>
      <w:r w:rsidRPr="00EC58B9">
        <w:t>существующей</w:t>
      </w:r>
      <w:r w:rsidRPr="00EC58B9">
        <w:rPr>
          <w:rFonts w:eastAsia="Calibri"/>
        </w:rPr>
        <w:t xml:space="preserve">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</w:t>
      </w:r>
      <w:r w:rsidRPr="00EC58B9">
        <w:rPr>
          <w:rFonts w:eastAsia="Calibri"/>
        </w:rPr>
        <w:br/>
        <w:t>решение которой осуществляется путём реализации подпрограммы</w:t>
      </w:r>
      <w:bookmarkEnd w:id="38"/>
    </w:p>
    <w:p w:rsidR="00B25F86" w:rsidRDefault="00B25F86" w:rsidP="00B25F86">
      <w:pPr>
        <w:pStyle w:val="34"/>
        <w:tabs>
          <w:tab w:val="num" w:pos="1276"/>
        </w:tabs>
        <w:jc w:val="both"/>
      </w:pPr>
      <w:proofErr w:type="gramStart"/>
      <w:r>
        <w:t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</w:t>
      </w:r>
      <w:r w:rsidRPr="008D0810">
        <w:t>проектов планировки и проектов межевания территорий</w:t>
      </w:r>
      <w:r>
        <w:t xml:space="preserve">). </w:t>
      </w:r>
      <w:proofErr w:type="gramEnd"/>
    </w:p>
    <w:p w:rsidR="00B25F86" w:rsidRDefault="00B25F86" w:rsidP="00B25F86">
      <w:pPr>
        <w:pStyle w:val="34"/>
        <w:tabs>
          <w:tab w:val="num" w:pos="1276"/>
        </w:tabs>
        <w:jc w:val="both"/>
        <w:rPr>
          <w:color w:val="000000"/>
        </w:rPr>
      </w:pPr>
      <w:r w:rsidRPr="000C74E8">
        <w:t>Подготовка</w:t>
      </w:r>
      <w:r w:rsidRPr="002D4E8F">
        <w:t xml:space="preserve">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</w:t>
      </w:r>
      <w:r w:rsidRPr="00852DED">
        <w:t>капитального строительства, границ земельных участков, предназначенных для строительства и размещения линейных объектов.</w:t>
      </w:r>
    </w:p>
    <w:p w:rsidR="00B25F86" w:rsidRDefault="00B25F86" w:rsidP="00B25F86">
      <w:pPr>
        <w:pStyle w:val="34"/>
        <w:tabs>
          <w:tab w:val="num" w:pos="1276"/>
        </w:tabs>
        <w:jc w:val="both"/>
        <w:rPr>
          <w:color w:val="000000"/>
        </w:rPr>
      </w:pPr>
      <w:r>
        <w:t>На основании Генерального плана,</w:t>
      </w:r>
      <w:r w:rsidRPr="000E25BB">
        <w:t xml:space="preserve"> </w:t>
      </w:r>
      <w:r>
        <w:t>П</w:t>
      </w:r>
      <w:r w:rsidRPr="002D4E8F">
        <w:t>равил землепользования и застройки</w:t>
      </w:r>
      <w:r>
        <w:t xml:space="preserve"> и утверждённой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города Рыбинска и его перспективного развития.</w:t>
      </w:r>
      <w:r>
        <w:rPr>
          <w:color w:val="000000"/>
          <w:highlight w:val="yellow"/>
        </w:rPr>
        <w:t xml:space="preserve"> </w:t>
      </w:r>
    </w:p>
    <w:p w:rsidR="00B25F86" w:rsidRDefault="00B25F86" w:rsidP="00B25F86">
      <w:pPr>
        <w:pStyle w:val="34"/>
        <w:tabs>
          <w:tab w:val="num" w:pos="1276"/>
        </w:tabs>
        <w:jc w:val="both"/>
        <w:rPr>
          <w:color w:val="000000"/>
        </w:rPr>
      </w:pPr>
    </w:p>
    <w:p w:rsidR="00B25F86" w:rsidRDefault="00B25F86" w:rsidP="00B25F86">
      <w:pPr>
        <w:pStyle w:val="afffb"/>
        <w:widowControl w:val="0"/>
        <w:numPr>
          <w:ilvl w:val="1"/>
          <w:numId w:val="5"/>
        </w:numPr>
        <w:tabs>
          <w:tab w:val="clear" w:pos="2358"/>
          <w:tab w:val="num" w:pos="1276"/>
        </w:tabs>
        <w:suppressAutoHyphens w:val="0"/>
        <w:autoSpaceDE w:val="0"/>
        <w:autoSpaceDN w:val="0"/>
        <w:adjustRightInd w:val="0"/>
        <w:ind w:left="0" w:firstLine="709"/>
      </w:pPr>
      <w:r>
        <w:lastRenderedPageBreak/>
        <w:t xml:space="preserve">Генеральный план является документом территориального планирования, определяющим </w:t>
      </w:r>
      <w:r w:rsidRPr="002D4E8F">
        <w:t xml:space="preserve">планирование развития территорий, в </w:t>
      </w:r>
      <w:r>
        <w:t>т.ч.</w:t>
      </w:r>
      <w:r w:rsidRPr="002D4E8F">
        <w:t xml:space="preserve">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r>
        <w:t xml:space="preserve">. </w:t>
      </w:r>
    </w:p>
    <w:p w:rsidR="00B25F86" w:rsidRPr="00FB7D05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FB7D05">
        <w:rPr>
          <w:rFonts w:ascii="Times New Roman" w:hAnsi="Times New Roman" w:cs="Times New Roman"/>
          <w:sz w:val="28"/>
          <w:szCs w:val="28"/>
          <w:lang w:eastAsia="zh-CN"/>
        </w:rPr>
        <w:t>Реализация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Генерального плана в соответствии с частью 5 статьи 26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осуществляется путём выполнения мероприятий,  которые предусмотрены программ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утверждённ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ем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город Рыбинск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00278">
        <w:rPr>
          <w:rFonts w:ascii="Times New Roman" w:hAnsi="Times New Roman"/>
          <w:spacing w:val="-4"/>
          <w:sz w:val="28"/>
          <w:szCs w:val="28"/>
        </w:rPr>
        <w:t>от 30.11.2020 № 2750</w:t>
      </w:r>
      <w:r>
        <w:rPr>
          <w:rFonts w:ascii="Times New Roman" w:hAnsi="Times New Roman"/>
          <w:spacing w:val="-4"/>
          <w:sz w:val="28"/>
          <w:szCs w:val="28"/>
        </w:rPr>
        <w:t xml:space="preserve"> «</w:t>
      </w:r>
      <w:r w:rsidRPr="00900278">
        <w:rPr>
          <w:rFonts w:ascii="Times New Roman" w:hAnsi="Times New Roman"/>
          <w:spacing w:val="-4"/>
          <w:sz w:val="28"/>
          <w:szCs w:val="28"/>
        </w:rPr>
        <w:t>Об утверждении муниципальной программы «Градостроительное развитие территорий городского округа город Рыбинск Ярославской области»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реализуемыми за счёт средств бюджета город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нормативными правовыми актами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городского округа город Рыбинск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программами комплексного развития систем коммунальной, транспортной, социальной инфраструктуры город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инвестиционными программами организаций коммунального комплекса.</w:t>
      </w:r>
    </w:p>
    <w:p w:rsidR="00B25F86" w:rsidRPr="006876A9" w:rsidRDefault="00B25F86" w:rsidP="00B25F8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76A9">
        <w:rPr>
          <w:rFonts w:ascii="Times New Roman" w:hAnsi="Times New Roman" w:cs="Times New Roman"/>
          <w:sz w:val="28"/>
          <w:szCs w:val="28"/>
          <w:lang w:eastAsia="zh-CN"/>
        </w:rPr>
        <w:t>Генеральные планы утверждаются на срок не менее чем двадцать лет, срок реализации Генерального плана, утверждённого решением Муниципального Совета городского округа город Рыбинск от 02.04.2009 №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>320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до </w:t>
      </w:r>
      <w:r w:rsidRPr="009569B8">
        <w:rPr>
          <w:rFonts w:ascii="Times New Roman" w:hAnsi="Times New Roman" w:cs="Times New Roman"/>
          <w:sz w:val="28"/>
          <w:szCs w:val="28"/>
          <w:lang w:eastAsia="zh-CN"/>
        </w:rPr>
        <w:t>2030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года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>. В период действия Генерального плана приоритетность и способы решения задач муниципального образования должны корректироваться в зависимости от существующей ситуации.</w:t>
      </w:r>
    </w:p>
    <w:p w:rsidR="00B25F86" w:rsidRDefault="00B25F86" w:rsidP="00B25F86">
      <w:pPr>
        <w:pStyle w:val="34"/>
        <w:jc w:val="both"/>
      </w:pPr>
      <w:proofErr w:type="gramStart"/>
      <w:r>
        <w:t>В случае если программы, реализуемые за счёт средств бюджетов разных уровней,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значения, подлежащих отображению в Генеральном плане, но не предусмотренных последним, в Генеральный план в пятимесячный срок с даты утверждения таких программ вносятся соответствующие изменения (часть 7 статьи 26 Градостроительного кодекса Российской Федерации</w:t>
      </w:r>
      <w:proofErr w:type="gramEnd"/>
      <w:r>
        <w:t>).</w:t>
      </w:r>
    </w:p>
    <w:p w:rsidR="00B25F86" w:rsidRDefault="00B25F86" w:rsidP="00B25F86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</w:pPr>
      <w:r>
        <w:t>П</w:t>
      </w:r>
      <w:r w:rsidRPr="002D4E8F">
        <w:t xml:space="preserve">равила землепользования и застройки </w:t>
      </w:r>
      <w:r>
        <w:t>являются</w:t>
      </w:r>
      <w:r w:rsidRPr="002D4E8F">
        <w:t xml:space="preserve"> документ</w:t>
      </w:r>
      <w:r>
        <w:t>ом</w:t>
      </w:r>
      <w:r w:rsidRPr="002D4E8F">
        <w:t xml:space="preserve">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</w:t>
      </w:r>
      <w:r>
        <w:t>.</w:t>
      </w:r>
    </w:p>
    <w:p w:rsidR="00B25F86" w:rsidRDefault="00B25F86" w:rsidP="00B25F86">
      <w:pPr>
        <w:pStyle w:val="34"/>
        <w:tabs>
          <w:tab w:val="left" w:pos="1276"/>
        </w:tabs>
        <w:jc w:val="both"/>
        <w:rPr>
          <w:spacing w:val="-2"/>
        </w:rPr>
      </w:pPr>
      <w:r w:rsidRPr="002D4E8F">
        <w:t>Подготовка проекта правил землепользования и застройки осуществляется с уч</w:t>
      </w:r>
      <w:r>
        <w:t>ё</w:t>
      </w:r>
      <w:r w:rsidRPr="002D4E8F">
        <w:t xml:space="preserve">том положений о территориальном планировании, содержащихся в </w:t>
      </w:r>
      <w:r>
        <w:t>Генеральном плане.</w:t>
      </w:r>
    </w:p>
    <w:p w:rsidR="00B25F86" w:rsidRPr="0027221F" w:rsidRDefault="00B25F86" w:rsidP="00B25F86">
      <w:pPr>
        <w:pStyle w:val="34"/>
        <w:tabs>
          <w:tab w:val="left" w:pos="1276"/>
        </w:tabs>
        <w:jc w:val="both"/>
        <w:rPr>
          <w:spacing w:val="-2"/>
        </w:rPr>
      </w:pPr>
      <w:r w:rsidRPr="0027221F">
        <w:rPr>
          <w:spacing w:val="-2"/>
        </w:rPr>
        <w:t xml:space="preserve">В </w:t>
      </w:r>
      <w:proofErr w:type="gramStart"/>
      <w:r w:rsidRPr="0027221F">
        <w:rPr>
          <w:spacing w:val="-2"/>
        </w:rPr>
        <w:t>соответствии</w:t>
      </w:r>
      <w:proofErr w:type="gramEnd"/>
      <w:r w:rsidRPr="0027221F">
        <w:rPr>
          <w:spacing w:val="-2"/>
        </w:rPr>
        <w:t xml:space="preserve"> со статьями 24, 33, 45 Градостроительного кодекса Российской Федерации возможно внесение изменений в Генеральный план,  Правила землепользования и застройки, документацию по планировке территории, в </w:t>
      </w:r>
      <w:r>
        <w:rPr>
          <w:spacing w:val="-2"/>
        </w:rPr>
        <w:t>т.ч.</w:t>
      </w:r>
      <w:r w:rsidRPr="0027221F">
        <w:rPr>
          <w:spacing w:val="-2"/>
        </w:rPr>
        <w:t xml:space="preserve"> на основании предложений физических и юридических лиц.</w:t>
      </w:r>
    </w:p>
    <w:p w:rsidR="00B25F86" w:rsidRDefault="00B25F86" w:rsidP="00B25F86">
      <w:pPr>
        <w:pStyle w:val="34"/>
        <w:tabs>
          <w:tab w:val="left" w:pos="1276"/>
        </w:tabs>
        <w:jc w:val="both"/>
      </w:pPr>
      <w:r>
        <w:t>Необходимость внесения изменений в Генеральный план и Правила землепользования и застройки</w:t>
      </w:r>
      <w:r w:rsidRPr="00C26E29">
        <w:t xml:space="preserve"> </w:t>
      </w:r>
      <w:r>
        <w:t xml:space="preserve">возникает ежегодно, что связано, в т.ч., и с изменениями в законодательстве Российской Федерации. </w:t>
      </w:r>
    </w:p>
    <w:p w:rsidR="00B25F86" w:rsidRPr="009B1F66" w:rsidRDefault="00B25F86" w:rsidP="00B25F86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</w:pPr>
      <w:r>
        <w:t>П</w:t>
      </w:r>
      <w:r w:rsidRPr="00B4500F">
        <w:t xml:space="preserve">роект </w:t>
      </w:r>
      <w:proofErr w:type="gramStart"/>
      <w:r w:rsidRPr="00B4500F">
        <w:t>зон охраны объектов культурного наследия</w:t>
      </w:r>
      <w:r w:rsidRPr="00B4500F">
        <w:rPr>
          <w:color w:val="FF0000"/>
        </w:rPr>
        <w:t xml:space="preserve"> </w:t>
      </w:r>
      <w:r>
        <w:t>города</w:t>
      </w:r>
      <w:proofErr w:type="gramEnd"/>
      <w:r w:rsidRPr="00D74628">
        <w:t xml:space="preserve"> Рыбинска является основным нормативным документом, регулирующим отношения в области сохранения, использования и охраны объектов историко-культурного </w:t>
      </w:r>
      <w:r w:rsidRPr="00D74628">
        <w:lastRenderedPageBreak/>
        <w:t>наследия.</w:t>
      </w:r>
      <w:r>
        <w:t xml:space="preserve"> </w:t>
      </w:r>
      <w:proofErr w:type="gramStart"/>
      <w:r w:rsidRPr="006B6579"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>
        <w:t>.</w:t>
      </w:r>
      <w:proofErr w:type="gramEnd"/>
    </w:p>
    <w:p w:rsidR="00B25F86" w:rsidRDefault="00B25F86" w:rsidP="00B25F86">
      <w:pPr>
        <w:pStyle w:val="34"/>
        <w:tabs>
          <w:tab w:val="num" w:pos="1276"/>
        </w:tabs>
        <w:jc w:val="both"/>
      </w:pPr>
      <w:r w:rsidRPr="00B510F3">
        <w:t>Проект зон охраны объект</w:t>
      </w:r>
      <w:r>
        <w:t>ов</w:t>
      </w:r>
      <w:r w:rsidRPr="00B510F3">
        <w:t xml:space="preserve"> культурного наследия представля</w:t>
      </w:r>
      <w:r>
        <w:t>е</w:t>
      </w:r>
      <w:r w:rsidRPr="00B510F3">
        <w:t>т собой документацию, содержащую описание границ проектируемых зон и границ 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p w:rsidR="00B25F86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8A">
        <w:rPr>
          <w:rFonts w:ascii="Times New Roman" w:hAnsi="Times New Roman" w:cs="Times New Roman"/>
          <w:sz w:val="28"/>
          <w:szCs w:val="28"/>
        </w:rPr>
        <w:t xml:space="preserve">За истёкший со времени утверждения </w:t>
      </w:r>
      <w:proofErr w:type="gramStart"/>
      <w:r w:rsidRPr="009A108A">
        <w:rPr>
          <w:rFonts w:ascii="Times New Roman" w:hAnsi="Times New Roman" w:cs="Times New Roman"/>
          <w:sz w:val="28"/>
          <w:szCs w:val="28"/>
        </w:rPr>
        <w:t>проекта</w:t>
      </w:r>
      <w:r w:rsidRPr="001C5444">
        <w:t xml:space="preserve"> </w:t>
      </w:r>
      <w:r w:rsidRPr="001C5444">
        <w:rPr>
          <w:rFonts w:ascii="Times New Roman" w:hAnsi="Times New Roman" w:cs="Times New Roman"/>
          <w:sz w:val="28"/>
          <w:szCs w:val="28"/>
        </w:rPr>
        <w:t>зон охраны объектов культурного наследия</w:t>
      </w:r>
      <w:proofErr w:type="gramEnd"/>
      <w:r w:rsidRPr="009A108A">
        <w:rPr>
          <w:rFonts w:ascii="Times New Roman" w:hAnsi="Times New Roman" w:cs="Times New Roman"/>
          <w:sz w:val="28"/>
          <w:szCs w:val="28"/>
        </w:rPr>
        <w:t xml:space="preserve"> период произошло</w:t>
      </w:r>
      <w:r>
        <w:rPr>
          <w:rFonts w:ascii="Times New Roman" w:hAnsi="Times New Roman" w:cs="Times New Roman"/>
          <w:sz w:val="28"/>
          <w:szCs w:val="28"/>
        </w:rPr>
        <w:t xml:space="preserve"> коренное </w:t>
      </w:r>
      <w:r w:rsidRPr="00193E6F">
        <w:rPr>
          <w:rFonts w:ascii="Times New Roman" w:hAnsi="Times New Roman" w:cs="Times New Roman"/>
          <w:sz w:val="28"/>
          <w:szCs w:val="28"/>
        </w:rPr>
        <w:t xml:space="preserve">изменение законодательства </w:t>
      </w:r>
      <w:r>
        <w:rPr>
          <w:rFonts w:ascii="Times New Roman" w:hAnsi="Times New Roman" w:cs="Times New Roman"/>
          <w:sz w:val="28"/>
          <w:szCs w:val="28"/>
        </w:rPr>
        <w:t>в области</w:t>
      </w:r>
      <w:r w:rsidRPr="00193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 w:rsidRPr="00193E6F">
        <w:rPr>
          <w:rFonts w:ascii="Times New Roman" w:hAnsi="Times New Roman" w:cs="Times New Roman"/>
          <w:sz w:val="28"/>
          <w:szCs w:val="28"/>
        </w:rPr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F86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Действующий проект </w:t>
      </w:r>
      <w:r w:rsidRPr="001C5444">
        <w:rPr>
          <w:rFonts w:ascii="Times New Roman" w:hAnsi="Times New Roman" w:cs="Times New Roman"/>
          <w:sz w:val="28"/>
          <w:szCs w:val="28"/>
        </w:rPr>
        <w:t>зон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утверждённый</w:t>
      </w:r>
      <w:r w:rsidRPr="009A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исполнительного комитета Ярославского областного Совета народных депутатов от 10.08.1990 № 256, не соответствует современному законодательству; отсутствуют </w:t>
      </w:r>
      <w:r w:rsidRPr="00A6779D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779D">
        <w:rPr>
          <w:rFonts w:ascii="Times New Roman" w:hAnsi="Times New Roman" w:cs="Times New Roman"/>
          <w:sz w:val="28"/>
          <w:szCs w:val="28"/>
        </w:rPr>
        <w:t xml:space="preserve"> к градостроительным регламентам</w:t>
      </w:r>
      <w:r>
        <w:rPr>
          <w:rFonts w:ascii="Times New Roman" w:hAnsi="Times New Roman" w:cs="Times New Roman"/>
          <w:sz w:val="28"/>
          <w:szCs w:val="28"/>
        </w:rPr>
        <w:t xml:space="preserve"> в границах зон охраны; претерпели изменения списки объектов культурного наследия в связи с физической утратой ряда объектов, изменением категории охраны, выявлением новых объектов.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Отсутствуют установленные зоны охраны ряда </w:t>
      </w:r>
      <w:r w:rsidRPr="00193E6F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, расположенных за пределами исторического центра города Рыбинска.</w:t>
      </w:r>
    </w:p>
    <w:p w:rsidR="00B25F86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2A">
        <w:rPr>
          <w:rFonts w:ascii="Times New Roman" w:hAnsi="Times New Roman" w:cs="Times New Roman"/>
          <w:sz w:val="28"/>
          <w:szCs w:val="28"/>
        </w:rPr>
        <w:t>Изменение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наследия, в </w:t>
      </w:r>
      <w:r>
        <w:rPr>
          <w:rFonts w:ascii="Times New Roman" w:hAnsi="Times New Roman" w:cs="Times New Roman"/>
          <w:sz w:val="28"/>
          <w:szCs w:val="28"/>
        </w:rPr>
        <w:t>т.ч.</w:t>
      </w:r>
      <w:r w:rsidRPr="006C612A">
        <w:rPr>
          <w:rFonts w:ascii="Times New Roman" w:hAnsi="Times New Roman" w:cs="Times New Roman"/>
          <w:sz w:val="28"/>
          <w:szCs w:val="28"/>
        </w:rPr>
        <w:t xml:space="preserve"> их границ, режимов использования земель и градостроительных регламентов в границах данных зон,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C612A">
        <w:rPr>
          <w:rFonts w:ascii="Times New Roman" w:hAnsi="Times New Roman" w:cs="Times New Roman"/>
          <w:sz w:val="28"/>
          <w:szCs w:val="28"/>
        </w:rPr>
        <w:t xml:space="preserve">м разработки нового </w:t>
      </w:r>
      <w:proofErr w:type="gramStart"/>
      <w:r w:rsidRPr="006C612A">
        <w:rPr>
          <w:rFonts w:ascii="Times New Roman" w:hAnsi="Times New Roman" w:cs="Times New Roman"/>
          <w:sz w:val="28"/>
          <w:szCs w:val="28"/>
        </w:rPr>
        <w:t>проекта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5F86" w:rsidRPr="00165595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Необходима разработка проекта зон</w:t>
      </w:r>
      <w:r w:rsidRPr="005258DF">
        <w:rPr>
          <w:rFonts w:ascii="Times New Roman" w:hAnsi="Times New Roman" w:cs="Times New Roman"/>
          <w:sz w:val="28"/>
          <w:szCs w:val="28"/>
        </w:rPr>
        <w:t xml:space="preserve"> </w:t>
      </w:r>
      <w:r w:rsidRPr="00165595">
        <w:rPr>
          <w:rFonts w:ascii="Times New Roman" w:hAnsi="Times New Roman" w:cs="Times New Roman"/>
          <w:sz w:val="28"/>
          <w:szCs w:val="28"/>
        </w:rPr>
        <w:t>охраны объектов культурного наследия, соответствующего Федеральному зак</w:t>
      </w:r>
      <w:r w:rsidRPr="009A108A">
        <w:rPr>
          <w:rFonts w:ascii="Times New Roman" w:hAnsi="Times New Roman" w:cs="Times New Roman"/>
          <w:sz w:val="28"/>
          <w:szCs w:val="28"/>
        </w:rPr>
        <w:t>ону от 25.06.2002 № 73-ФЗ «Об объектах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культурного наследия (</w:t>
      </w:r>
      <w:r w:rsidRPr="009A108A">
        <w:rPr>
          <w:rFonts w:ascii="Times New Roman" w:hAnsi="Times New Roman" w:cs="Times New Roman"/>
          <w:sz w:val="28"/>
          <w:szCs w:val="28"/>
        </w:rPr>
        <w:t>памятниках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истории и культуры) народов Российской Федерации», </w:t>
      </w:r>
      <w:r w:rsidRPr="009A108A">
        <w:rPr>
          <w:rFonts w:ascii="Times New Roman" w:hAnsi="Times New Roman" w:cs="Times New Roman"/>
          <w:sz w:val="28"/>
          <w:szCs w:val="28"/>
        </w:rPr>
        <w:t>Положению о зонах охраны объектов культурного наследия (памятников истории и культуры) народов Российской Федерации, утверждённому постановлением Правительства Российской Федерации от 12.09.2015 № 972</w:t>
      </w:r>
      <w:r>
        <w:rPr>
          <w:rFonts w:ascii="Times New Roman" w:hAnsi="Times New Roman" w:cs="Times New Roman"/>
          <w:sz w:val="28"/>
          <w:szCs w:val="28"/>
        </w:rPr>
        <w:t xml:space="preserve"> (ред. 20.10.2021)</w:t>
      </w:r>
      <w:r w:rsidRPr="009A108A">
        <w:rPr>
          <w:rFonts w:ascii="Times New Roman" w:hAnsi="Times New Roman" w:cs="Times New Roman"/>
          <w:sz w:val="28"/>
          <w:szCs w:val="28"/>
        </w:rPr>
        <w:t>,</w:t>
      </w:r>
      <w:r w:rsidRPr="00165595">
        <w:rPr>
          <w:rFonts w:ascii="Times New Roman" w:hAnsi="Times New Roman" w:cs="Times New Roman"/>
          <w:sz w:val="28"/>
          <w:szCs w:val="28"/>
        </w:rPr>
        <w:t xml:space="preserve"> а также с учётом актуального списка объектов культурного наследия.</w:t>
      </w:r>
      <w:proofErr w:type="gramEnd"/>
    </w:p>
    <w:p w:rsidR="00B25F86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подпрограмм</w:t>
      </w:r>
      <w:r w:rsidRPr="00165595">
        <w:rPr>
          <w:rFonts w:ascii="Times New Roman" w:hAnsi="Times New Roman" w:cs="Times New Roman"/>
          <w:sz w:val="28"/>
          <w:szCs w:val="28"/>
        </w:rPr>
        <w:t xml:space="preserve">у включены мероприятия по проведению государственной историко-культурной экспертизы в целях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165595">
        <w:rPr>
          <w:rFonts w:ascii="Times New Roman" w:hAnsi="Times New Roman" w:cs="Times New Roman"/>
          <w:sz w:val="28"/>
          <w:szCs w:val="28"/>
        </w:rPr>
        <w:t xml:space="preserve"> категории историко-</w:t>
      </w:r>
      <w:r w:rsidRPr="00BF1334">
        <w:rPr>
          <w:rFonts w:ascii="Times New Roman" w:hAnsi="Times New Roman" w:cs="Times New Roman"/>
          <w:sz w:val="28"/>
          <w:szCs w:val="28"/>
        </w:rPr>
        <w:t>культурного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предметов охраны и территорий, </w:t>
      </w:r>
      <w:r w:rsidRPr="00BF1334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1334">
        <w:rPr>
          <w:rFonts w:ascii="Times New Roman" w:hAnsi="Times New Roman" w:cs="Times New Roman"/>
          <w:sz w:val="28"/>
          <w:szCs w:val="28"/>
        </w:rPr>
        <w:t xml:space="preserve"> выявленных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наследия.</w:t>
      </w:r>
    </w:p>
    <w:p w:rsidR="00B25F86" w:rsidRPr="005B73D8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для возможности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 на землях, находящихся в государственной или муниципальной собственности в границах городского округа город Рыбинск, в отношении которых у органов охраны объектов культурного наследия имеются основания предполагать наличие объектов археологического наследия либо объектов, обладающих признаками объекта археологического наследия, в подпрограмму включены мероприятия по проведению государственной историко-культурной экспертизы путем археологической разведки.</w:t>
      </w:r>
      <w:proofErr w:type="gramEnd"/>
    </w:p>
    <w:p w:rsidR="00B25F86" w:rsidRPr="00891EC0" w:rsidRDefault="00B25F86" w:rsidP="00B25F86">
      <w:pPr>
        <w:pStyle w:val="afffb"/>
        <w:widowControl w:val="0"/>
        <w:numPr>
          <w:ilvl w:val="1"/>
          <w:numId w:val="5"/>
        </w:numPr>
        <w:tabs>
          <w:tab w:val="num" w:pos="0"/>
          <w:tab w:val="num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>Подпрограмм</w:t>
      </w:r>
      <w:r w:rsidRPr="00852DED">
        <w:t>ой предусматривается р</w:t>
      </w:r>
      <w:r w:rsidRPr="00852DED">
        <w:rPr>
          <w:rFonts w:eastAsia="Times New Roman"/>
          <w:lang w:eastAsia="ru-RU"/>
        </w:rPr>
        <w:t xml:space="preserve">азработка документации </w:t>
      </w:r>
      <w:r w:rsidRPr="00A46E03">
        <w:rPr>
          <w:rFonts w:eastAsia="Times New Roman"/>
          <w:lang w:eastAsia="ru-RU"/>
        </w:rPr>
        <w:t>по</w:t>
      </w:r>
      <w:r w:rsidRPr="00852DED">
        <w:rPr>
          <w:rFonts w:eastAsia="Times New Roman"/>
          <w:lang w:eastAsia="ru-RU"/>
        </w:rPr>
        <w:t xml:space="preserve"> </w:t>
      </w:r>
      <w:r w:rsidRPr="00852DED">
        <w:rPr>
          <w:rFonts w:eastAsia="Times New Roman"/>
          <w:lang w:eastAsia="ru-RU"/>
        </w:rPr>
        <w:lastRenderedPageBreak/>
        <w:t>планировке территорий для формирования земельных участков в целях многоквартирного жилищного, промышленного и иного строительства</w:t>
      </w:r>
      <w:r w:rsidRPr="00852DED">
        <w:t>.</w:t>
      </w:r>
    </w:p>
    <w:p w:rsidR="00B25F86" w:rsidRDefault="00B25F86" w:rsidP="00B25F8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Районы существующей жилой и общественной многоэтажной застройки застраивались по проектам детальной планировки районов, разработанным на основании Генерального плана, утверждённого решением Ярославского облисполкома от 07.08.1979 № 486. Проекты ряда районов не были полностью реализованы и остаются действующими до настоящего времени. Действующие проекты детальной планировки некоторых районов потеряли свою актуальность.</w:t>
      </w:r>
    </w:p>
    <w:p w:rsidR="00B25F86" w:rsidRDefault="00B25F86" w:rsidP="00B25F86">
      <w:pPr>
        <w:pStyle w:val="34"/>
        <w:jc w:val="both"/>
      </w:pPr>
      <w:proofErr w:type="gramStart"/>
      <w:r>
        <w:t xml:space="preserve">В соответствии с </w:t>
      </w:r>
      <w:r w:rsidRPr="00852DED">
        <w:t xml:space="preserve">Федеральным </w:t>
      </w:r>
      <w:r w:rsidRPr="009A108A">
        <w:t>законом от 23.06.2014 № 171-ФЗ «О внесении</w:t>
      </w:r>
      <w:r w:rsidRPr="009A108A">
        <w:rPr>
          <w:rFonts w:eastAsia="MS Mincho"/>
          <w:lang w:eastAsia="ar-SA"/>
        </w:rPr>
        <w:t xml:space="preserve"> изменений в Земельный кодекс Российской Федерации</w:t>
      </w:r>
      <w:r w:rsidRPr="003E196A">
        <w:rPr>
          <w:rFonts w:eastAsia="MS Mincho"/>
          <w:lang w:eastAsia="ar-SA"/>
        </w:rPr>
        <w:t xml:space="preserve"> и отдельные законодательные акты Российской Федерации» </w:t>
      </w:r>
      <w:r>
        <w:t>образование земельных участков в границах элемента планировочной структуры, застроенного многоквартирными домами,</w:t>
      </w:r>
      <w:r w:rsidRPr="003E196A">
        <w:rPr>
          <w:rFonts w:eastAsia="MS Mincho"/>
          <w:lang w:eastAsia="ar-SA"/>
        </w:rPr>
        <w:t xml:space="preserve"> </w:t>
      </w:r>
      <w:r>
        <w:t>осуществляется</w:t>
      </w:r>
      <w:r>
        <w:rPr>
          <w:rFonts w:eastAsia="MS Mincho"/>
          <w:lang w:eastAsia="ar-SA"/>
        </w:rPr>
        <w:t xml:space="preserve"> исключительно в соответствии с утверждённым проектом межевания</w:t>
      </w:r>
      <w:r>
        <w:t xml:space="preserve"> территории. </w:t>
      </w:r>
      <w:proofErr w:type="gramEnd"/>
    </w:p>
    <w:p w:rsidR="00B25F86" w:rsidRDefault="00B25F86" w:rsidP="00B25F86">
      <w:pPr>
        <w:pStyle w:val="34"/>
        <w:jc w:val="both"/>
      </w:pPr>
      <w:r w:rsidRPr="00A83A93">
        <w:t>Отсутствие проектов межевания на территории</w:t>
      </w:r>
      <w:r>
        <w:t xml:space="preserve"> города</w:t>
      </w:r>
      <w:r w:rsidRPr="00A83A93">
        <w:t xml:space="preserve"> делает невозможным формирование и реал</w:t>
      </w:r>
      <w:r>
        <w:t xml:space="preserve">изацию земельных участков, и, </w:t>
      </w:r>
      <w:r w:rsidRPr="00A83A93">
        <w:t>соответственно, дальнейшее освоение свободных территорий</w:t>
      </w:r>
      <w:r>
        <w:t xml:space="preserve"> города</w:t>
      </w:r>
      <w:r w:rsidRPr="00A83A93">
        <w:t xml:space="preserve"> капитальным строительством</w:t>
      </w:r>
      <w:r>
        <w:t>.</w:t>
      </w:r>
      <w:r w:rsidRPr="00D97857">
        <w:t xml:space="preserve"> </w:t>
      </w:r>
    </w:p>
    <w:p w:rsidR="00B25F86" w:rsidRDefault="00B25F86" w:rsidP="00B25F8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разработка проектов планировки и проектов межевания территории города для возможности строительства многоквартирных жилых домов в районах Прибрежный, поселок Переборы, Зачерёмушный и Мариевка.</w:t>
      </w:r>
    </w:p>
    <w:p w:rsidR="00B25F86" w:rsidRPr="0014012C" w:rsidRDefault="00B25F86" w:rsidP="00B25F86">
      <w:pPr>
        <w:pStyle w:val="34"/>
        <w:jc w:val="both"/>
      </w:pPr>
      <w:r w:rsidRPr="0014012C">
        <w:t>Между Правительством Ярославской области и Администрацией городского округа город Рыбинск 07.09.2018 заключено Соглашение по ежегодным целевым показателям жилищного строительства в 2019-2024 годах на территории город</w:t>
      </w:r>
      <w:r>
        <w:t>а</w:t>
      </w:r>
      <w:r w:rsidRPr="0014012C">
        <w:t xml:space="preserve"> Рыбинск</w:t>
      </w:r>
      <w:r>
        <w:t>а</w:t>
      </w:r>
      <w:r w:rsidRPr="0014012C">
        <w:t>, действующее до 31 декабря 2024 года.</w:t>
      </w:r>
    </w:p>
    <w:p w:rsidR="00B25F86" w:rsidRPr="005E78B3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B3">
        <w:rPr>
          <w:rFonts w:ascii="Times New Roman" w:hAnsi="Times New Roman" w:cs="Times New Roman"/>
          <w:sz w:val="28"/>
          <w:szCs w:val="28"/>
        </w:rPr>
        <w:t xml:space="preserve">Стороны договорились о необходимости достижения следующего целевого показателя по годовому объему ввода жилья на территории </w:t>
      </w:r>
      <w:r>
        <w:rPr>
          <w:rFonts w:ascii="Times New Roman" w:hAnsi="Times New Roman" w:cs="Times New Roman"/>
          <w:sz w:val="28"/>
          <w:szCs w:val="28"/>
        </w:rPr>
        <w:t>города Рыбинска</w:t>
      </w:r>
      <w:r w:rsidRPr="005E78B3">
        <w:rPr>
          <w:rFonts w:ascii="Times New Roman" w:hAnsi="Times New Roman" w:cs="Times New Roman"/>
          <w:sz w:val="28"/>
          <w:szCs w:val="28"/>
        </w:rPr>
        <w:t>:</w:t>
      </w:r>
    </w:p>
    <w:p w:rsidR="00B25F86" w:rsidRPr="00F32CC8" w:rsidRDefault="00B25F86" w:rsidP="00B25F86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 xml:space="preserve">в 2022  году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32C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2CC8">
        <w:rPr>
          <w:rFonts w:ascii="Times New Roman" w:hAnsi="Times New Roman" w:cs="Times New Roman"/>
          <w:sz w:val="28"/>
          <w:szCs w:val="28"/>
        </w:rPr>
        <w:t xml:space="preserve">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жилья;</w:t>
      </w:r>
    </w:p>
    <w:p w:rsidR="00B25F86" w:rsidRPr="00F32CC8" w:rsidRDefault="00B25F86" w:rsidP="00B25F86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2023  году – 47,0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жилья;</w:t>
      </w:r>
    </w:p>
    <w:p w:rsidR="00B25F86" w:rsidRDefault="00B25F86" w:rsidP="00B25F86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2024  году – 49,0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5F86" w:rsidRPr="00F32CC8" w:rsidRDefault="00B25F86" w:rsidP="00B25F86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 году – 51</w:t>
      </w:r>
      <w:r w:rsidRPr="00F32CC8">
        <w:rPr>
          <w:rFonts w:ascii="Times New Roman" w:hAnsi="Times New Roman" w:cs="Times New Roman"/>
          <w:sz w:val="28"/>
          <w:szCs w:val="28"/>
        </w:rPr>
        <w:t>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жилья.</w:t>
      </w:r>
    </w:p>
    <w:p w:rsidR="00B25F86" w:rsidRPr="00A33AAF" w:rsidRDefault="00B25F86" w:rsidP="00B25F86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</w:pPr>
      <w:r w:rsidRPr="00A33AAF">
        <w:t xml:space="preserve">Территории </w:t>
      </w:r>
      <w:proofErr w:type="gramStart"/>
      <w:r w:rsidRPr="00A33AAF">
        <w:t>перспективного</w:t>
      </w:r>
      <w:proofErr w:type="gramEnd"/>
      <w:r w:rsidRPr="00A33AAF">
        <w:t xml:space="preserve"> индивидуального жилищного строительства определены Генеральным планом в районах Прибрежный, Заволжье-1, Заволжье-2, посёлок Переборы, посёлок Копаево, поселок </w:t>
      </w:r>
      <w:proofErr w:type="spellStart"/>
      <w:r w:rsidRPr="00A33AAF">
        <w:t>Балобаново</w:t>
      </w:r>
      <w:proofErr w:type="spellEnd"/>
      <w:r w:rsidRPr="00A33AAF">
        <w:t xml:space="preserve">. </w:t>
      </w:r>
    </w:p>
    <w:p w:rsidR="00B25F86" w:rsidRPr="00556FE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6FE6">
        <w:rPr>
          <w:sz w:val="28"/>
          <w:szCs w:val="28"/>
        </w:rPr>
        <w:t>о утверждения в 2009 году нового Генерального плана все эти территории</w:t>
      </w:r>
      <w:r>
        <w:rPr>
          <w:sz w:val="28"/>
          <w:szCs w:val="28"/>
        </w:rPr>
        <w:t>,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56FE6">
        <w:rPr>
          <w:sz w:val="28"/>
          <w:szCs w:val="28"/>
        </w:rPr>
        <w:t xml:space="preserve">а </w:t>
      </w:r>
      <w:r>
        <w:rPr>
          <w:rFonts w:eastAsia="MS Mincho"/>
          <w:sz w:val="28"/>
          <w:szCs w:val="28"/>
          <w:lang w:eastAsia="ar-SA"/>
        </w:rPr>
        <w:t xml:space="preserve">исключением района </w:t>
      </w:r>
      <w:r w:rsidRPr="00944997">
        <w:rPr>
          <w:rFonts w:eastAsia="MS Mincho"/>
          <w:sz w:val="28"/>
          <w:szCs w:val="28"/>
          <w:lang w:eastAsia="ar-SA"/>
        </w:rPr>
        <w:t>Заволжье-2, предназначались для жилой и общественной многоэтажной застройки</w:t>
      </w:r>
      <w:r>
        <w:rPr>
          <w:sz w:val="28"/>
          <w:szCs w:val="28"/>
        </w:rPr>
        <w:t>;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разработанной градостроительной документацией индивидуальная жилая застройка на этих </w:t>
      </w:r>
      <w:r w:rsidRPr="00556FE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556FE6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предусматривалась</w:t>
      </w:r>
      <w:r w:rsidRPr="00556FE6">
        <w:rPr>
          <w:sz w:val="28"/>
          <w:szCs w:val="28"/>
        </w:rPr>
        <w:t xml:space="preserve">. </w:t>
      </w:r>
    </w:p>
    <w:p w:rsidR="00B25F8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После 2009 года началась планомерная работа </w:t>
      </w:r>
      <w:r>
        <w:rPr>
          <w:sz w:val="28"/>
          <w:szCs w:val="28"/>
        </w:rPr>
        <w:t>по разработке проектов планировки и проектов межевания территорий</w:t>
      </w:r>
      <w:r w:rsidRPr="00556FE6">
        <w:t xml:space="preserve"> </w:t>
      </w:r>
      <w:proofErr w:type="gramStart"/>
      <w:r w:rsidRPr="00556FE6">
        <w:rPr>
          <w:sz w:val="28"/>
          <w:szCs w:val="28"/>
        </w:rPr>
        <w:t>для</w:t>
      </w:r>
      <w:proofErr w:type="gramEnd"/>
      <w:r>
        <w:t xml:space="preserve"> </w:t>
      </w:r>
      <w:r w:rsidRPr="00556FE6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  <w:r w:rsidRPr="00556FE6">
        <w:rPr>
          <w:sz w:val="28"/>
          <w:szCs w:val="28"/>
        </w:rPr>
        <w:t xml:space="preserve"> </w:t>
      </w:r>
    </w:p>
    <w:p w:rsidR="00B25F86" w:rsidRPr="00556FE6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>подпрограмм</w:t>
      </w:r>
      <w:r w:rsidRPr="00556FE6">
        <w:rPr>
          <w:sz w:val="28"/>
          <w:szCs w:val="28"/>
        </w:rPr>
        <w:t xml:space="preserve">ой </w:t>
      </w:r>
      <w:r>
        <w:rPr>
          <w:sz w:val="28"/>
          <w:szCs w:val="28"/>
        </w:rPr>
        <w:t>предусматривается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проектов планировки и </w:t>
      </w:r>
      <w:r w:rsidRPr="001D322C">
        <w:rPr>
          <w:sz w:val="28"/>
          <w:szCs w:val="28"/>
        </w:rPr>
        <w:t>проектов межевания</w:t>
      </w:r>
      <w:r>
        <w:rPr>
          <w:sz w:val="28"/>
          <w:szCs w:val="28"/>
        </w:rPr>
        <w:t xml:space="preserve"> территорий</w:t>
      </w:r>
      <w:r w:rsidRPr="00556FE6">
        <w:t xml:space="preserve"> </w:t>
      </w:r>
      <w:r w:rsidRPr="00556FE6">
        <w:rPr>
          <w:sz w:val="28"/>
          <w:szCs w:val="28"/>
        </w:rPr>
        <w:t>для</w:t>
      </w:r>
      <w:r>
        <w:t xml:space="preserve"> </w:t>
      </w:r>
      <w:r w:rsidRPr="00556FE6">
        <w:rPr>
          <w:sz w:val="28"/>
          <w:szCs w:val="28"/>
        </w:rPr>
        <w:t xml:space="preserve">индивидуального жилищного строительства в районах </w:t>
      </w:r>
      <w:r>
        <w:rPr>
          <w:sz w:val="28"/>
          <w:szCs w:val="28"/>
        </w:rPr>
        <w:t>Прибрежный, посёлок Переборы;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проекта планировки территории </w:t>
      </w:r>
      <w:r w:rsidRPr="00556FE6">
        <w:rPr>
          <w:sz w:val="28"/>
          <w:szCs w:val="28"/>
        </w:rPr>
        <w:t>Заволжье-2.</w:t>
      </w:r>
    </w:p>
    <w:p w:rsidR="00B25F86" w:rsidRPr="00586C79" w:rsidRDefault="00B25F86" w:rsidP="00B25F86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 xml:space="preserve">Для ликвидации отрицательных факторов природных условий и в целях повышения общего благоустройства территории Генеральным планом </w:t>
      </w:r>
      <w:r>
        <w:lastRenderedPageBreak/>
        <w:t>предусмотрен комплекс мероприятий по инженерной защите и подготовке территории, включая строительство берегоукрепительных сооружений по берегам р. Волги.</w:t>
      </w:r>
    </w:p>
    <w:p w:rsidR="00B25F86" w:rsidRPr="00A33AAF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proofErr w:type="gramStart"/>
      <w:r w:rsidRPr="00275625">
        <w:rPr>
          <w:rFonts w:eastAsia="MS Mincho"/>
          <w:sz w:val="28"/>
          <w:szCs w:val="28"/>
          <w:lang w:eastAsia="ar-SA"/>
        </w:rPr>
        <w:t xml:space="preserve">В целях реализации положений Генерального плана и мероприятий </w:t>
      </w:r>
      <w:r w:rsidRPr="00275625">
        <w:rPr>
          <w:sz w:val="28"/>
          <w:szCs w:val="28"/>
        </w:rPr>
        <w:t xml:space="preserve">муниципальной программы </w:t>
      </w:r>
      <w:r w:rsidRPr="001C5444">
        <w:rPr>
          <w:sz w:val="28"/>
          <w:szCs w:val="28"/>
        </w:rPr>
        <w:t xml:space="preserve">«Развитие водохозяйственного комплекса городского округа город Рыбинск», утвержденной постановлением Администрации городского округа </w:t>
      </w:r>
      <w:r>
        <w:rPr>
          <w:sz w:val="28"/>
          <w:szCs w:val="28"/>
        </w:rPr>
        <w:t>город</w:t>
      </w:r>
      <w:r w:rsidRPr="001C5444">
        <w:rPr>
          <w:sz w:val="28"/>
          <w:szCs w:val="28"/>
        </w:rPr>
        <w:t xml:space="preserve"> Рыбинск </w:t>
      </w:r>
      <w:r>
        <w:rPr>
          <w:sz w:val="28"/>
          <w:szCs w:val="28"/>
        </w:rPr>
        <w:t xml:space="preserve">Ярославской области </w:t>
      </w:r>
      <w:r w:rsidRPr="00A33AAF">
        <w:rPr>
          <w:sz w:val="28"/>
          <w:szCs w:val="28"/>
        </w:rPr>
        <w:t>от 17.12.2020 № 2967, настоящей подпрограммой предусмотрена разработка проектов планировки и проектов межевания территории для проектирования и строительства берегоукрепления участка левого берега р. Волги, реконструкции защитной дамбы в районе посёлок Переборы.</w:t>
      </w:r>
      <w:proofErr w:type="gramEnd"/>
    </w:p>
    <w:p w:rsidR="00B25F86" w:rsidRPr="00944997" w:rsidRDefault="00B25F86" w:rsidP="00B25F86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944997">
        <w:rPr>
          <w:sz w:val="28"/>
          <w:szCs w:val="28"/>
        </w:rPr>
        <w:t xml:space="preserve">Федеральным законом от 23.06.2014 № 171-ФЗ «О внесении изменений в </w:t>
      </w:r>
      <w:r w:rsidRPr="00944997">
        <w:rPr>
          <w:rFonts w:eastAsia="MS Mincho"/>
          <w:sz w:val="28"/>
          <w:szCs w:val="28"/>
          <w:lang w:eastAsia="ar-SA"/>
        </w:rPr>
        <w:t>Земельный</w:t>
      </w:r>
      <w:r w:rsidRPr="00944997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Федерации» измен</w:t>
      </w:r>
      <w:r>
        <w:rPr>
          <w:sz w:val="28"/>
          <w:szCs w:val="28"/>
        </w:rPr>
        <w:t>ё</w:t>
      </w:r>
      <w:r w:rsidRPr="00944997">
        <w:rPr>
          <w:sz w:val="28"/>
          <w:szCs w:val="28"/>
        </w:rPr>
        <w:t>н порядок образования земельных участков из земель или земельных участков, находящихся в государственной или муниципальной собственности.</w:t>
      </w:r>
    </w:p>
    <w:p w:rsidR="00B25F86" w:rsidRDefault="00B25F86" w:rsidP="00B25F86">
      <w:pPr>
        <w:pStyle w:val="a1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2349D4">
        <w:rPr>
          <w:sz w:val="28"/>
          <w:szCs w:val="28"/>
        </w:rPr>
        <w:t>Данным</w:t>
      </w:r>
      <w:r w:rsidRPr="002349D4">
        <w:rPr>
          <w:rFonts w:eastAsia="MS Mincho"/>
          <w:sz w:val="28"/>
          <w:szCs w:val="28"/>
          <w:lang w:eastAsia="ar-SA"/>
        </w:rPr>
        <w:t xml:space="preserve"> </w:t>
      </w:r>
      <w:r w:rsidRPr="002349D4">
        <w:rPr>
          <w:sz w:val="28"/>
          <w:szCs w:val="28"/>
        </w:rPr>
        <w:t>правовым</w:t>
      </w:r>
      <w:r w:rsidRPr="002349D4">
        <w:rPr>
          <w:rFonts w:eastAsia="MS Mincho"/>
          <w:sz w:val="28"/>
          <w:szCs w:val="28"/>
          <w:lang w:eastAsia="ar-SA"/>
        </w:rPr>
        <w:t xml:space="preserve"> актом включено положение о том, что </w:t>
      </w:r>
      <w:r w:rsidRPr="002349D4">
        <w:rPr>
          <w:sz w:val="28"/>
          <w:szCs w:val="28"/>
        </w:rPr>
        <w:t>образование земельных участков для размещения линейных объектов федерального, регионального или местного значения осуществляется</w:t>
      </w:r>
      <w:r w:rsidRPr="002349D4">
        <w:rPr>
          <w:rFonts w:eastAsia="MS Mincho"/>
          <w:sz w:val="28"/>
          <w:szCs w:val="28"/>
          <w:lang w:eastAsia="ar-SA"/>
        </w:rPr>
        <w:t xml:space="preserve"> исключительно в соответствии с утверждённым проектом межевания</w:t>
      </w:r>
      <w:r w:rsidRPr="002349D4">
        <w:rPr>
          <w:sz w:val="28"/>
          <w:szCs w:val="28"/>
        </w:rPr>
        <w:t xml:space="preserve"> территории. </w:t>
      </w:r>
    </w:p>
    <w:p w:rsidR="00B25F86" w:rsidRPr="00A83902" w:rsidRDefault="00B25F86" w:rsidP="00B25F86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 xml:space="preserve">Разработка градостроительной документации и изменений в неё осуществляется </w:t>
      </w:r>
      <w:r w:rsidRPr="00A83902">
        <w:rPr>
          <w:rFonts w:eastAsia="Times New Roman"/>
          <w:lang w:eastAsia="ru-RU"/>
        </w:rPr>
        <w:t>посредством актуального и безопасного программного обеспечения.</w:t>
      </w:r>
    </w:p>
    <w:p w:rsidR="00B25F86" w:rsidRDefault="00B25F86" w:rsidP="00B25F86">
      <w:pPr>
        <w:pStyle w:val="a1"/>
        <w:tabs>
          <w:tab w:val="left" w:pos="284"/>
        </w:tabs>
        <w:spacing w:after="0"/>
        <w:ind w:firstLine="709"/>
        <w:jc w:val="both"/>
        <w:rPr>
          <w:iCs/>
          <w:sz w:val="28"/>
          <w:szCs w:val="28"/>
          <w:lang w:eastAsia="zh-CN"/>
        </w:rPr>
      </w:pPr>
      <w:r w:rsidRPr="009569B8">
        <w:rPr>
          <w:iCs/>
          <w:sz w:val="28"/>
          <w:szCs w:val="28"/>
          <w:lang w:eastAsia="zh-CN"/>
        </w:rPr>
        <w:t>Для разработки документации без привлечения бюджетных ассигнований необходима установка, настройка, обслуживание и обновление соответствующего программного обеспечения, а также обеспечени</w:t>
      </w:r>
      <w:r>
        <w:rPr>
          <w:iCs/>
          <w:sz w:val="28"/>
          <w:szCs w:val="28"/>
          <w:lang w:eastAsia="zh-CN"/>
        </w:rPr>
        <w:t>е</w:t>
      </w:r>
      <w:r w:rsidRPr="009569B8">
        <w:rPr>
          <w:iCs/>
          <w:sz w:val="28"/>
          <w:szCs w:val="28"/>
          <w:lang w:eastAsia="zh-CN"/>
        </w:rPr>
        <w:t xml:space="preserve"> информационной безопасности.</w:t>
      </w:r>
    </w:p>
    <w:p w:rsidR="00B25F86" w:rsidRPr="00EC58B9" w:rsidRDefault="00B25F86" w:rsidP="00B25F86">
      <w:pPr>
        <w:pStyle w:val="21"/>
        <w:numPr>
          <w:ilvl w:val="0"/>
          <w:numId w:val="14"/>
        </w:numPr>
        <w:spacing w:before="240" w:after="240"/>
        <w:ind w:left="0" w:firstLine="0"/>
        <w:jc w:val="center"/>
        <w:outlineLvl w:val="0"/>
      </w:pPr>
      <w:bookmarkStart w:id="39" w:name="_Toc79744161"/>
      <w:r w:rsidRPr="00EC58B9">
        <w:rPr>
          <w:rFonts w:eastAsia="Calibri"/>
        </w:rPr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 </w:t>
      </w:r>
      <w:r w:rsidRPr="00EC58B9">
        <w:br/>
      </w:r>
      <w:r w:rsidRPr="00EC58B9">
        <w:rPr>
          <w:rFonts w:eastAsia="Calibri"/>
        </w:rPr>
        <w:t>реализации подпрограммы</w:t>
      </w:r>
      <w:bookmarkEnd w:id="39"/>
    </w:p>
    <w:p w:rsidR="00B25F86" w:rsidRPr="000D0711" w:rsidRDefault="00B25F86" w:rsidP="00B25F8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ы – </w:t>
      </w: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B25F86" w:rsidRPr="000D0711" w:rsidRDefault="00B25F86" w:rsidP="00B25F86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B25F86" w:rsidRPr="000D0711" w:rsidRDefault="00B25F86" w:rsidP="00B25F86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сохранение объектов культурного наследия.</w:t>
      </w:r>
    </w:p>
    <w:p w:rsidR="00B25F86" w:rsidRDefault="00B25F86" w:rsidP="00B25F8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следующих задач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B25F86" w:rsidRPr="00C44E9A" w:rsidRDefault="00B25F86" w:rsidP="00B25F86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25F86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подпрограммы:</w:t>
      </w:r>
    </w:p>
    <w:p w:rsidR="00B25F86" w:rsidRPr="00C337CC" w:rsidRDefault="00B25F86" w:rsidP="00B25F86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B25F86" w:rsidRPr="00C337CC" w:rsidRDefault="00B25F86" w:rsidP="00B25F86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lastRenderedPageBreak/>
        <w:t>Правила землепользования и застройки;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37CC">
        <w:rPr>
          <w:rFonts w:ascii="Times New Roman" w:hAnsi="Times New Roman" w:cs="Times New Roman"/>
          <w:sz w:val="28"/>
          <w:szCs w:val="28"/>
        </w:rPr>
        <w:t>роект зон охраны объектов культурного наследия;</w:t>
      </w:r>
    </w:p>
    <w:p w:rsidR="00B25F86" w:rsidRPr="00C337CC" w:rsidRDefault="00B25F86" w:rsidP="00B25F86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37CC">
        <w:rPr>
          <w:rFonts w:ascii="Times New Roman" w:hAnsi="Times New Roman" w:cs="Times New Roman"/>
          <w:sz w:val="28"/>
          <w:szCs w:val="28"/>
        </w:rPr>
        <w:t>роекты планировки и проекты межевания территорий.</w:t>
      </w:r>
    </w:p>
    <w:p w:rsidR="00B25F86" w:rsidRPr="00C337CC" w:rsidRDefault="00B25F86" w:rsidP="00B25F86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Включены</w:t>
      </w:r>
      <w:r w:rsidRPr="00F10DF3">
        <w:rPr>
          <w:rFonts w:ascii="Times New Roman" w:hAnsi="Times New Roman" w:cs="Times New Roman"/>
          <w:iCs/>
          <w:sz w:val="28"/>
          <w:szCs w:val="28"/>
        </w:rPr>
        <w:t xml:space="preserve"> 8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25F86" w:rsidRPr="00EC58B9" w:rsidRDefault="00B25F86" w:rsidP="00B25F86">
      <w:pPr>
        <w:pStyle w:val="21"/>
        <w:numPr>
          <w:ilvl w:val="0"/>
          <w:numId w:val="14"/>
        </w:numPr>
        <w:spacing w:before="360"/>
        <w:ind w:left="0" w:firstLine="0"/>
        <w:jc w:val="center"/>
        <w:outlineLvl w:val="0"/>
      </w:pPr>
      <w:bookmarkStart w:id="40" w:name="_Toc79744162"/>
      <w:r w:rsidRPr="00EC58B9">
        <w:rPr>
          <w:rFonts w:eastAsia="Calibri"/>
        </w:rPr>
        <w:t>Социально-экономическое обоснование и механизм реализации подпрограммы</w:t>
      </w:r>
      <w:bookmarkEnd w:id="40"/>
    </w:p>
    <w:p w:rsidR="00B25F86" w:rsidRPr="00EC58B9" w:rsidRDefault="00B25F86" w:rsidP="00B25F86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B25F86" w:rsidRPr="0021410A" w:rsidRDefault="00B25F86" w:rsidP="00B25F86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B25F86" w:rsidRDefault="00B25F86" w:rsidP="00B25F86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B25F86" w:rsidRPr="00EC58B9" w:rsidRDefault="00B25F86" w:rsidP="00B25F86">
      <w:pPr>
        <w:pStyle w:val="21"/>
        <w:numPr>
          <w:ilvl w:val="0"/>
          <w:numId w:val="14"/>
        </w:numPr>
        <w:spacing w:after="240"/>
        <w:ind w:left="0" w:firstLine="0"/>
        <w:jc w:val="center"/>
        <w:outlineLvl w:val="0"/>
      </w:pPr>
      <w:bookmarkStart w:id="41" w:name="_Toc79744163"/>
      <w:r w:rsidRPr="00EC58B9">
        <w:rPr>
          <w:rFonts w:eastAsia="Calibri"/>
        </w:rPr>
        <w:t>Финансирование подпрограммы</w:t>
      </w:r>
      <w:bookmarkEnd w:id="41"/>
    </w:p>
    <w:tbl>
      <w:tblPr>
        <w:tblpPr w:leftFromText="180" w:rightFromText="180" w:vertAnchor="text" w:horzAnchor="margin" w:tblpX="-52" w:tblpY="176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1"/>
        <w:gridCol w:w="1099"/>
        <w:gridCol w:w="824"/>
        <w:gridCol w:w="822"/>
        <w:gridCol w:w="825"/>
        <w:gridCol w:w="821"/>
        <w:gridCol w:w="8"/>
        <w:gridCol w:w="813"/>
        <w:gridCol w:w="832"/>
        <w:gridCol w:w="821"/>
        <w:gridCol w:w="13"/>
        <w:gridCol w:w="814"/>
      </w:tblGrid>
      <w:tr w:rsidR="00B25F86" w:rsidRPr="00CF6B21" w:rsidTr="005526AD">
        <w:trPr>
          <w:cantSplit/>
          <w:trHeight w:val="363"/>
        </w:trPr>
        <w:tc>
          <w:tcPr>
            <w:tcW w:w="2791" w:type="dxa"/>
            <w:vMerge w:val="restart"/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692" w:type="dxa"/>
            <w:gridSpan w:val="11"/>
          </w:tcPr>
          <w:p w:rsidR="00B25F86" w:rsidRPr="004C6721" w:rsidRDefault="00B25F86" w:rsidP="005526AD">
            <w:pPr>
              <w:ind w:right="7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Объемы финансирования программы (млн. руб.)</w:t>
            </w:r>
          </w:p>
        </w:tc>
      </w:tr>
      <w:tr w:rsidR="00B25F86" w:rsidRPr="00CF6B21" w:rsidTr="005526AD">
        <w:trPr>
          <w:cantSplit/>
          <w:trHeight w:val="343"/>
        </w:trPr>
        <w:tc>
          <w:tcPr>
            <w:tcW w:w="2791" w:type="dxa"/>
            <w:vMerge/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Источн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финанс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B25F86" w:rsidRPr="00CF6B21" w:rsidTr="005526AD">
        <w:trPr>
          <w:cantSplit/>
          <w:trHeight w:val="337"/>
        </w:trPr>
        <w:tc>
          <w:tcPr>
            <w:tcW w:w="2791" w:type="dxa"/>
            <w:vMerge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выдел.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выдел.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потр</w:t>
            </w:r>
            <w:proofErr w:type="spellEnd"/>
            <w:r w:rsidRPr="004C672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B25F86" w:rsidRPr="00A504CE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B25F86" w:rsidRPr="00A504CE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4" w:type="dxa"/>
            <w:gridSpan w:val="2"/>
            <w:vAlign w:val="center"/>
          </w:tcPr>
          <w:p w:rsidR="00B25F86" w:rsidRPr="00A504CE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14" w:type="dxa"/>
            <w:vAlign w:val="center"/>
          </w:tcPr>
          <w:p w:rsidR="00B25F86" w:rsidRPr="00A504CE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B25F86" w:rsidRPr="00AA7D4E" w:rsidTr="005526AD">
        <w:trPr>
          <w:cantSplit/>
          <w:trHeight w:val="397"/>
        </w:trPr>
        <w:tc>
          <w:tcPr>
            <w:tcW w:w="2791" w:type="dxa"/>
            <w:tcBorders>
              <w:bottom w:val="single" w:sz="4" w:space="0" w:color="auto"/>
            </w:tcBorders>
          </w:tcPr>
          <w:p w:rsidR="00B25F86" w:rsidRDefault="00B25F86" w:rsidP="005526AD">
            <w:pPr>
              <w:ind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2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25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2,7192</w:t>
            </w:r>
          </w:p>
        </w:tc>
        <w:tc>
          <w:tcPr>
            <w:tcW w:w="82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2,9104</w:t>
            </w:r>
          </w:p>
        </w:tc>
        <w:tc>
          <w:tcPr>
            <w:tcW w:w="821" w:type="dxa"/>
            <w:gridSpan w:val="2"/>
            <w:vAlign w:val="center"/>
          </w:tcPr>
          <w:p w:rsidR="00B25F86" w:rsidRPr="004915B8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832" w:type="dxa"/>
            <w:vAlign w:val="center"/>
          </w:tcPr>
          <w:p w:rsidR="00B25F86" w:rsidRPr="004915B8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Pr="00ED224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821" w:type="dxa"/>
            <w:vAlign w:val="center"/>
          </w:tcPr>
          <w:p w:rsidR="00B25F86" w:rsidRPr="006353DD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353DD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27" w:type="dxa"/>
            <w:gridSpan w:val="2"/>
            <w:vAlign w:val="center"/>
          </w:tcPr>
          <w:p w:rsidR="00B25F86" w:rsidRPr="004915B8" w:rsidRDefault="00B25F86" w:rsidP="005526AD">
            <w:pPr>
              <w:pStyle w:val="21"/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D75F4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43</w:t>
            </w:r>
          </w:p>
        </w:tc>
      </w:tr>
      <w:tr w:rsidR="00B25F86" w:rsidRPr="00AA7D4E" w:rsidTr="005526AD">
        <w:trPr>
          <w:cantSplit/>
          <w:trHeight w:val="397"/>
        </w:trPr>
        <w:tc>
          <w:tcPr>
            <w:tcW w:w="2791" w:type="dxa"/>
            <w:vAlign w:val="center"/>
          </w:tcPr>
          <w:p w:rsidR="00B25F86" w:rsidRPr="001F34EA" w:rsidRDefault="00B25F86" w:rsidP="005526AD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1099" w:type="dxa"/>
            <w:vAlign w:val="center"/>
          </w:tcPr>
          <w:p w:rsidR="00B25F86" w:rsidRPr="00F10DF3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2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25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2,7192</w:t>
            </w:r>
          </w:p>
        </w:tc>
        <w:tc>
          <w:tcPr>
            <w:tcW w:w="82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2,9104</w:t>
            </w:r>
          </w:p>
        </w:tc>
        <w:tc>
          <w:tcPr>
            <w:tcW w:w="821" w:type="dxa"/>
            <w:gridSpan w:val="2"/>
            <w:vAlign w:val="center"/>
          </w:tcPr>
          <w:p w:rsidR="00B25F86" w:rsidRPr="004915B8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832" w:type="dxa"/>
            <w:vAlign w:val="center"/>
          </w:tcPr>
          <w:p w:rsidR="00B25F86" w:rsidRPr="004915B8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Pr="00ED224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821" w:type="dxa"/>
            <w:vAlign w:val="center"/>
          </w:tcPr>
          <w:p w:rsidR="00B25F86" w:rsidRPr="006353DD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353DD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27" w:type="dxa"/>
            <w:gridSpan w:val="2"/>
            <w:vAlign w:val="center"/>
          </w:tcPr>
          <w:p w:rsidR="00B25F86" w:rsidRPr="004915B8" w:rsidRDefault="00B25F86" w:rsidP="005526AD">
            <w:pPr>
              <w:pStyle w:val="21"/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D75F4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43</w:t>
            </w:r>
          </w:p>
        </w:tc>
      </w:tr>
      <w:tr w:rsidR="00B25F86" w:rsidRPr="00CF6B21" w:rsidTr="005526AD">
        <w:trPr>
          <w:cantSplit/>
          <w:trHeight w:val="1101"/>
        </w:trPr>
        <w:tc>
          <w:tcPr>
            <w:tcW w:w="2791" w:type="dxa"/>
            <w:tcBorders>
              <w:bottom w:val="single" w:sz="4" w:space="0" w:color="auto"/>
            </w:tcBorders>
          </w:tcPr>
          <w:p w:rsidR="00B25F86" w:rsidRPr="001F34EA" w:rsidRDefault="00B25F86" w:rsidP="005526AD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на 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2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5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692" w:type="dxa"/>
            <w:gridSpan w:val="11"/>
            <w:tcBorders>
              <w:bottom w:val="single" w:sz="4" w:space="0" w:color="auto"/>
            </w:tcBorders>
            <w:vAlign w:val="center"/>
          </w:tcPr>
          <w:p w:rsidR="00B25F86" w:rsidRPr="004C6721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6721">
              <w:rPr>
                <w:rFonts w:ascii="Times New Roman" w:hAnsi="Times New Roman"/>
                <w:color w:val="000000" w:themeColor="text1"/>
              </w:rPr>
              <w:t>5,9036/29,8948</w:t>
            </w:r>
          </w:p>
        </w:tc>
      </w:tr>
    </w:tbl>
    <w:p w:rsidR="00B25F86" w:rsidRPr="002B51CC" w:rsidRDefault="00B25F86" w:rsidP="00B25F86">
      <w:pPr>
        <w:pStyle w:val="34"/>
        <w:numPr>
          <w:ilvl w:val="0"/>
          <w:numId w:val="6"/>
        </w:numPr>
        <w:tabs>
          <w:tab w:val="clear" w:pos="1069"/>
          <w:tab w:val="num" w:pos="426"/>
        </w:tabs>
        <w:ind w:left="0" w:firstLine="567"/>
        <w:jc w:val="both"/>
        <w:sectPr w:rsidR="00B25F86" w:rsidRPr="002B51CC" w:rsidSect="00A719EA">
          <w:headerReference w:type="default" r:id="rId12"/>
          <w:headerReference w:type="first" r:id="rId13"/>
          <w:pgSz w:w="11906" w:h="16838"/>
          <w:pgMar w:top="993" w:right="707" w:bottom="426" w:left="1276" w:header="709" w:footer="709" w:gutter="0"/>
          <w:pgNumType w:start="2"/>
          <w:cols w:space="708"/>
          <w:titlePg/>
          <w:docGrid w:linePitch="360"/>
        </w:sectPr>
      </w:pPr>
    </w:p>
    <w:p w:rsidR="00B25F86" w:rsidRPr="00EC58B9" w:rsidRDefault="00B25F86" w:rsidP="00B25F86">
      <w:pPr>
        <w:pStyle w:val="af3"/>
        <w:spacing w:before="0" w:beforeAutospacing="0" w:after="360" w:afterAutospacing="0"/>
        <w:ind w:left="142" w:right="-270" w:hanging="142"/>
        <w:jc w:val="center"/>
        <w:outlineLvl w:val="0"/>
        <w:rPr>
          <w:sz w:val="28"/>
        </w:rPr>
      </w:pPr>
      <w:bookmarkStart w:id="42" w:name="_Toc79744164"/>
      <w:r w:rsidRPr="00EC58B9">
        <w:rPr>
          <w:sz w:val="28"/>
        </w:rPr>
        <w:lastRenderedPageBreak/>
        <w:t>6. Перечень мероприятий подпрограммы «Обеспечение градостроительной документацией</w:t>
      </w:r>
      <w:r w:rsidRPr="00EC58B9">
        <w:rPr>
          <w:sz w:val="28"/>
        </w:rPr>
        <w:br/>
      </w:r>
      <w:r w:rsidRPr="00EC58B9">
        <w:rPr>
          <w:sz w:val="28"/>
          <w:szCs w:val="28"/>
        </w:rPr>
        <w:t>территорий городского округа город Рыбинск Ярославской области»</w:t>
      </w:r>
      <w:bookmarkEnd w:id="42"/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2410"/>
        <w:gridCol w:w="1295"/>
        <w:gridCol w:w="971"/>
        <w:gridCol w:w="1117"/>
        <w:gridCol w:w="858"/>
        <w:gridCol w:w="860"/>
        <w:gridCol w:w="871"/>
        <w:gridCol w:w="832"/>
        <w:gridCol w:w="903"/>
        <w:gridCol w:w="906"/>
        <w:gridCol w:w="902"/>
        <w:gridCol w:w="902"/>
        <w:gridCol w:w="1774"/>
        <w:gridCol w:w="850"/>
      </w:tblGrid>
      <w:tr w:rsidR="00B25F86" w:rsidRPr="00B04E0A" w:rsidTr="005526AD">
        <w:trPr>
          <w:cantSplit/>
          <w:trHeight w:val="595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3" w:name="OLE_LINK1"/>
            <w:bookmarkStart w:id="44" w:name="OLE_LINK2"/>
            <w:bookmarkStart w:id="45" w:name="OLE_LINK3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хар-ка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 сроки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36"/>
              <w:contextualSpacing/>
              <w:rPr>
                <w:szCs w:val="22"/>
              </w:rPr>
            </w:pPr>
            <w:r w:rsidRPr="00B04E0A">
              <w:rPr>
                <w:szCs w:val="22"/>
              </w:rPr>
              <w:t xml:space="preserve">Сметная </w:t>
            </w:r>
            <w:proofErr w:type="spellStart"/>
            <w:proofErr w:type="gramStart"/>
            <w:r w:rsidRPr="00B04E0A">
              <w:rPr>
                <w:szCs w:val="22"/>
              </w:rPr>
              <w:t>стои</w:t>
            </w:r>
            <w:r w:rsidRPr="00BA336B">
              <w:rPr>
                <w:szCs w:val="22"/>
              </w:rPr>
              <w:t>-</w:t>
            </w:r>
            <w:r w:rsidRPr="00B04E0A">
              <w:rPr>
                <w:szCs w:val="22"/>
              </w:rPr>
              <w:t>мость</w:t>
            </w:r>
            <w:proofErr w:type="spellEnd"/>
            <w:proofErr w:type="gramEnd"/>
          </w:p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E76AAD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Ответственный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</w:tc>
      </w:tr>
      <w:tr w:rsidR="00B25F86" w:rsidRPr="00B04E0A" w:rsidTr="005526AD">
        <w:trPr>
          <w:cantSplit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Источник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финанс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9E60A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9E60A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753A5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4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bCs/>
                <w:sz w:val="22"/>
                <w:szCs w:val="22"/>
              </w:rPr>
              <w:t>Выде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B04E0A">
              <w:rPr>
                <w:bCs/>
                <w:sz w:val="22"/>
                <w:szCs w:val="22"/>
              </w:rPr>
              <w:t>Потреб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7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87"/>
          <w:tblHeader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15451" w:type="dxa"/>
            <w:gridSpan w:val="14"/>
            <w:vAlign w:val="center"/>
          </w:tcPr>
          <w:p w:rsidR="00B25F86" w:rsidRPr="00EC58B9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EC58B9">
              <w:rPr>
                <w:bCs/>
                <w:sz w:val="22"/>
                <w:szCs w:val="22"/>
              </w:rPr>
              <w:t>Задача. 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проекта изменений в Генеральный план 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 – 1 проект, 2023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Генерального плана 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0,500</w:t>
            </w: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7758F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7758F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0,500</w:t>
            </w: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проекта изменений в Правила землепользования и застройки 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– 1 проект,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– 1 проект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сведений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границах территориальных зон для внесения в Единый государственный реестр недвижимости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карт (планов),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– 10 карт (планов);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– 10 карт (планов).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1,0924</w:t>
            </w: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1,2836</w:t>
            </w: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0,70658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0,70658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Др. </w:t>
            </w:r>
            <w:proofErr w:type="spellStart"/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1,0924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1,2836</w:t>
            </w: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0,70658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0,70658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AB7EBE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400BB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proofErr w:type="gramStart"/>
            <w:r w:rsidRPr="00F400BB">
              <w:rPr>
                <w:rFonts w:ascii="Times New Roman" w:hAnsi="Times New Roman" w:cs="Times New Roman"/>
                <w:sz w:val="22"/>
                <w:szCs w:val="22"/>
              </w:rPr>
              <w:t>проекта зон охраны объектов культурного наследия</w:t>
            </w:r>
            <w:proofErr w:type="gramEnd"/>
            <w:r w:rsidRPr="00F400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B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-2023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25F86" w:rsidRPr="00AB7EBE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0,499</w:t>
            </w: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0,499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0,1497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0,1497</w:t>
            </w:r>
          </w:p>
        </w:tc>
        <w:tc>
          <w:tcPr>
            <w:tcW w:w="903" w:type="dxa"/>
            <w:vAlign w:val="center"/>
          </w:tcPr>
          <w:p w:rsidR="00B25F86" w:rsidRPr="00AB7EBE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AB7EBE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3,779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 xml:space="preserve">Наличие актуального </w:t>
            </w:r>
            <w:r w:rsidRPr="00AB7E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Проекта зон охраны объектов культурного наследия, 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B5305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B5305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B5305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Др. </w:t>
            </w:r>
            <w:proofErr w:type="spellStart"/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B5305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0,499</w:t>
            </w: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0,499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0,1497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0,1497</w:t>
            </w:r>
          </w:p>
        </w:tc>
        <w:tc>
          <w:tcPr>
            <w:tcW w:w="903" w:type="dxa"/>
            <w:vAlign w:val="center"/>
          </w:tcPr>
          <w:p w:rsidR="00B25F86" w:rsidRPr="00AB7EBE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AB7EBE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3,779</w:t>
            </w: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0" w:type="dxa"/>
            <w:vMerge w:val="restart"/>
            <w:vAlign w:val="center"/>
          </w:tcPr>
          <w:p w:rsidR="00B25F86" w:rsidRDefault="00B25F86" w:rsidP="005526AD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государственной историко-культурн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ой 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экспертизы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B25F86" w:rsidRDefault="00B25F86" w:rsidP="005526AD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1) </w:t>
            </w:r>
            <w:proofErr w:type="gramStart"/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выявленных</w:t>
            </w:r>
            <w:proofErr w:type="gramEnd"/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ОКН, находящихся в муниципальной собственности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:rsidR="00B25F86" w:rsidRDefault="00B25F86" w:rsidP="005526AD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2) земель, находящихся в государственной или муниципальной собственности, путем археологической разведки</w:t>
            </w:r>
          </w:p>
          <w:p w:rsidR="00B25F86" w:rsidRPr="00A71532" w:rsidRDefault="00B25F86" w:rsidP="005526AD">
            <w:pPr>
              <w:ind w:firstLine="1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B25F86" w:rsidRPr="00A71532" w:rsidRDefault="00B25F86" w:rsidP="005526AD">
            <w:pPr>
              <w:tabs>
                <w:tab w:val="left" w:pos="42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 </w:t>
            </w:r>
            <w:r w:rsidRPr="00A7153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D2C4E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4D2C4E">
              <w:rPr>
                <w:rFonts w:ascii="Times New Roman" w:hAnsi="Times New Roman" w:cs="Times New Roman"/>
                <w:sz w:val="22"/>
                <w:szCs w:val="22"/>
              </w:rPr>
              <w:t>эксп</w:t>
            </w:r>
            <w:proofErr w:type="spellEnd"/>
            <w:r w:rsidRPr="004D2C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0,955</w:t>
            </w:r>
          </w:p>
        </w:tc>
        <w:tc>
          <w:tcPr>
            <w:tcW w:w="1117" w:type="dxa"/>
            <w:vAlign w:val="center"/>
          </w:tcPr>
          <w:p w:rsidR="00B25F86" w:rsidRPr="00A71532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4F31CD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0,089</w:t>
            </w:r>
          </w:p>
        </w:tc>
        <w:tc>
          <w:tcPr>
            <w:tcW w:w="860" w:type="dxa"/>
            <w:vAlign w:val="center"/>
          </w:tcPr>
          <w:p w:rsidR="00B25F86" w:rsidRPr="004F31CD" w:rsidRDefault="00B25F86" w:rsidP="005526AD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0,089</w:t>
            </w:r>
          </w:p>
        </w:tc>
        <w:tc>
          <w:tcPr>
            <w:tcW w:w="871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832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B25F86" w:rsidRPr="00A71532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B25F86" w:rsidRPr="00A71532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B25F86" w:rsidRPr="00A71532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Др. </w:t>
            </w:r>
            <w:proofErr w:type="spellStart"/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1139"/>
        </w:trPr>
        <w:tc>
          <w:tcPr>
            <w:tcW w:w="2410" w:type="dxa"/>
            <w:vMerge/>
            <w:vAlign w:val="center"/>
          </w:tcPr>
          <w:p w:rsidR="00B25F86" w:rsidRPr="00A71532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A7153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4F31CD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0,089</w:t>
            </w:r>
          </w:p>
        </w:tc>
        <w:tc>
          <w:tcPr>
            <w:tcW w:w="860" w:type="dxa"/>
            <w:vAlign w:val="center"/>
          </w:tcPr>
          <w:p w:rsidR="00B25F86" w:rsidRPr="004F31CD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0,089</w:t>
            </w:r>
          </w:p>
        </w:tc>
        <w:tc>
          <w:tcPr>
            <w:tcW w:w="871" w:type="dxa"/>
            <w:vAlign w:val="center"/>
          </w:tcPr>
          <w:p w:rsidR="00B25F86" w:rsidRPr="001864B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832" w:type="dxa"/>
            <w:vAlign w:val="center"/>
          </w:tcPr>
          <w:p w:rsidR="00B25F86" w:rsidRPr="004F31CD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AB7EB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/>
            <w:vAlign w:val="center"/>
          </w:tcPr>
          <w:p w:rsidR="00B25F86" w:rsidRPr="009B530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36015F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6015F">
              <w:rPr>
                <w:sz w:val="22"/>
                <w:szCs w:val="22"/>
              </w:rPr>
              <w:lastRenderedPageBreak/>
              <w:t xml:space="preserve">Внесение изменений в проект планировки и разработка проекта межевания территории в районе улиц </w:t>
            </w:r>
            <w:proofErr w:type="spellStart"/>
            <w:r w:rsidRPr="0036015F">
              <w:rPr>
                <w:sz w:val="22"/>
                <w:szCs w:val="22"/>
              </w:rPr>
              <w:t>Партизанская-Новоселов-Гражданская-пр</w:t>
            </w:r>
            <w:proofErr w:type="spellEnd"/>
            <w:r w:rsidRPr="0036015F">
              <w:rPr>
                <w:sz w:val="22"/>
                <w:szCs w:val="22"/>
              </w:rPr>
              <w:t>. Серова (в т.ч. инженерные изыскания)</w:t>
            </w:r>
            <w:r>
              <w:rPr>
                <w:sz w:val="22"/>
                <w:szCs w:val="22"/>
              </w:rPr>
              <w:t xml:space="preserve"> (этап 2)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36,08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0,948</w:t>
            </w:r>
          </w:p>
        </w:tc>
        <w:tc>
          <w:tcPr>
            <w:tcW w:w="1117" w:type="dxa"/>
            <w:vAlign w:val="center"/>
          </w:tcPr>
          <w:p w:rsidR="00B25F86" w:rsidRPr="00957312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0E7F7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903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593D0B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7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57312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57312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0E7F7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57312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57312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0E7F7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57312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57312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957312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0E7F7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957312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57312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0E7F7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903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57312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 xml:space="preserve">Разработка проекта планировки и проекта межевания территории в </w:t>
            </w:r>
            <w:r>
              <w:rPr>
                <w:sz w:val="22"/>
                <w:szCs w:val="22"/>
              </w:rPr>
              <w:t>границах ул. 9 Мая – пр. Революции – Приборостроителей – Суркова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1,32967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1,32967</w:t>
            </w:r>
          </w:p>
        </w:tc>
        <w:tc>
          <w:tcPr>
            <w:tcW w:w="90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размещения объекта местного значения, изъятия земельных участков для муниципальных нужд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1,32967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Разработка проекта планировки и проекта межевания территории в районе д. 1а по Полевой ул.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0,16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0,206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5D4B19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Разработка проекта планировки и проекта межевания территории в районе д. 50а по Февральской ул.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338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062E7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9F1274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3C6FE8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Разработка проекта межевания территории Восточной промышленной зоны</w:t>
            </w:r>
          </w:p>
          <w:p w:rsidR="00B25F86" w:rsidRPr="003C6FE8" w:rsidRDefault="00B25F86" w:rsidP="005526AD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167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0,670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формирования не менее 24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 xml:space="preserve">Разработка проекта планировки и проекта межевания территории в границах улиц: Луначарского – </w:t>
            </w:r>
            <w:proofErr w:type="spellStart"/>
            <w:r w:rsidRPr="003C6FE8">
              <w:rPr>
                <w:sz w:val="22"/>
                <w:szCs w:val="22"/>
              </w:rPr>
              <w:t>Карякинской</w:t>
            </w:r>
            <w:proofErr w:type="spellEnd"/>
            <w:r w:rsidRPr="003C6FE8">
              <w:rPr>
                <w:sz w:val="22"/>
                <w:szCs w:val="22"/>
              </w:rPr>
              <w:t xml:space="preserve"> – Кирова – Яна Гуса</w:t>
            </w:r>
          </w:p>
          <w:p w:rsidR="00B25F86" w:rsidRPr="003C6FE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2A70A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2A70A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A1C64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Возможность формирования не менее 1 земельного участка в целях </w:t>
            </w:r>
            <w:r>
              <w:rPr>
                <w:sz w:val="22"/>
                <w:szCs w:val="22"/>
              </w:rPr>
              <w:t>размещения объекта торговли либо объекта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3C6FE8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2A70A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B25F86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</w:rPr>
              <w:t xml:space="preserve"> в районе </w:t>
            </w:r>
            <w:proofErr w:type="spellStart"/>
            <w:r>
              <w:rPr>
                <w:sz w:val="22"/>
                <w:szCs w:val="22"/>
              </w:rPr>
              <w:t>пр-та</w:t>
            </w:r>
            <w:proofErr w:type="spellEnd"/>
            <w:r>
              <w:rPr>
                <w:sz w:val="22"/>
                <w:szCs w:val="22"/>
              </w:rPr>
              <w:t xml:space="preserve"> 50 Лет Октября и ул. </w:t>
            </w:r>
            <w:proofErr w:type="spellStart"/>
            <w:r>
              <w:rPr>
                <w:sz w:val="22"/>
                <w:szCs w:val="22"/>
              </w:rPr>
              <w:t>Гэсовской</w:t>
            </w:r>
            <w:proofErr w:type="spellEnd"/>
          </w:p>
          <w:p w:rsidR="00B25F86" w:rsidRPr="0040463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1,155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404638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 9 земельных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lastRenderedPageBreak/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</w:rPr>
              <w:t xml:space="preserve"> в границах улиц: </w:t>
            </w:r>
            <w:proofErr w:type="gramStart"/>
            <w:r>
              <w:rPr>
                <w:sz w:val="22"/>
                <w:szCs w:val="22"/>
              </w:rPr>
              <w:t>Февральской</w:t>
            </w:r>
            <w:proofErr w:type="gramEnd"/>
            <w:r>
              <w:rPr>
                <w:sz w:val="22"/>
                <w:szCs w:val="22"/>
              </w:rPr>
              <w:t xml:space="preserve"> – Николая Невского – </w:t>
            </w:r>
            <w:proofErr w:type="spellStart"/>
            <w:r>
              <w:rPr>
                <w:sz w:val="22"/>
                <w:szCs w:val="22"/>
              </w:rPr>
              <w:t>Волочаевской</w:t>
            </w:r>
            <w:proofErr w:type="spellEnd"/>
            <w:r>
              <w:rPr>
                <w:sz w:val="22"/>
                <w:szCs w:val="22"/>
              </w:rPr>
              <w:t xml:space="preserve"> – Черепичной </w:t>
            </w:r>
          </w:p>
          <w:p w:rsidR="00B25F86" w:rsidRPr="00404638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2024 -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0,750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0,066</w:t>
            </w:r>
          </w:p>
        </w:tc>
        <w:tc>
          <w:tcPr>
            <w:tcW w:w="860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0,066</w:t>
            </w: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684</w:t>
            </w:r>
          </w:p>
        </w:tc>
        <w:tc>
          <w:tcPr>
            <w:tcW w:w="902" w:type="dxa"/>
            <w:vAlign w:val="center"/>
          </w:tcPr>
          <w:p w:rsidR="00B25F86" w:rsidRPr="00BB01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B01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404638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 2</w:t>
            </w:r>
            <w:r w:rsidRPr="00BB018E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>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0,066</w:t>
            </w:r>
          </w:p>
        </w:tc>
        <w:tc>
          <w:tcPr>
            <w:tcW w:w="860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0,066</w:t>
            </w: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D021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0,684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78"/>
        </w:trPr>
        <w:tc>
          <w:tcPr>
            <w:tcW w:w="2410" w:type="dxa"/>
            <w:vMerge w:val="restart"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улиц Наволоки и Журнальная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4CED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5 -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95,38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450 земельных участков </w:t>
            </w:r>
            <w:proofErr w:type="gram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улиц Сторожевая и Полярная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,85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60 земельных участков </w:t>
            </w:r>
            <w:proofErr w:type="gram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F867A1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 xml:space="preserve">Разработка проекта планировки и проекта межевания территории в районе улицы Левитана </w:t>
            </w:r>
            <w:r>
              <w:rPr>
                <w:sz w:val="22"/>
                <w:szCs w:val="22"/>
              </w:rPr>
              <w:br/>
            </w:r>
            <w:r w:rsidRPr="00F867A1">
              <w:rPr>
                <w:sz w:val="22"/>
                <w:szCs w:val="22"/>
              </w:rPr>
              <w:t xml:space="preserve">(в т.ч. инженерные </w:t>
            </w:r>
            <w:r w:rsidRPr="00F867A1">
              <w:rPr>
                <w:sz w:val="22"/>
                <w:szCs w:val="22"/>
              </w:rPr>
              <w:lastRenderedPageBreak/>
              <w:t>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земельных участков </w:t>
            </w:r>
            <w:proofErr w:type="gram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25F86" w:rsidRPr="00F867A1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Разработка проекта планировки и проекта межевания территории в районе ул. Береговая</w:t>
            </w:r>
          </w:p>
          <w:p w:rsidR="00B25F86" w:rsidRPr="00F867A1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1,42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1,300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60 земельных участков </w:t>
            </w:r>
            <w:proofErr w:type="gram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25F86" w:rsidRPr="00F867A1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737"/>
        </w:trPr>
        <w:tc>
          <w:tcPr>
            <w:tcW w:w="2410" w:type="dxa"/>
            <w:vMerge w:val="restart"/>
            <w:vAlign w:val="center"/>
          </w:tcPr>
          <w:p w:rsidR="00B25F86" w:rsidRPr="00F867A1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Разработка проекта планировки территории района Заволжье-2</w:t>
            </w:r>
          </w:p>
          <w:p w:rsidR="00B25F86" w:rsidRPr="00F867A1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2022-2023 -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проект,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560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3,000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1C669B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Обеспечение устойчивого развития территорий, в том числе выделение элементов планировочной структуры, установление границ зон планируемого размещения объектов капитального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Разработка п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межевания территории для реконструкции 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защитной дамбы в районе посёлок Переборы в г. Рыбинске Ярославской обл.</w:t>
            </w:r>
          </w:p>
        </w:tc>
        <w:tc>
          <w:tcPr>
            <w:tcW w:w="1295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1,96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0,43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0,430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стка в целях 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строитель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ства 980 м сооружений </w:t>
            </w: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инже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нерной</w:t>
            </w:r>
            <w:proofErr w:type="gram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0,430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0" w:type="dxa"/>
            <w:vMerge w:val="restart"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межевания территории для проектирования и строительства берегоукрепления левого берега р. Волги от Индустриальной улицы до моста через р</w:t>
            </w:r>
            <w:proofErr w:type="gramStart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.В</w:t>
            </w:r>
            <w:proofErr w:type="gramEnd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олгу в г. Рыбинске Ярославской обл.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0,5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6A512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149</w:t>
            </w: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</w:tc>
        <w:tc>
          <w:tcPr>
            <w:tcW w:w="871" w:type="dxa"/>
            <w:vAlign w:val="center"/>
          </w:tcPr>
          <w:p w:rsidR="00B25F86" w:rsidRPr="006A512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bCs/>
                <w:sz w:val="22"/>
                <w:szCs w:val="22"/>
              </w:rPr>
              <w:softHyphen/>
              <w:t xml:space="preserve">ства 200 м сооружений </w:t>
            </w:r>
            <w:proofErr w:type="gramStart"/>
            <w:r w:rsidRPr="00B04E0A">
              <w:rPr>
                <w:bCs/>
                <w:sz w:val="22"/>
                <w:szCs w:val="22"/>
              </w:rPr>
              <w:t>инже</w:t>
            </w:r>
            <w:r w:rsidRPr="00B04E0A">
              <w:rPr>
                <w:bCs/>
                <w:sz w:val="22"/>
                <w:szCs w:val="22"/>
              </w:rPr>
              <w:softHyphen/>
              <w:t>нерной</w:t>
            </w:r>
            <w:proofErr w:type="gramEnd"/>
            <w:r w:rsidRPr="00B04E0A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0" w:type="dxa"/>
            <w:vMerge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0" w:type="dxa"/>
            <w:vMerge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0" w:type="dxa"/>
            <w:vMerge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0" w:type="dxa"/>
            <w:vMerge/>
          </w:tcPr>
          <w:p w:rsidR="00B25F86" w:rsidRPr="00B04E0A" w:rsidRDefault="00B25F86" w:rsidP="005526AD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149</w:t>
            </w: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78"/>
        </w:trPr>
        <w:tc>
          <w:tcPr>
            <w:tcW w:w="2410" w:type="dxa"/>
            <w:vMerge w:val="restart"/>
            <w:vAlign w:val="center"/>
          </w:tcPr>
          <w:p w:rsidR="00B25F86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_Hlk78889487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Проект планировки и проект межевания территории для проектирования и строительства сетей хозяйственно-бытовой канализации от </w:t>
            </w:r>
            <w:proofErr w:type="spell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мкр-на</w:t>
            </w:r>
            <w:proofErr w:type="spell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Волжский до ГОСК </w:t>
            </w:r>
            <w:proofErr w:type="spell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мкр-на</w:t>
            </w:r>
            <w:proofErr w:type="spell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Копаево </w:t>
            </w:r>
            <w:proofErr w:type="gram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gram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Рыбинске</w:t>
            </w:r>
            <w:proofErr w:type="gram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  <w:bookmarkEnd w:id="46"/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заключение контракта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B25F86" w:rsidRPr="006F3695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3695"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проекта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14 га</w:t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117" w:type="dxa"/>
            <w:vAlign w:val="center"/>
          </w:tcPr>
          <w:p w:rsidR="00B25F86" w:rsidRPr="006679D3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B25F86" w:rsidRPr="006679D3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6679D3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6679D3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B25F86" w:rsidRPr="006679D3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6679D3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6679D3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B25F86" w:rsidRPr="006679D3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6679D3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6679D3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6679D3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B25F86" w:rsidRPr="006679D3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6679D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6679D3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6679D3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Программно-техническое 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обеспечение, обеспечение информационной безопасности, необходимые для разработки документации по планировке территории</w:t>
            </w:r>
          </w:p>
        </w:tc>
        <w:tc>
          <w:tcPr>
            <w:tcW w:w="1295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2022 – 5 ед.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2023 – 1 ед.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 – 23 ед.</w:t>
            </w:r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2025 – 23 ед.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71" w:type="dxa"/>
            <w:vMerge w:val="restart"/>
            <w:vAlign w:val="center"/>
          </w:tcPr>
          <w:p w:rsidR="00B25F86" w:rsidRPr="00B04E0A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2,800</w:t>
            </w: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273754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3214</w:t>
            </w:r>
          </w:p>
        </w:tc>
        <w:tc>
          <w:tcPr>
            <w:tcW w:w="860" w:type="dxa"/>
            <w:vAlign w:val="center"/>
          </w:tcPr>
          <w:p w:rsidR="00B25F86" w:rsidRPr="00273754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3214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0,5291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0,5291</w:t>
            </w: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 w:val="restart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Совершенствование процесса 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разработки градостроительной документации, сокращение сроков её разработки, повышение информационной безопасности</w:t>
            </w:r>
          </w:p>
        </w:tc>
        <w:tc>
          <w:tcPr>
            <w:tcW w:w="850" w:type="dxa"/>
            <w:vMerge w:val="restart"/>
            <w:vAlign w:val="center"/>
          </w:tcPr>
          <w:p w:rsidR="00B25F86" w:rsidRPr="00CE16EC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B04E0A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B25F86" w:rsidRPr="00B04E0A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273754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3214</w:t>
            </w:r>
          </w:p>
        </w:tc>
        <w:tc>
          <w:tcPr>
            <w:tcW w:w="860" w:type="dxa"/>
            <w:vAlign w:val="center"/>
          </w:tcPr>
          <w:p w:rsidR="00B25F86" w:rsidRPr="00273754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3214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0,5291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0,5291</w:t>
            </w:r>
          </w:p>
        </w:tc>
        <w:tc>
          <w:tcPr>
            <w:tcW w:w="903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5F4A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5F4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676" w:type="dxa"/>
            <w:gridSpan w:val="3"/>
            <w:vMerge w:val="restart"/>
            <w:vAlign w:val="center"/>
          </w:tcPr>
          <w:p w:rsidR="00B25F86" w:rsidRPr="0091198E" w:rsidRDefault="00B25F86" w:rsidP="005526AD">
            <w:pPr>
              <w:pStyle w:val="ConsPlusNormal"/>
              <w:ind w:left="-1" w:right="6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подпрограмме </w:t>
            </w:r>
            <w:r w:rsidRPr="00911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документацией территорий городского округа город Рыбинск».</w:t>
            </w:r>
          </w:p>
          <w:p w:rsidR="00B25F86" w:rsidRPr="0091198E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1198E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2,7192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2,9104</w:t>
            </w:r>
          </w:p>
        </w:tc>
        <w:tc>
          <w:tcPr>
            <w:tcW w:w="903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06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Pr="00ED224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D75F4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624" w:type="dxa"/>
            <w:gridSpan w:val="2"/>
            <w:vMerge w:val="restart"/>
            <w:vAlign w:val="center"/>
          </w:tcPr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B25F86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B25F86" w:rsidRPr="00EF56D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B25F86" w:rsidRPr="0091198E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119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B25F86" w:rsidRPr="0091198E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119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B25F86" w:rsidRPr="0091198E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119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91198E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B25F86" w:rsidRPr="0091198E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25F86" w:rsidRPr="0091198E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60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2,1844</w:t>
            </w:r>
          </w:p>
        </w:tc>
        <w:tc>
          <w:tcPr>
            <w:tcW w:w="871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2,7192</w:t>
            </w:r>
          </w:p>
        </w:tc>
        <w:tc>
          <w:tcPr>
            <w:tcW w:w="832" w:type="dxa"/>
            <w:vAlign w:val="center"/>
          </w:tcPr>
          <w:p w:rsidR="00B25F86" w:rsidRPr="004C672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C672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2,9104</w:t>
            </w:r>
          </w:p>
        </w:tc>
        <w:tc>
          <w:tcPr>
            <w:tcW w:w="903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06" w:type="dxa"/>
            <w:vAlign w:val="center"/>
          </w:tcPr>
          <w:p w:rsidR="00B25F86" w:rsidRPr="00ED2243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Pr="00ED2243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02" w:type="dxa"/>
            <w:vAlign w:val="center"/>
          </w:tcPr>
          <w:p w:rsidR="00B25F86" w:rsidRPr="00D75F4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D75F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 w:rsidRPr="00D75F4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624" w:type="dxa"/>
            <w:gridSpan w:val="2"/>
            <w:vMerge/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3"/>
      <w:bookmarkEnd w:id="44"/>
      <w:bookmarkEnd w:id="45"/>
    </w:tbl>
    <w:p w:rsidR="00B25F86" w:rsidRPr="00E7526E" w:rsidRDefault="00B25F86" w:rsidP="00B25F86">
      <w:pPr>
        <w:sectPr w:rsidR="00B25F86" w:rsidRPr="00E7526E" w:rsidSect="00472C53">
          <w:headerReference w:type="default" r:id="rId14"/>
          <w:pgSz w:w="16838" w:h="11905" w:orient="landscape"/>
          <w:pgMar w:top="851" w:right="1134" w:bottom="1134" w:left="1134" w:header="426" w:footer="438" w:gutter="0"/>
          <w:cols w:space="720"/>
          <w:titlePg/>
          <w:docGrid w:linePitch="326"/>
        </w:sectPr>
      </w:pPr>
    </w:p>
    <w:p w:rsidR="00B25F86" w:rsidRPr="00EC58B9" w:rsidRDefault="00B25F86" w:rsidP="00B25F86">
      <w:pPr>
        <w:pStyle w:val="21"/>
        <w:jc w:val="center"/>
        <w:outlineLvl w:val="0"/>
      </w:pPr>
      <w:bookmarkStart w:id="47" w:name="_Toc79744165"/>
      <w:r w:rsidRPr="00EC58B9">
        <w:lastRenderedPageBreak/>
        <w:t xml:space="preserve">7. Индикаторы результативности </w:t>
      </w:r>
      <w:r w:rsidRPr="00EC58B9">
        <w:rPr>
          <w:rFonts w:eastAsia="Calibri"/>
        </w:rPr>
        <w:t>подпрограммы</w:t>
      </w:r>
      <w:bookmarkEnd w:id="47"/>
    </w:p>
    <w:p w:rsidR="00B25F86" w:rsidRPr="004922C7" w:rsidRDefault="00B25F86" w:rsidP="00B25F86">
      <w:pPr>
        <w:pStyle w:val="21"/>
        <w:rPr>
          <w:color w:val="000000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134"/>
        <w:gridCol w:w="992"/>
        <w:gridCol w:w="992"/>
        <w:gridCol w:w="992"/>
        <w:gridCol w:w="993"/>
      </w:tblGrid>
      <w:tr w:rsidR="00B25F86" w:rsidRPr="00472C53" w:rsidTr="005526AD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задач</w:t>
            </w:r>
          </w:p>
        </w:tc>
        <w:tc>
          <w:tcPr>
            <w:tcW w:w="2977" w:type="dxa"/>
            <w:vMerge w:val="restart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индикаторов</w:t>
            </w:r>
          </w:p>
        </w:tc>
        <w:tc>
          <w:tcPr>
            <w:tcW w:w="5103" w:type="dxa"/>
            <w:gridSpan w:val="5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</w:tr>
      <w:tr w:rsidR="00B25F86" w:rsidRPr="00472C53" w:rsidTr="005526AD">
        <w:trPr>
          <w:cantSplit/>
          <w:trHeight w:val="431"/>
          <w:tblHeader/>
        </w:trPr>
        <w:tc>
          <w:tcPr>
            <w:tcW w:w="1985" w:type="dxa"/>
            <w:vMerge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  <w:r w:rsidRPr="00472C53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2021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969" w:type="dxa"/>
            <w:gridSpan w:val="4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Плановое значение</w:t>
            </w:r>
          </w:p>
        </w:tc>
      </w:tr>
      <w:tr w:rsidR="00B25F86" w:rsidRPr="00472C53" w:rsidTr="005526AD">
        <w:trPr>
          <w:cantSplit/>
          <w:trHeight w:val="353"/>
          <w:tblHeader/>
        </w:trPr>
        <w:tc>
          <w:tcPr>
            <w:tcW w:w="1985" w:type="dxa"/>
            <w:vMerge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2023 г.</w:t>
            </w:r>
          </w:p>
        </w:tc>
        <w:tc>
          <w:tcPr>
            <w:tcW w:w="992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2024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</w:t>
            </w:r>
          </w:p>
        </w:tc>
        <w:tc>
          <w:tcPr>
            <w:tcW w:w="993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2025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</w:tr>
      <w:tr w:rsidR="00B25F86" w:rsidRPr="00472C53" w:rsidTr="005526AD">
        <w:tc>
          <w:tcPr>
            <w:tcW w:w="10065" w:type="dxa"/>
            <w:gridSpan w:val="7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color w:val="000000"/>
                <w:sz w:val="23"/>
                <w:szCs w:val="23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</w:t>
            </w:r>
          </w:p>
        </w:tc>
      </w:tr>
      <w:tr w:rsidR="00B25F86" w:rsidRPr="00472C53" w:rsidTr="005526AD">
        <w:trPr>
          <w:trHeight w:val="850"/>
        </w:trPr>
        <w:tc>
          <w:tcPr>
            <w:tcW w:w="1985" w:type="dxa"/>
            <w:vMerge w:val="restart"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B25F86" w:rsidRPr="00472C53" w:rsidTr="005526AD">
        <w:trPr>
          <w:trHeight w:val="850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25F86" w:rsidRPr="00472C53" w:rsidTr="005526AD">
        <w:trPr>
          <w:trHeight w:val="1134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B25F86" w:rsidRPr="00472C53" w:rsidTr="005526AD">
        <w:trPr>
          <w:trHeight w:val="1134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1134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B25F86" w:rsidRPr="00472C53" w:rsidTr="005526AD">
        <w:trPr>
          <w:trHeight w:val="850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Разработка проекта зон охраны объектов культурного наследия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0B5699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B25F86" w:rsidRPr="00472C53" w:rsidTr="005526AD">
        <w:trPr>
          <w:trHeight w:val="1701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B25F86" w:rsidRPr="00472C53" w:rsidRDefault="00B25F86" w:rsidP="005526AD">
            <w:pPr>
              <w:ind w:left="-57" w:right="-57"/>
              <w:rPr>
                <w:rFonts w:ascii="Times New Roman" w:eastAsia="Calibri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Проведение государственной историко-культурной экспертизы выявленных объектов культурного значения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 включении выявленных ОКН в единый государственный реестр ОКН</w:t>
            </w:r>
            <w:r>
              <w:rPr>
                <w:rFonts w:ascii="Times New Roman" w:hAnsi="Times New Roman"/>
              </w:rPr>
              <w:t>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  <w:vAlign w:val="center"/>
          </w:tcPr>
          <w:p w:rsidR="00B25F86" w:rsidRPr="00472C53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0B5699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25F86" w:rsidRPr="00472C53" w:rsidTr="005526AD">
        <w:trPr>
          <w:trHeight w:val="676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Разработка проектов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нормативные </w:t>
            </w:r>
            <w:r w:rsidRPr="00472C53">
              <w:rPr>
                <w:rFonts w:ascii="Times New Roman" w:hAnsi="Times New Roman"/>
                <w:sz w:val="23"/>
                <w:szCs w:val="23"/>
              </w:rPr>
              <w:lastRenderedPageBreak/>
              <w:t>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2540"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B25F86" w:rsidRPr="00472C53" w:rsidTr="005526AD">
        <w:trPr>
          <w:trHeight w:val="1134"/>
        </w:trPr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 в районах индивидуальной жилой застройки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B25F86" w:rsidRPr="00472C53" w:rsidTr="005526AD">
        <w:tc>
          <w:tcPr>
            <w:tcW w:w="1985" w:type="dxa"/>
            <w:vMerge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B25F86" w:rsidRPr="00472C53" w:rsidTr="005526AD">
        <w:tc>
          <w:tcPr>
            <w:tcW w:w="1985" w:type="dxa"/>
            <w:vAlign w:val="center"/>
          </w:tcPr>
          <w:p w:rsidR="00B25F86" w:rsidRPr="00472C53" w:rsidRDefault="00B25F86" w:rsidP="005526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B25F86" w:rsidRPr="00472C53" w:rsidRDefault="00B25F86" w:rsidP="005526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B25F86" w:rsidRPr="00ED2540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31C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993" w:type="dxa"/>
            <w:vAlign w:val="center"/>
          </w:tcPr>
          <w:p w:rsidR="00B25F86" w:rsidRPr="00F9060C" w:rsidRDefault="00B25F86" w:rsidP="005526AD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9060C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</w:tr>
    </w:tbl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F86" w:rsidRPr="00EC58B9" w:rsidRDefault="00B25F86" w:rsidP="00B25F86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8" w:name="_Toc79744166"/>
      <w:r w:rsidRPr="00EC58B9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C58B9">
        <w:rPr>
          <w:rFonts w:ascii="Times New Roman" w:hAnsi="Times New Roman" w:cs="Times New Roman"/>
          <w:sz w:val="28"/>
          <w:szCs w:val="28"/>
        </w:rPr>
        <w:t>. Подпрограмма «Совершенствование наружной информации на территории исторического центра города Рыбинска»</w:t>
      </w:r>
      <w:bookmarkEnd w:id="48"/>
    </w:p>
    <w:p w:rsidR="00B25F86" w:rsidRPr="00EC58B9" w:rsidRDefault="00B25F86" w:rsidP="00B25F86">
      <w:pPr>
        <w:pStyle w:val="21"/>
        <w:numPr>
          <w:ilvl w:val="1"/>
          <w:numId w:val="13"/>
        </w:numPr>
        <w:spacing w:after="360"/>
        <w:ind w:left="66" w:hanging="66"/>
        <w:jc w:val="center"/>
        <w:outlineLvl w:val="0"/>
      </w:pPr>
      <w:bookmarkStart w:id="49" w:name="_Toc79744167"/>
      <w:r w:rsidRPr="00EC58B9">
        <w:t xml:space="preserve">Паспорт </w:t>
      </w:r>
      <w:r w:rsidRPr="00EC58B9">
        <w:rPr>
          <w:rFonts w:eastAsia="Calibri"/>
        </w:rPr>
        <w:t>подпрограммы</w:t>
      </w:r>
      <w:r w:rsidRPr="00EC58B9">
        <w:t xml:space="preserve"> </w:t>
      </w:r>
      <w:bookmarkEnd w:id="49"/>
    </w:p>
    <w:tbl>
      <w:tblPr>
        <w:tblW w:w="5174" w:type="pct"/>
        <w:tblInd w:w="-318" w:type="dxa"/>
        <w:tblLayout w:type="fixed"/>
        <w:tblLook w:val="00A0"/>
      </w:tblPr>
      <w:tblGrid>
        <w:gridCol w:w="2268"/>
        <w:gridCol w:w="8224"/>
      </w:tblGrid>
      <w:tr w:rsidR="00B25F86" w:rsidTr="005526AD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210E18" w:rsidRDefault="00B25F86" w:rsidP="005526AD">
            <w:pPr>
              <w:pStyle w:val="21"/>
            </w:pPr>
            <w:r>
              <w:t>«Совершенствование наружной информации на территории исторического центра города Рыбинска» (далее - подпрограмма).</w:t>
            </w:r>
          </w:p>
        </w:tc>
      </w:tr>
      <w:tr w:rsidR="00B25F86" w:rsidTr="005526AD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86" w:rsidRDefault="00B25F86" w:rsidP="005526AD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2025 годы</w:t>
            </w:r>
          </w:p>
        </w:tc>
      </w:tr>
      <w:tr w:rsidR="00B25F86" w:rsidTr="005526AD">
        <w:trPr>
          <w:trHeight w:val="148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476789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Муниципального Совета городского округа город Рыбинск от 19.12.2019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98;</w:t>
            </w:r>
          </w:p>
          <w:p w:rsidR="00B25F86" w:rsidRPr="0028053F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306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муниципальных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программах»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B25F86" w:rsidRPr="0028053F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№ 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322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 правилах благоустройства территории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области» (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от </w:t>
            </w:r>
            <w:r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B25F86" w:rsidRPr="004D6666" w:rsidRDefault="00B25F86" w:rsidP="005526AD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2043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Об утверждении порядка размещения наружной информации на территории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 (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 от 10.02.2022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B25F86" w:rsidTr="005526AD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B25F86" w:rsidTr="005526AD">
        <w:trPr>
          <w:trHeight w:val="453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Toc65672196"/>
            <w:bookmarkStart w:id="51" w:name="_Toc65672261"/>
            <w:bookmarkStart w:id="52" w:name="_Toc65672317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0"/>
            <w:bookmarkEnd w:id="51"/>
            <w:bookmarkEnd w:id="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Toc65672197"/>
            <w:bookmarkStart w:id="54" w:name="_Toc65672262"/>
            <w:bookmarkStart w:id="55" w:name="_Toc65672318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53"/>
            <w:bookmarkEnd w:id="54"/>
            <w:bookmarkEnd w:id="55"/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 и градостроительства Администрации городского округа город Рыбинск Ярославской области</w:t>
            </w:r>
          </w:p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86" w:rsidTr="005526AD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56" w:name="_Toc65672198"/>
            <w:bookmarkStart w:id="57" w:name="_Toc65672263"/>
            <w:bookmarkStart w:id="58" w:name="_Toc65672319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56"/>
            <w:bookmarkEnd w:id="57"/>
            <w:bookmarkEnd w:id="58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B25F86" w:rsidTr="005526AD">
        <w:trPr>
          <w:trHeight w:val="624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AE120C" w:rsidRDefault="00B25F86" w:rsidP="005526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наружного оформления застройки исторического центра города Рыбинска.</w:t>
            </w:r>
          </w:p>
        </w:tc>
      </w:tr>
      <w:tr w:rsidR="00B25F86" w:rsidTr="005526AD">
        <w:trPr>
          <w:trHeight w:val="2661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F86" w:rsidRPr="00757324" w:rsidRDefault="00B25F86" w:rsidP="005526AD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ей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задач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B25F86" w:rsidRPr="00757324" w:rsidRDefault="00B25F86" w:rsidP="005526AD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первого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информационного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25F86" w:rsidTr="005526AD">
        <w:trPr>
          <w:trHeight w:val="2542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Default="00B25F86" w:rsidP="005526AD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Toc65672199"/>
            <w:bookmarkStart w:id="60" w:name="_Toc65672264"/>
            <w:bookmarkStart w:id="61" w:name="_Toc6567232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Объёмы и источники финансирования подпрограммы</w:t>
            </w:r>
            <w:bookmarkEnd w:id="59"/>
            <w:bookmarkEnd w:id="60"/>
            <w:bookmarkEnd w:id="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6876A9" w:rsidRDefault="00B25F86" w:rsidP="005526AD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ё</w:t>
            </w: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финансирова</w:t>
            </w:r>
            <w:r w:rsidRPr="000072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Pr="00517E95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1,2975/2,3975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Pr="006876A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B25F86" w:rsidRPr="00337567" w:rsidRDefault="00B25F86" w:rsidP="005526AD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37567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09"/>
              <w:gridCol w:w="3118"/>
              <w:gridCol w:w="2835"/>
            </w:tblGrid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Pr="008D0810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B25F86" w:rsidRPr="008D0810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B25F86" w:rsidRPr="008D0810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Pr="00E453F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8" w:type="dxa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0,2975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0,2975</w:t>
                  </w:r>
                </w:p>
              </w:tc>
            </w:tr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Pr="00E453F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</w:t>
                  </w:r>
                </w:p>
              </w:tc>
            </w:tr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B25F86" w:rsidRPr="008D0810" w:rsidTr="005526AD">
              <w:trPr>
                <w:trHeight w:val="20"/>
              </w:trPr>
              <w:tc>
                <w:tcPr>
                  <w:tcW w:w="1409" w:type="dxa"/>
                </w:tcPr>
                <w:p w:rsidR="00B25F86" w:rsidRPr="00E453F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975</w:t>
                  </w:r>
                </w:p>
              </w:tc>
              <w:tc>
                <w:tcPr>
                  <w:tcW w:w="2835" w:type="dxa"/>
                  <w:vAlign w:val="center"/>
                </w:tcPr>
                <w:p w:rsidR="00B25F86" w:rsidRPr="00517E95" w:rsidRDefault="00B25F86" w:rsidP="005526A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0 </w:t>
                  </w:r>
                  <w:r w:rsidRPr="00517E95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975</w:t>
                  </w:r>
                </w:p>
              </w:tc>
            </w:tr>
          </w:tbl>
          <w:p w:rsidR="00B25F86" w:rsidRPr="008D0810" w:rsidRDefault="00B25F86" w:rsidP="005526AD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F86" w:rsidTr="005526AD">
        <w:trPr>
          <w:trHeight w:val="428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F86" w:rsidRPr="00FE0595" w:rsidRDefault="00B25F86" w:rsidP="005526AD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_Toc65672200"/>
            <w:bookmarkStart w:id="63" w:name="_Toc65672265"/>
            <w:bookmarkStart w:id="64" w:name="_Toc65672321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End w:id="62"/>
            <w:bookmarkEnd w:id="63"/>
            <w:bookmarkEnd w:id="64"/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F86" w:rsidRPr="007357A9" w:rsidRDefault="00B25F86" w:rsidP="005526AD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риведе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proofErr w:type="gramEnd"/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</w:t>
            </w:r>
            <w:r w:rsidRPr="00A81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информационных конструкций первого типа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25F86" w:rsidRPr="00783B9A" w:rsidRDefault="00B25F86" w:rsidP="005526AD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ировано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Pr="00A8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информационных конструкци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соответствующих установленным требованиям.</w:t>
            </w:r>
          </w:p>
        </w:tc>
      </w:tr>
    </w:tbl>
    <w:p w:rsidR="00B25F86" w:rsidRPr="00EC58B9" w:rsidRDefault="00B25F86" w:rsidP="00B25F86">
      <w:pPr>
        <w:pStyle w:val="21"/>
        <w:numPr>
          <w:ilvl w:val="1"/>
          <w:numId w:val="13"/>
        </w:numPr>
        <w:spacing w:before="480" w:after="360"/>
        <w:ind w:left="68" w:hanging="68"/>
        <w:jc w:val="center"/>
        <w:outlineLvl w:val="0"/>
      </w:pPr>
      <w:bookmarkStart w:id="65" w:name="_Toc79744168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путём реализации подпрограммы</w:t>
      </w:r>
      <w:bookmarkEnd w:id="65"/>
    </w:p>
    <w:p w:rsidR="00B25F86" w:rsidRPr="00366650" w:rsidRDefault="00B25F86" w:rsidP="00B25F86">
      <w:pPr>
        <w:keepLines/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Рыбинск</w:t>
      </w:r>
      <w:r w:rsidRPr="00366650">
        <w:rPr>
          <w:rFonts w:ascii="Times New Roman" w:eastAsia="Calibri" w:hAnsi="Times New Roman" w:cs="Times New Roman"/>
          <w:sz w:val="28"/>
          <w:szCs w:val="28"/>
        </w:rPr>
        <w:t xml:space="preserve"> – один из немногих городов России, где, несмотря на губительное воздействие времени и человека, сохранились не просто отдельные памятники, а довольно крупный исторический центр, передающий неповторимое обаяние старинного купеческого города.</w:t>
      </w:r>
    </w:p>
    <w:p w:rsidR="00B25F86" w:rsidRPr="00366650" w:rsidRDefault="00B25F86" w:rsidP="00B25F86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6650">
        <w:rPr>
          <w:rFonts w:ascii="Times New Roman" w:eastAsia="Calibri" w:hAnsi="Times New Roman" w:cs="Times New Roman"/>
          <w:sz w:val="28"/>
          <w:szCs w:val="28"/>
        </w:rPr>
        <w:t xml:space="preserve">Застройка исторического центра – это музей архитектуры конца XVIII – начала ХХ в.в. в природно-культурном пространстве, представляющий практически целостный архитектурный ансамбль, во многом сохранивший специфику городской среды XIX века, в которой каждое здание, имея свой неповторимый облик и свою историю, является органичным элементом целостной исторической застройки. </w:t>
      </w:r>
      <w:proofErr w:type="gramEnd"/>
    </w:p>
    <w:p w:rsidR="00B25F86" w:rsidRPr="006B1BEF" w:rsidRDefault="00B25F86" w:rsidP="00B25F86">
      <w:pPr>
        <w:keepLines/>
        <w:suppressAutoHyphens/>
        <w:spacing w:before="6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Вывески, режимные таблички различных предприятий и учреждений, иная наружная информация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являются важной составляющей в формировании облика исторического центра города и требуют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особого к ним отношения.</w:t>
      </w:r>
    </w:p>
    <w:p w:rsidR="00B25F86" w:rsidRDefault="00B25F86" w:rsidP="00B25F86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803D84">
        <w:rPr>
          <w:rFonts w:ascii="Times New Roman" w:eastAsia="Calibri" w:hAnsi="Times New Roman" w:cs="Times New Roman"/>
          <w:sz w:val="28"/>
          <w:szCs w:val="28"/>
        </w:rPr>
        <w:t>ерритория города разделена на три зоны информационного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Порядком.</w:t>
      </w:r>
      <w:r w:rsidRPr="0080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5F86" w:rsidRPr="00803D84" w:rsidRDefault="00B25F86" w:rsidP="00B25F86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историческом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центре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города установлены</w:t>
      </w:r>
      <w:r w:rsidRPr="00803D84">
        <w:rPr>
          <w:rFonts w:ascii="Times New Roman" w:eastAsia="Calibri" w:hAnsi="Times New Roman" w:cs="Times New Roman"/>
          <w:sz w:val="28"/>
          <w:szCs w:val="28"/>
        </w:rPr>
        <w:t xml:space="preserve"> зона особого информационного контроля (зона 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03D84">
        <w:rPr>
          <w:rFonts w:ascii="Times New Roman" w:eastAsia="Calibri" w:hAnsi="Times New Roman" w:cs="Times New Roman"/>
          <w:sz w:val="28"/>
          <w:szCs w:val="28"/>
        </w:rPr>
        <w:t>зона строгого информационного контроля (зона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Для информационных конструкций в этих зонах Порядком установлены особые требования к размещению, </w:t>
      </w:r>
      <w:r w:rsidRPr="00446D62">
        <w:rPr>
          <w:rFonts w:ascii="Times New Roman" w:eastAsia="Calibri" w:hAnsi="Times New Roman" w:cs="Times New Roman"/>
          <w:sz w:val="28"/>
          <w:szCs w:val="28"/>
        </w:rPr>
        <w:t>стилистическому, цветовому, композиционно-графическому, объёмно-пространственному и конструктивным решениям, а также к материалам и гарнитуре шрифта.</w:t>
      </w:r>
    </w:p>
    <w:p w:rsidR="00B25F86" w:rsidRPr="00DC13B0" w:rsidRDefault="00B25F86" w:rsidP="00B25F86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особого информационного контроля (зона 1) в соответствии с Порядком относятся следующие площади, переулки и улицы: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C13B0">
        <w:rPr>
          <w:rFonts w:ascii="Times New Roman" w:hAnsi="Times New Roman" w:cs="Times New Roman"/>
          <w:sz w:val="28"/>
          <w:szCs w:val="28"/>
        </w:rPr>
        <w:t>асады зданий, формирующие пространство Вокзальной, Красной, Советской, Соборной площадей;</w:t>
      </w:r>
    </w:p>
    <w:p w:rsidR="00B25F86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Вознесенский переулок;</w:t>
      </w:r>
    </w:p>
    <w:p w:rsidR="00B25F86" w:rsidRDefault="00B25F86" w:rsidP="00B25F86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F86" w:rsidRPr="00DC13B0" w:rsidRDefault="00B25F86" w:rsidP="00B25F86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lastRenderedPageBreak/>
        <w:t>Преображенский переулок;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Бульварная ул.;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(в границах от ул. Ломоносова до Соборной площади);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Крестовая ул. (в границах от пл.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Соборной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до ул. Ломоносова);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Ломоносова (в границах от ул. Волжская набережная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Стоялая ул.</w:t>
      </w:r>
    </w:p>
    <w:p w:rsidR="00B25F86" w:rsidRPr="00DC13B0" w:rsidRDefault="00B25F86" w:rsidP="00B25F86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строгого информационного контроля (зона 2) в соответствии Порядком относятся следующие переулки и улицы: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ул. Гоголя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Румянцевская ул.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ул. Бородулина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ул. Пушкина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ул. Луначарского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наб. (в границах от ул. Ломоносова до ул. Луначарского);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Крестовая ул. (в границах от ул. Ломоносова до ул. Луначарского);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Чкалова;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Нобелевский бульвар;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3B0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DC13B0">
        <w:rPr>
          <w:rFonts w:ascii="Times New Roman" w:hAnsi="Times New Roman" w:cs="Times New Roman"/>
          <w:sz w:val="28"/>
          <w:szCs w:val="28"/>
        </w:rPr>
        <w:t xml:space="preserve"> ул.;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Волжская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наб. (в границах от Соборной пл. до Введенской</w:t>
      </w:r>
      <w:r w:rsidRPr="00D94F3C"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ул.);</w:t>
      </w:r>
    </w:p>
    <w:p w:rsidR="00B25F86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Большая Казанская ул.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5F86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Средняя Казанская ул.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Малая Казанская ул.;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Гаванская ул.;</w:t>
      </w:r>
    </w:p>
    <w:p w:rsidR="00B25F86" w:rsidRPr="00DC13B0" w:rsidRDefault="00B25F86" w:rsidP="00B25F86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Введенская ул.</w:t>
      </w:r>
    </w:p>
    <w:p w:rsidR="00B25F86" w:rsidRPr="00E017C2" w:rsidRDefault="00B25F86" w:rsidP="00B25F86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7C2">
        <w:rPr>
          <w:rFonts w:ascii="Times New Roman" w:eastAsia="Calibri" w:hAnsi="Times New Roman" w:cs="Times New Roman"/>
          <w:sz w:val="28"/>
          <w:szCs w:val="28"/>
        </w:rPr>
        <w:t xml:space="preserve">Многие информационные конструкции в городе, в том числе в историческом центре,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соответствуют требованиям Порядка</w:t>
      </w:r>
      <w:r w:rsidRPr="00E017C2">
        <w:rPr>
          <w:rFonts w:ascii="Times New Roman" w:eastAsia="Calibri" w:hAnsi="Times New Roman" w:cs="Times New Roman"/>
          <w:sz w:val="28"/>
          <w:szCs w:val="28"/>
        </w:rPr>
        <w:t xml:space="preserve"> и ухудшают</w:t>
      </w:r>
      <w:proofErr w:type="gramEnd"/>
      <w:r w:rsidRPr="00E017C2">
        <w:rPr>
          <w:rFonts w:ascii="Times New Roman" w:eastAsia="Calibri" w:hAnsi="Times New Roman" w:cs="Times New Roman"/>
          <w:sz w:val="28"/>
          <w:szCs w:val="28"/>
        </w:rPr>
        <w:t xml:space="preserve"> эстетическое восприятие и архитектурный облик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Рыбинска</w:t>
      </w:r>
      <w:r w:rsidRPr="00E017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5F86" w:rsidRPr="007357A9" w:rsidRDefault="00B25F86" w:rsidP="00B25F86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состоянию на </w:t>
      </w:r>
      <w:r w:rsidRPr="00A81771">
        <w:rPr>
          <w:rFonts w:ascii="Times New Roman" w:eastAsia="Calibri" w:hAnsi="Times New Roman" w:cs="Times New Roman"/>
          <w:sz w:val="28"/>
          <w:szCs w:val="28"/>
        </w:rPr>
        <w:t>01.01.202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данным Департамента архитектуры и градостроительства в зонах особого и строгого информационного контроля находятся более </w:t>
      </w:r>
      <w:r>
        <w:rPr>
          <w:rFonts w:ascii="Times New Roman" w:eastAsia="Calibri" w:hAnsi="Times New Roman" w:cs="Times New Roman"/>
          <w:sz w:val="28"/>
          <w:szCs w:val="28"/>
        </w:rPr>
        <w:t>250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организаций, имеющих информационные конструкции, не соответствующие Порядку и подлежащие демонтажу.</w:t>
      </w:r>
    </w:p>
    <w:p w:rsidR="00B25F86" w:rsidRDefault="00B25F86" w:rsidP="00B25F86">
      <w:pPr>
        <w:keepLines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в зоне особого и строгого информационного контроля планируется к размещению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новых информационных конструкций, соответствующих требованиям Порядка. </w:t>
      </w:r>
    </w:p>
    <w:p w:rsidR="00B25F86" w:rsidRPr="00DC13B0" w:rsidRDefault="00B25F86" w:rsidP="00B25F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Первым опытом создания единого архитектурно-стилевого пространства в городе Рыбинске стала Красная площадь. Во время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C13B0">
        <w:rPr>
          <w:rFonts w:ascii="Times New Roman" w:hAnsi="Times New Roman" w:cs="Times New Roman"/>
          <w:sz w:val="28"/>
          <w:szCs w:val="28"/>
        </w:rPr>
        <w:t xml:space="preserve"> реконструкции информационные вывески были выполнены с использованием шрифтов и лексики дореволюционного периода. Конструкции гармонично вписались в общий вид площади, не утратив при этом своего прямого назначения.</w:t>
      </w:r>
    </w:p>
    <w:p w:rsidR="00B25F86" w:rsidRPr="00810392" w:rsidRDefault="00B25F86" w:rsidP="00B25F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0392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вывесок </w:t>
      </w:r>
      <w:r w:rsidRPr="00810392">
        <w:rPr>
          <w:rFonts w:ascii="Times New Roman" w:hAnsi="Times New Roman" w:cs="Times New Roman"/>
          <w:sz w:val="28"/>
          <w:szCs w:val="28"/>
        </w:rPr>
        <w:t xml:space="preserve">в единой стилистике с использованием дореволюционной орфографии обеспечило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10392">
        <w:rPr>
          <w:rFonts w:ascii="Times New Roman" w:hAnsi="Times New Roman" w:cs="Times New Roman"/>
          <w:sz w:val="28"/>
          <w:szCs w:val="28"/>
        </w:rPr>
        <w:t xml:space="preserve"> органично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0392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10392">
        <w:rPr>
          <w:rFonts w:ascii="Times New Roman" w:hAnsi="Times New Roman" w:cs="Times New Roman"/>
          <w:sz w:val="28"/>
          <w:szCs w:val="28"/>
        </w:rPr>
        <w:t>в историческую среду.</w:t>
      </w:r>
    </w:p>
    <w:p w:rsidR="00B25F86" w:rsidRPr="00810392" w:rsidRDefault="00B25F86" w:rsidP="00B25F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эта практика планомерно реализуется и на других улицах.</w:t>
      </w:r>
    </w:p>
    <w:p w:rsidR="00B25F86" w:rsidRDefault="00B25F86" w:rsidP="00B25F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данный опыт распространить на весь исторический центр.</w:t>
      </w:r>
    </w:p>
    <w:p w:rsidR="00B25F86" w:rsidRPr="00DC13B0" w:rsidRDefault="00B25F86" w:rsidP="00B25F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5F86" w:rsidRPr="00EC58B9" w:rsidRDefault="00B25F86" w:rsidP="00B25F86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6" w:name="_Toc79744169"/>
      <w:r w:rsidRPr="00EC58B9">
        <w:rPr>
          <w:rFonts w:eastAsia="Calibri"/>
        </w:rPr>
        <w:lastRenderedPageBreak/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 </w:t>
      </w:r>
      <w:r w:rsidRPr="00EC58B9">
        <w:rPr>
          <w:rFonts w:eastAsia="Calibri"/>
        </w:rPr>
        <w:br/>
        <w:t>реализации подпрограммы</w:t>
      </w:r>
      <w:bookmarkEnd w:id="66"/>
    </w:p>
    <w:p w:rsidR="00B25F86" w:rsidRDefault="00B25F86" w:rsidP="00B25F86">
      <w:pPr>
        <w:ind w:firstLine="709"/>
        <w:jc w:val="both"/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2D"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наружного оформления застройки исторического центра города Рыбинска.</w:t>
      </w:r>
    </w:p>
    <w:p w:rsidR="00B25F86" w:rsidRDefault="00B25F86" w:rsidP="00B25F86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задач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и:</w:t>
      </w:r>
    </w:p>
    <w:p w:rsidR="00B25F86" w:rsidRDefault="00B25F86" w:rsidP="00B25F86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F86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подпрограммы:</w:t>
      </w:r>
    </w:p>
    <w:p w:rsidR="00B25F86" w:rsidRPr="00C749C2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9C2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C749C2">
        <w:rPr>
          <w:rFonts w:ascii="Times New Roman" w:hAnsi="Times New Roman" w:cs="Times New Roman"/>
          <w:sz w:val="28"/>
          <w:szCs w:val="28"/>
        </w:rPr>
        <w:t xml:space="preserve"> в надлежащее состояние </w:t>
      </w:r>
      <w:r w:rsidRPr="00A817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1771">
        <w:rPr>
          <w:rFonts w:ascii="Times New Roman" w:hAnsi="Times New Roman" w:cs="Times New Roman"/>
          <w:sz w:val="28"/>
          <w:szCs w:val="28"/>
        </w:rPr>
        <w:t xml:space="preserve"> </w:t>
      </w:r>
      <w:r w:rsidRPr="00C749C2">
        <w:rPr>
          <w:rFonts w:ascii="Times New Roman" w:hAnsi="Times New Roman" w:cs="Times New Roman"/>
          <w:sz w:val="28"/>
          <w:szCs w:val="28"/>
        </w:rPr>
        <w:t>информационных конструкций первого типа.</w:t>
      </w:r>
    </w:p>
    <w:p w:rsidR="00B25F86" w:rsidRDefault="00B25F86" w:rsidP="00B25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C2">
        <w:rPr>
          <w:rFonts w:ascii="Times New Roman" w:hAnsi="Times New Roman" w:cs="Times New Roman"/>
          <w:sz w:val="28"/>
          <w:szCs w:val="28"/>
        </w:rPr>
        <w:t xml:space="preserve">Демонтировано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C749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9C2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C749C2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49C2">
        <w:rPr>
          <w:rFonts w:ascii="Times New Roman" w:hAnsi="Times New Roman" w:cs="Times New Roman"/>
          <w:sz w:val="28"/>
          <w:szCs w:val="28"/>
        </w:rPr>
        <w:t>, не соответствующих установленным требованиям.</w:t>
      </w:r>
    </w:p>
    <w:p w:rsidR="00B25F86" w:rsidRPr="00EC58B9" w:rsidRDefault="00B25F86" w:rsidP="00B25F86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7" w:name="_Toc79744170"/>
      <w:r w:rsidRPr="00EC58B9">
        <w:rPr>
          <w:rFonts w:eastAsia="Calibri"/>
        </w:rPr>
        <w:t>Социально-экономическое обоснование и механизм реализации подпрограммы</w:t>
      </w:r>
      <w:bookmarkEnd w:id="67"/>
    </w:p>
    <w:p w:rsidR="00B25F86" w:rsidRPr="0021410A" w:rsidRDefault="00B25F86" w:rsidP="00B25F86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B25F86" w:rsidRPr="00EC58B9" w:rsidRDefault="00B25F86" w:rsidP="00B25F86">
      <w:pPr>
        <w:pStyle w:val="21"/>
        <w:numPr>
          <w:ilvl w:val="1"/>
          <w:numId w:val="13"/>
        </w:numPr>
        <w:spacing w:before="100" w:beforeAutospacing="1" w:after="240"/>
        <w:ind w:left="68" w:hanging="68"/>
        <w:jc w:val="center"/>
        <w:outlineLvl w:val="0"/>
      </w:pPr>
      <w:bookmarkStart w:id="68" w:name="_Toc79744171"/>
      <w:r w:rsidRPr="00EC58B9">
        <w:rPr>
          <w:rFonts w:eastAsia="Calibri"/>
        </w:rPr>
        <w:t>Финансирование подпрограммы</w:t>
      </w:r>
      <w:bookmarkEnd w:id="68"/>
    </w:p>
    <w:tbl>
      <w:tblPr>
        <w:tblpPr w:leftFromText="180" w:rightFromText="180" w:vertAnchor="text" w:horzAnchor="margin" w:tblpX="-511" w:tblpY="17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992"/>
        <w:gridCol w:w="794"/>
        <w:gridCol w:w="771"/>
        <w:gridCol w:w="817"/>
        <w:gridCol w:w="765"/>
        <w:gridCol w:w="823"/>
        <w:gridCol w:w="796"/>
        <w:gridCol w:w="794"/>
        <w:gridCol w:w="794"/>
      </w:tblGrid>
      <w:tr w:rsidR="00B25F86" w:rsidRPr="00CF6B21" w:rsidTr="005526AD">
        <w:trPr>
          <w:cantSplit/>
          <w:trHeight w:val="363"/>
        </w:trPr>
        <w:tc>
          <w:tcPr>
            <w:tcW w:w="3542" w:type="dxa"/>
            <w:vMerge w:val="restart"/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346" w:type="dxa"/>
            <w:gridSpan w:val="9"/>
          </w:tcPr>
          <w:p w:rsidR="00B25F86" w:rsidRPr="001F34EA" w:rsidRDefault="00B25F86" w:rsidP="005526AD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B25F86" w:rsidRPr="00CF6B21" w:rsidTr="005526AD">
        <w:trPr>
          <w:cantSplit/>
          <w:trHeight w:val="343"/>
        </w:trPr>
        <w:tc>
          <w:tcPr>
            <w:tcW w:w="3542" w:type="dxa"/>
            <w:vMerge/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Источн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финанс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B25F86" w:rsidRPr="00CF6B21" w:rsidTr="005526AD">
        <w:trPr>
          <w:cantSplit/>
          <w:trHeight w:val="400"/>
        </w:trPr>
        <w:tc>
          <w:tcPr>
            <w:tcW w:w="3542" w:type="dxa"/>
            <w:vMerge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25F86" w:rsidRPr="00CF6B21" w:rsidTr="005526AD">
        <w:trPr>
          <w:cantSplit/>
          <w:trHeight w:val="1364"/>
        </w:trPr>
        <w:tc>
          <w:tcPr>
            <w:tcW w:w="3542" w:type="dxa"/>
            <w:tcBorders>
              <w:bottom w:val="single" w:sz="4" w:space="0" w:color="auto"/>
            </w:tcBorders>
          </w:tcPr>
          <w:p w:rsidR="00B25F86" w:rsidRPr="00003F54" w:rsidRDefault="00B25F86" w:rsidP="005526AD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C749C2">
              <w:rPr>
                <w:rFonts w:ascii="Times New Roman" w:hAnsi="Times New Roman"/>
                <w:color w:val="000000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</w:rPr>
              <w:t>0,2975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 w:rsidRPr="00517E95">
              <w:rPr>
                <w:rFonts w:ascii="Times New Roman" w:hAnsi="Times New Roman"/>
              </w:rPr>
              <w:t>2975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0,700</w:t>
            </w:r>
          </w:p>
        </w:tc>
      </w:tr>
      <w:tr w:rsidR="00B25F86" w:rsidRPr="00CF6B21" w:rsidTr="005526AD">
        <w:trPr>
          <w:cantSplit/>
          <w:trHeight w:val="389"/>
        </w:trPr>
        <w:tc>
          <w:tcPr>
            <w:tcW w:w="3542" w:type="dxa"/>
            <w:vAlign w:val="center"/>
          </w:tcPr>
          <w:p w:rsidR="00B25F86" w:rsidRPr="001F34EA" w:rsidRDefault="00B25F86" w:rsidP="005526AD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2" w:type="dxa"/>
            <w:vAlign w:val="center"/>
          </w:tcPr>
          <w:p w:rsidR="00B25F86" w:rsidRPr="001F34EA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vAlign w:val="center"/>
          </w:tcPr>
          <w:p w:rsidR="00B25F86" w:rsidRPr="00517E95" w:rsidRDefault="00B25F86" w:rsidP="005526AD">
            <w:pPr>
              <w:ind w:left="-68"/>
              <w:contextualSpacing/>
              <w:jc w:val="center"/>
              <w:rPr>
                <w:rFonts w:ascii="Times New Roman" w:hAnsi="Times New Roman"/>
              </w:rPr>
            </w:pPr>
            <w:r w:rsidRPr="00517E95">
              <w:rPr>
                <w:rFonts w:ascii="Times New Roman" w:hAnsi="Times New Roman"/>
              </w:rPr>
              <w:t xml:space="preserve"> 0,2975</w:t>
            </w:r>
          </w:p>
        </w:tc>
        <w:tc>
          <w:tcPr>
            <w:tcW w:w="771" w:type="dxa"/>
            <w:vAlign w:val="center"/>
          </w:tcPr>
          <w:p w:rsidR="00B25F86" w:rsidRPr="00517E95" w:rsidRDefault="00B25F86" w:rsidP="005526AD">
            <w:pPr>
              <w:ind w:left="-69" w:right="-108" w:firstLine="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 w:rsidRPr="00517E95">
              <w:rPr>
                <w:rFonts w:ascii="Times New Roman" w:hAnsi="Times New Roman"/>
              </w:rPr>
              <w:t>2975</w:t>
            </w:r>
          </w:p>
        </w:tc>
        <w:tc>
          <w:tcPr>
            <w:tcW w:w="817" w:type="dxa"/>
            <w:vAlign w:val="center"/>
          </w:tcPr>
          <w:p w:rsidR="00B25F86" w:rsidRPr="00517E95" w:rsidRDefault="00B25F86" w:rsidP="005526A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765" w:type="dxa"/>
            <w:vAlign w:val="center"/>
          </w:tcPr>
          <w:p w:rsidR="00B25F86" w:rsidRPr="00517E95" w:rsidRDefault="00B25F86" w:rsidP="005526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400</w:t>
            </w:r>
          </w:p>
        </w:tc>
        <w:tc>
          <w:tcPr>
            <w:tcW w:w="823" w:type="dxa"/>
            <w:vAlign w:val="center"/>
          </w:tcPr>
          <w:p w:rsidR="00B25F86" w:rsidRPr="00517E95" w:rsidRDefault="00B25F86" w:rsidP="005526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 xml:space="preserve"> 0,</w:t>
            </w: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796" w:type="dxa"/>
            <w:vAlign w:val="center"/>
          </w:tcPr>
          <w:p w:rsidR="00B25F86" w:rsidRPr="00517E95" w:rsidRDefault="00B25F86" w:rsidP="005526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794" w:type="dxa"/>
            <w:vAlign w:val="center"/>
          </w:tcPr>
          <w:p w:rsidR="00B25F86" w:rsidRPr="00517E95" w:rsidRDefault="00B25F86" w:rsidP="005526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794" w:type="dxa"/>
            <w:vAlign w:val="center"/>
          </w:tcPr>
          <w:p w:rsidR="00B25F86" w:rsidRPr="00517E95" w:rsidRDefault="00B25F86" w:rsidP="005526AD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17E95">
              <w:rPr>
                <w:rFonts w:ascii="Times New Roman" w:hAnsi="Times New Roman"/>
                <w:bCs/>
              </w:rPr>
              <w:t>0,700</w:t>
            </w:r>
          </w:p>
        </w:tc>
      </w:tr>
      <w:tr w:rsidR="00B25F86" w:rsidRPr="00CF6B21" w:rsidTr="005526AD">
        <w:trPr>
          <w:cantSplit/>
          <w:trHeight w:val="441"/>
        </w:trPr>
        <w:tc>
          <w:tcPr>
            <w:tcW w:w="3542" w:type="dxa"/>
            <w:tcBorders>
              <w:bottom w:val="single" w:sz="4" w:space="0" w:color="auto"/>
            </w:tcBorders>
          </w:tcPr>
          <w:p w:rsidR="00B25F86" w:rsidRPr="001F34EA" w:rsidRDefault="00B25F86" w:rsidP="005526AD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на 2022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5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346" w:type="dxa"/>
            <w:gridSpan w:val="9"/>
            <w:tcBorders>
              <w:bottom w:val="single" w:sz="4" w:space="0" w:color="auto"/>
            </w:tcBorders>
            <w:vAlign w:val="center"/>
          </w:tcPr>
          <w:p w:rsidR="00B25F86" w:rsidRDefault="00B25F86" w:rsidP="005526AD">
            <w:p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624E51">
              <w:rPr>
                <w:rFonts w:ascii="Times New Roman" w:hAnsi="Times New Roman"/>
                <w:color w:val="000000"/>
              </w:rPr>
              <w:t>1,</w:t>
            </w:r>
            <w:r>
              <w:rPr>
                <w:rFonts w:ascii="Times New Roman" w:hAnsi="Times New Roman"/>
                <w:color w:val="000000"/>
              </w:rPr>
              <w:t>3975</w:t>
            </w:r>
            <w:r w:rsidRPr="00624E51">
              <w:rPr>
                <w:rFonts w:ascii="Times New Roman" w:hAnsi="Times New Roman"/>
                <w:color w:val="000000"/>
              </w:rPr>
              <w:t>/2,</w:t>
            </w:r>
            <w:r>
              <w:rPr>
                <w:rFonts w:ascii="Times New Roman" w:hAnsi="Times New Roman"/>
                <w:color w:val="000000"/>
              </w:rPr>
              <w:t>0975</w:t>
            </w:r>
          </w:p>
        </w:tc>
      </w:tr>
    </w:tbl>
    <w:p w:rsidR="00B25F86" w:rsidRPr="00003F54" w:rsidRDefault="00B25F86" w:rsidP="00B25F86">
      <w:pPr>
        <w:pStyle w:val="34"/>
        <w:framePr w:w="10511" w:wrap="auto" w:hAnchor="text"/>
        <w:jc w:val="both"/>
        <w:sectPr w:rsidR="00B25F86" w:rsidRPr="00003F54" w:rsidSect="00B33C51">
          <w:headerReference w:type="default" r:id="rId15"/>
          <w:headerReference w:type="first" r:id="rId16"/>
          <w:pgSz w:w="11906" w:h="16838"/>
          <w:pgMar w:top="993" w:right="707" w:bottom="709" w:left="1276" w:header="426" w:footer="709" w:gutter="0"/>
          <w:pgNumType w:start="29"/>
          <w:cols w:space="708"/>
          <w:docGrid w:linePitch="360"/>
        </w:sectPr>
      </w:pPr>
    </w:p>
    <w:p w:rsidR="00B25F86" w:rsidRPr="00EC58B9" w:rsidRDefault="00B25F86" w:rsidP="00B25F86">
      <w:pPr>
        <w:pStyle w:val="21"/>
        <w:spacing w:after="360"/>
        <w:ind w:left="1069"/>
        <w:jc w:val="center"/>
        <w:outlineLvl w:val="0"/>
      </w:pPr>
      <w:bookmarkStart w:id="69" w:name="_Toc79744172"/>
      <w:r w:rsidRPr="00EC58B9">
        <w:lastRenderedPageBreak/>
        <w:t>6. Перечень мероприятий подпрограммы «Совершенствование наружной информации на территории исторического центра города Рыбинска»</w:t>
      </w:r>
      <w:bookmarkEnd w:id="69"/>
    </w:p>
    <w:p w:rsidR="00B25F86" w:rsidRDefault="00B25F86" w:rsidP="00B25F86">
      <w:pPr>
        <w:pStyle w:val="ConsPlusNormal"/>
        <w:jc w:val="both"/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2411"/>
        <w:gridCol w:w="1133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1701"/>
        <w:gridCol w:w="993"/>
      </w:tblGrid>
      <w:tr w:rsidR="00B25F86" w:rsidRPr="00B04E0A" w:rsidTr="005526AD">
        <w:trPr>
          <w:cantSplit/>
          <w:trHeight w:val="1178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B25F86" w:rsidRPr="00A457EF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хар-ка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, сроки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36"/>
              <w:contextualSpacing/>
              <w:rPr>
                <w:szCs w:val="22"/>
              </w:rPr>
            </w:pPr>
            <w:proofErr w:type="spellStart"/>
            <w:proofErr w:type="gramStart"/>
            <w:r w:rsidRPr="00A457EF">
              <w:rPr>
                <w:szCs w:val="22"/>
              </w:rPr>
              <w:t>Смет-ная</w:t>
            </w:r>
            <w:proofErr w:type="spellEnd"/>
            <w:proofErr w:type="gramEnd"/>
            <w:r w:rsidRPr="00A457EF">
              <w:rPr>
                <w:szCs w:val="22"/>
              </w:rPr>
              <w:t xml:space="preserve"> </w:t>
            </w:r>
            <w:proofErr w:type="spellStart"/>
            <w:r w:rsidRPr="00A457EF">
              <w:rPr>
                <w:szCs w:val="22"/>
              </w:rPr>
              <w:t>стои-мость</w:t>
            </w:r>
            <w:proofErr w:type="spellEnd"/>
          </w:p>
          <w:p w:rsidR="00B25F86" w:rsidRPr="00A457EF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Ответст-венный</w:t>
            </w:r>
            <w:proofErr w:type="spellEnd"/>
            <w:proofErr w:type="gramEnd"/>
          </w:p>
          <w:p w:rsidR="00B25F86" w:rsidRPr="00B04E0A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исполни-тель</w:t>
            </w:r>
            <w:proofErr w:type="spellEnd"/>
            <w:proofErr w:type="gramEnd"/>
          </w:p>
        </w:tc>
      </w:tr>
      <w:tr w:rsidR="00B25F86" w:rsidRPr="00B04E0A" w:rsidTr="005526AD">
        <w:trPr>
          <w:cantSplit/>
          <w:trHeight w:val="34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Источник 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финанс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5F86" w:rsidRPr="00C71D5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4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Потреб-ность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bCs/>
                <w:sz w:val="22"/>
                <w:szCs w:val="22"/>
              </w:rPr>
              <w:t>Потреб-ность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87"/>
          <w:tblHeader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86" w:rsidRPr="00F01F67" w:rsidRDefault="00B25F86" w:rsidP="005526AD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15877" w:type="dxa"/>
            <w:gridSpan w:val="14"/>
            <w:vAlign w:val="center"/>
          </w:tcPr>
          <w:p w:rsidR="00B25F86" w:rsidRPr="00EC58B9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EC58B9">
              <w:rPr>
                <w:sz w:val="22"/>
                <w:szCs w:val="22"/>
              </w:rPr>
              <w:t>Задача. 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1" w:type="dxa"/>
            <w:vMerge w:val="restart"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Предоставление субсидий юридическим лицам (за исключением государственных (муниципальных) учреждений) и</w:t>
            </w:r>
            <w:r w:rsidRPr="00A457EF">
              <w:rPr>
                <w:sz w:val="22"/>
                <w:szCs w:val="22"/>
              </w:rPr>
              <w:t xml:space="preserve">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индивидуальным предпринимателям на возмещение части затрат, связанных с приобретением (изготовлением)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- 15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- 10,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2024 - 10,</w:t>
            </w:r>
          </w:p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2025 -10</w:t>
            </w:r>
          </w:p>
          <w:p w:rsidR="00B25F86" w:rsidRPr="00A8177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</w:t>
            </w:r>
            <w:r w:rsidRPr="00A817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шт.</w:t>
            </w:r>
          </w:p>
        </w:tc>
        <w:tc>
          <w:tcPr>
            <w:tcW w:w="851" w:type="dxa"/>
            <w:vMerge w:val="restart"/>
            <w:vAlign w:val="center"/>
          </w:tcPr>
          <w:p w:rsidR="00B25F86" w:rsidRPr="00A81771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1">
              <w:rPr>
                <w:rFonts w:ascii="Times New Roman" w:hAnsi="Times New Roman" w:cs="Times New Roman"/>
                <w:sz w:val="22"/>
                <w:szCs w:val="22"/>
              </w:rPr>
              <w:t>0,800</w:t>
            </w: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B25F86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B25F86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 w:val="restart"/>
            <w:vAlign w:val="center"/>
          </w:tcPr>
          <w:p w:rsidR="00B25F86" w:rsidRPr="0052648E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риведен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в надлежащее состояние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первого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второго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типа в 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особого и строгого информационного контроля (зона 1, зона 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B25F86" w:rsidRPr="00CE16EC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ДАГ</w:t>
            </w: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A457EF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892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1" w:type="dxa"/>
            <w:vMerge w:val="restart"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Оплата работ по демонтажу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информационных конструкций в зоне особого и строгого информационного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lastRenderedPageBreak/>
              <w:t>контроля (зона 1, зона 2), не соответствующих установленным требованиям и хранению демонтированных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B25F86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 – 0,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3 - 24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4 - 60,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2025 – 60</w:t>
            </w:r>
          </w:p>
          <w:p w:rsidR="00B25F86" w:rsidRPr="00A81771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144</w:t>
            </w:r>
            <w:r w:rsidRPr="00A817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шт.</w:t>
            </w:r>
          </w:p>
        </w:tc>
        <w:tc>
          <w:tcPr>
            <w:tcW w:w="851" w:type="dxa"/>
            <w:vMerge w:val="restart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vAlign w:val="center"/>
          </w:tcPr>
          <w:p w:rsidR="00B25F86" w:rsidRPr="00922DE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B25F86" w:rsidRPr="00922DE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B25F86" w:rsidRPr="00922DE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0,150</w:t>
            </w:r>
          </w:p>
        </w:tc>
        <w:tc>
          <w:tcPr>
            <w:tcW w:w="992" w:type="dxa"/>
            <w:vAlign w:val="center"/>
          </w:tcPr>
          <w:p w:rsidR="00B25F86" w:rsidRPr="00922DE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 w:val="restart"/>
            <w:vAlign w:val="center"/>
          </w:tcPr>
          <w:p w:rsidR="00B25F86" w:rsidRPr="0052648E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в зоне особого и строгого информационног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контроля (зона 1, зона 2), не соответствующих установленным требованиям</w:t>
            </w:r>
          </w:p>
        </w:tc>
        <w:tc>
          <w:tcPr>
            <w:tcW w:w="993" w:type="dxa"/>
            <w:vMerge w:val="restart"/>
            <w:vAlign w:val="center"/>
          </w:tcPr>
          <w:p w:rsidR="00B25F86" w:rsidRPr="00CE16EC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A457EF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/>
          </w:tcPr>
          <w:p w:rsidR="00B25F86" w:rsidRPr="00B04E0A" w:rsidRDefault="00B25F86" w:rsidP="005526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395" w:type="dxa"/>
            <w:gridSpan w:val="3"/>
            <w:vMerge w:val="restart"/>
            <w:vAlign w:val="center"/>
          </w:tcPr>
          <w:p w:rsidR="00B25F86" w:rsidRPr="00A457EF" w:rsidRDefault="00B25F86" w:rsidP="005526A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Итого по подпрограмме «Совершенствование наружной информации на территории исторического центра города Рыбинска»</w:t>
            </w: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993" w:type="dxa"/>
            <w:vAlign w:val="center"/>
          </w:tcPr>
          <w:p w:rsidR="00B25F86" w:rsidRPr="00C71D5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350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B25F86" w:rsidRPr="00C71D5E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 xml:space="preserve">Др. </w:t>
            </w:r>
            <w:proofErr w:type="spellStart"/>
            <w:r w:rsidRPr="00A457EF">
              <w:rPr>
                <w:bCs/>
                <w:sz w:val="22"/>
                <w:szCs w:val="22"/>
              </w:rPr>
              <w:t>ср-ва</w:t>
            </w:r>
            <w:proofErr w:type="spellEnd"/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25F86" w:rsidRPr="00B04E0A" w:rsidTr="005526AD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5F86" w:rsidRPr="00A457EF" w:rsidRDefault="00B25F86" w:rsidP="005526AD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2975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992" w:type="dxa"/>
            <w:vAlign w:val="center"/>
          </w:tcPr>
          <w:p w:rsidR="00B25F86" w:rsidRPr="00A457EF" w:rsidRDefault="00B25F86" w:rsidP="005526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993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350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0,350</w:t>
            </w:r>
          </w:p>
        </w:tc>
        <w:tc>
          <w:tcPr>
            <w:tcW w:w="992" w:type="dxa"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B25F86" w:rsidRPr="00B04E0A" w:rsidRDefault="00B25F86" w:rsidP="005526A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25F86" w:rsidRDefault="00B25F86" w:rsidP="00B25F86">
      <w:pPr>
        <w:pStyle w:val="21"/>
        <w:ind w:left="709"/>
        <w:jc w:val="center"/>
        <w:rPr>
          <w:color w:val="000000"/>
        </w:rPr>
        <w:sectPr w:rsidR="00B25F86" w:rsidSect="00192FCD">
          <w:pgSz w:w="16838" w:h="11905" w:orient="landscape"/>
          <w:pgMar w:top="1134" w:right="1134" w:bottom="1134" w:left="1134" w:header="426" w:footer="0" w:gutter="0"/>
          <w:cols w:space="720"/>
          <w:docGrid w:linePitch="326"/>
        </w:sectPr>
      </w:pPr>
    </w:p>
    <w:p w:rsidR="00B25F86" w:rsidRPr="00EC58B9" w:rsidRDefault="00B25F86" w:rsidP="00B25F86">
      <w:pPr>
        <w:pStyle w:val="21"/>
        <w:spacing w:before="120" w:after="480"/>
        <w:ind w:left="68"/>
        <w:jc w:val="center"/>
        <w:outlineLvl w:val="0"/>
      </w:pPr>
      <w:bookmarkStart w:id="70" w:name="_Toc79744173"/>
      <w:r w:rsidRPr="00EC58B9">
        <w:rPr>
          <w:rFonts w:eastAsia="Calibri"/>
        </w:rPr>
        <w:lastRenderedPageBreak/>
        <w:t>7. Индикаторы</w:t>
      </w:r>
      <w:r w:rsidRPr="00EC58B9">
        <w:t xml:space="preserve"> результативности подпрограммы</w:t>
      </w:r>
      <w:bookmarkEnd w:id="70"/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700"/>
        <w:gridCol w:w="1134"/>
        <w:gridCol w:w="1138"/>
        <w:gridCol w:w="997"/>
        <w:gridCol w:w="137"/>
        <w:gridCol w:w="1134"/>
        <w:gridCol w:w="1138"/>
      </w:tblGrid>
      <w:tr w:rsidR="00B25F86" w:rsidRPr="00B671E0" w:rsidTr="005526AD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5678" w:type="dxa"/>
            <w:gridSpan w:val="6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  <w:p w:rsidR="00B25F86" w:rsidRPr="0028341F" w:rsidRDefault="00B25F86" w:rsidP="005526AD">
            <w:pPr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25F86" w:rsidRPr="00B671E0" w:rsidTr="005526AD">
        <w:trPr>
          <w:cantSplit/>
          <w:trHeight w:val="493"/>
          <w:tblHeader/>
        </w:trPr>
        <w:tc>
          <w:tcPr>
            <w:tcW w:w="1985" w:type="dxa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 w:rsidRPr="00B671E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544" w:type="dxa"/>
            <w:gridSpan w:val="5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B25F86" w:rsidRPr="00B671E0" w:rsidTr="005526AD">
        <w:trPr>
          <w:cantSplit/>
          <w:trHeight w:val="611"/>
          <w:tblHeader/>
        </w:trPr>
        <w:tc>
          <w:tcPr>
            <w:tcW w:w="1985" w:type="dxa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7" w:type="dxa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1271" w:type="dxa"/>
            <w:gridSpan w:val="2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B671E0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8" w:type="dxa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B25F86" w:rsidRPr="00B671E0" w:rsidTr="005526AD">
        <w:trPr>
          <w:trHeight w:val="507"/>
        </w:trPr>
        <w:tc>
          <w:tcPr>
            <w:tcW w:w="10363" w:type="dxa"/>
            <w:gridSpan w:val="8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056721">
              <w:rPr>
                <w:rFonts w:ascii="Times New Roman" w:hAnsi="Times New Roman"/>
              </w:rPr>
              <w:t>«Совершенствование наружной информации на территории исторического центра города Рыбинска»</w:t>
            </w:r>
          </w:p>
        </w:tc>
      </w:tr>
      <w:tr w:rsidR="00B25F86" w:rsidRPr="00B671E0" w:rsidTr="005526AD">
        <w:tc>
          <w:tcPr>
            <w:tcW w:w="1985" w:type="dxa"/>
            <w:vMerge w:val="restart"/>
            <w:vAlign w:val="center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</w:p>
        </w:tc>
        <w:tc>
          <w:tcPr>
            <w:tcW w:w="2700" w:type="dxa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B25F86" w:rsidRPr="000458F9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25F86" w:rsidRPr="00B671E0" w:rsidTr="005526AD">
        <w:tc>
          <w:tcPr>
            <w:tcW w:w="1985" w:type="dxa"/>
            <w:vMerge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B25F86" w:rsidRPr="00B671E0" w:rsidRDefault="00B25F86" w:rsidP="005526A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Количество информационных конструкций первого </w:t>
            </w:r>
            <w:r>
              <w:rPr>
                <w:rFonts w:ascii="Times New Roman" w:hAnsi="Times New Roman"/>
              </w:rPr>
              <w:t xml:space="preserve">и второго </w:t>
            </w:r>
            <w:r w:rsidRPr="00B671E0">
              <w:rPr>
                <w:rFonts w:ascii="Times New Roman" w:hAnsi="Times New Roman"/>
              </w:rPr>
              <w:t xml:space="preserve">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  <w:vAlign w:val="center"/>
          </w:tcPr>
          <w:p w:rsidR="00B25F86" w:rsidRPr="00454211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8" w:type="dxa"/>
            <w:vAlign w:val="center"/>
          </w:tcPr>
          <w:p w:rsidR="00B25F86" w:rsidRPr="00364FE8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B25F86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8" w:type="dxa"/>
            <w:vAlign w:val="center"/>
          </w:tcPr>
          <w:p w:rsidR="00B25F86" w:rsidRPr="00B671E0" w:rsidRDefault="00B25F86" w:rsidP="005526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B25F86" w:rsidRPr="00EC58B9" w:rsidRDefault="00B25F86" w:rsidP="00B25F86">
      <w:pPr>
        <w:pStyle w:val="21"/>
        <w:spacing w:before="480" w:after="480"/>
        <w:ind w:left="709"/>
        <w:jc w:val="center"/>
        <w:outlineLvl w:val="0"/>
        <w:rPr>
          <w:color w:val="000000"/>
        </w:rPr>
      </w:pPr>
      <w:bookmarkStart w:id="71" w:name="_Toc79744174"/>
      <w:r w:rsidRPr="00EC58B9">
        <w:rPr>
          <w:color w:val="000000"/>
        </w:rPr>
        <w:t xml:space="preserve">Список </w:t>
      </w:r>
      <w:r w:rsidRPr="00EC58B9">
        <w:rPr>
          <w:rFonts w:eastAsia="Calibri"/>
        </w:rPr>
        <w:t>используемых</w:t>
      </w:r>
      <w:r w:rsidRPr="00EC58B9">
        <w:rPr>
          <w:color w:val="000000"/>
        </w:rPr>
        <w:t xml:space="preserve"> сокращений</w:t>
      </w:r>
      <w:bookmarkEnd w:id="71"/>
    </w:p>
    <w:p w:rsidR="00B25F86" w:rsidRPr="007F06D9" w:rsidRDefault="00B25F86" w:rsidP="00B25F86">
      <w:pPr>
        <w:pStyle w:val="af3"/>
        <w:spacing w:before="0" w:beforeAutospacing="0" w:after="0" w:afterAutospacing="0"/>
        <w:ind w:right="281"/>
        <w:jc w:val="both"/>
        <w:rPr>
          <w:bCs/>
          <w:sz w:val="28"/>
        </w:rPr>
      </w:pPr>
      <w:r w:rsidRPr="007F06D9">
        <w:rPr>
          <w:bCs/>
          <w:sz w:val="28"/>
        </w:rPr>
        <w:t>ДАГ – Департамент архитектуры и градостроительства Администрации городского округа город Рыбинск;</w:t>
      </w:r>
    </w:p>
    <w:p w:rsidR="00B25F86" w:rsidRDefault="00B25F86" w:rsidP="00B25F86">
      <w:pPr>
        <w:pStyle w:val="af3"/>
        <w:spacing w:before="0" w:beforeAutospacing="0" w:after="0" w:afterAutospacing="0"/>
        <w:ind w:right="-270"/>
        <w:jc w:val="both"/>
        <w:rPr>
          <w:rFonts w:eastAsia="Calibri"/>
          <w:sz w:val="28"/>
        </w:rPr>
      </w:pPr>
      <w:r w:rsidRPr="007F06D9">
        <w:rPr>
          <w:rFonts w:eastAsia="Calibri"/>
          <w:sz w:val="28"/>
        </w:rPr>
        <w:t xml:space="preserve">ОКН </w:t>
      </w:r>
      <w:r w:rsidRPr="007F06D9">
        <w:rPr>
          <w:bCs/>
          <w:sz w:val="28"/>
        </w:rPr>
        <w:t>–</w:t>
      </w:r>
      <w:r w:rsidRPr="007F06D9">
        <w:rPr>
          <w:rFonts w:eastAsia="Calibri"/>
          <w:sz w:val="28"/>
        </w:rPr>
        <w:t xml:space="preserve"> объекты культурного наследия;</w:t>
      </w:r>
    </w:p>
    <w:p w:rsidR="00B25F86" w:rsidRPr="007F06D9" w:rsidRDefault="00B25F86" w:rsidP="00B25F86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>
        <w:rPr>
          <w:rFonts w:eastAsia="Calibri"/>
          <w:sz w:val="28"/>
        </w:rPr>
        <w:t xml:space="preserve">ГОСК – </w:t>
      </w:r>
      <w:r w:rsidRPr="00990534">
        <w:rPr>
          <w:rFonts w:eastAsia="Calibri"/>
          <w:sz w:val="28"/>
        </w:rPr>
        <w:t>городские очистные сооружения канализации</w:t>
      </w:r>
    </w:p>
    <w:p w:rsidR="00B25F86" w:rsidRPr="007F06D9" w:rsidRDefault="00B25F86" w:rsidP="00B25F86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ГБ – городской бюджет;</w:t>
      </w:r>
    </w:p>
    <w:p w:rsidR="00B25F86" w:rsidRPr="007F06D9" w:rsidRDefault="00B25F86" w:rsidP="00B25F86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ОБ – областной бюджет;</w:t>
      </w:r>
    </w:p>
    <w:p w:rsidR="00B25F86" w:rsidRPr="007F06D9" w:rsidRDefault="00B25F86" w:rsidP="00B25F86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ФБ – федеральный бюджет.</w:t>
      </w:r>
    </w:p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B25F86" w:rsidRDefault="00B25F86" w:rsidP="00B25F86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Департамента </w:t>
      </w:r>
    </w:p>
    <w:p w:rsidR="00B25F86" w:rsidRDefault="00B25F86" w:rsidP="00B25F86">
      <w:pPr>
        <w:pStyle w:val="af3"/>
        <w:spacing w:before="0" w:beforeAutospacing="0" w:after="0" w:afterAutospacing="0"/>
        <w:ind w:left="142" w:right="-3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архитектуры и градостроительства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В.А. Нелидова</w:t>
      </w:r>
    </w:p>
    <w:p w:rsidR="00B25F86" w:rsidRDefault="00B25F86" w:rsidP="00B25F86">
      <w:pPr>
        <w:pStyle w:val="af3"/>
        <w:spacing w:before="0" w:beforeAutospacing="0" w:after="0" w:afterAutospacing="0"/>
        <w:ind w:right="-270"/>
      </w:pPr>
    </w:p>
    <w:p w:rsidR="005429E0" w:rsidRDefault="005429E0" w:rsidP="00444F1D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sectPr w:rsidR="005429E0" w:rsidSect="00B25F86">
      <w:headerReference w:type="first" r:id="rId17"/>
      <w:pgSz w:w="11906" w:h="16838"/>
      <w:pgMar w:top="993" w:right="707" w:bottom="426" w:left="1276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8B" w:rsidRDefault="00E4298B">
      <w:r>
        <w:separator/>
      </w:r>
    </w:p>
  </w:endnote>
  <w:endnote w:type="continuationSeparator" w:id="0">
    <w:p w:rsidR="00E4298B" w:rsidRDefault="00E42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8B" w:rsidRDefault="00E4298B">
      <w:r>
        <w:separator/>
      </w:r>
    </w:p>
  </w:footnote>
  <w:footnote w:type="continuationSeparator" w:id="0">
    <w:p w:rsidR="00E4298B" w:rsidRDefault="00E42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86" w:rsidRPr="000678A1" w:rsidRDefault="00B25F86" w:rsidP="00353D5E">
    <w:pPr>
      <w:pStyle w:val="afb"/>
    </w:pPr>
    <w:fldSimple w:instr=" PAGE   \* MERGEFORMAT ">
      <w:r>
        <w:rPr>
          <w:noProof/>
        </w:rPr>
        <w:t>3</w:t>
      </w:r>
    </w:fldSimple>
  </w:p>
  <w:p w:rsidR="00B25F86" w:rsidRPr="00C90F8B" w:rsidRDefault="00B25F86" w:rsidP="00353D5E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86" w:rsidRPr="000678A1" w:rsidRDefault="00B25F86" w:rsidP="00353D5E">
    <w:pPr>
      <w:pStyle w:val="afb"/>
    </w:pPr>
    <w:fldSimple w:instr=" PAGE   \* MERGEFORMAT ">
      <w:r>
        <w:rPr>
          <w:noProof/>
        </w:rPr>
        <w:t>2</w:t>
      </w:r>
    </w:fldSimple>
  </w:p>
  <w:p w:rsidR="00B25F86" w:rsidRDefault="00B25F86" w:rsidP="00353D5E">
    <w:pPr>
      <w:pStyle w:val="af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86" w:rsidRPr="000678A1" w:rsidRDefault="00B25F86" w:rsidP="00353D5E">
    <w:pPr>
      <w:pStyle w:val="afb"/>
    </w:pPr>
    <w:fldSimple w:instr=" PAGE   \* MERGEFORMAT ">
      <w:r>
        <w:rPr>
          <w:noProof/>
        </w:rPr>
        <w:t>29</w:t>
      </w:r>
    </w:fldSimple>
  </w:p>
  <w:p w:rsidR="00B25F86" w:rsidRPr="00C90F8B" w:rsidRDefault="00B25F86" w:rsidP="00353D5E">
    <w:pPr>
      <w:pStyle w:val="af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284066"/>
      <w:docPartObj>
        <w:docPartGallery w:val="Page Numbers (Top of Page)"/>
        <w:docPartUnique/>
      </w:docPartObj>
    </w:sdtPr>
    <w:sdtContent>
      <w:p w:rsidR="00B25F86" w:rsidRDefault="00B25F86">
        <w:pPr>
          <w:pStyle w:val="afb"/>
        </w:pPr>
        <w:fldSimple w:instr="PAGE   \* MERGEFORMAT">
          <w:r>
            <w:rPr>
              <w:noProof/>
            </w:rPr>
            <w:t>34</w:t>
          </w:r>
        </w:fldSimple>
      </w:p>
    </w:sdtContent>
  </w:sdt>
  <w:p w:rsidR="00B25F86" w:rsidRPr="00B33C51" w:rsidRDefault="00B25F86" w:rsidP="00B33C51">
    <w:pPr>
      <w:pStyle w:val="afb"/>
      <w:tabs>
        <w:tab w:val="left" w:pos="4440"/>
      </w:tabs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86" w:rsidRDefault="00B25F86" w:rsidP="00353D5E">
    <w:pPr>
      <w:pStyle w:val="afb"/>
    </w:pPr>
    <w:r>
      <w:t>29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E0" w:rsidRPr="000678A1" w:rsidRDefault="00766AEA" w:rsidP="00353D5E">
    <w:pPr>
      <w:pStyle w:val="afb"/>
    </w:pPr>
    <w:r>
      <w:fldChar w:fldCharType="begin"/>
    </w:r>
    <w:r w:rsidR="005429E0">
      <w:instrText xml:space="preserve"> PAGE   \* MERGEFORMAT </w:instrText>
    </w:r>
    <w:r>
      <w:fldChar w:fldCharType="separate"/>
    </w:r>
    <w:r w:rsidR="00B25F86">
      <w:rPr>
        <w:noProof/>
      </w:rPr>
      <w:t>2</w:t>
    </w:r>
    <w:r>
      <w:rPr>
        <w:noProof/>
      </w:rPr>
      <w:fldChar w:fldCharType="end"/>
    </w:r>
  </w:p>
  <w:p w:rsidR="005429E0" w:rsidRPr="00C90F8B" w:rsidRDefault="005429E0" w:rsidP="00353D5E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2">
    <w:nsid w:val="00000008"/>
    <w:multiLevelType w:val="multilevel"/>
    <w:tmpl w:val="00000008"/>
    <w:name w:val="WW8Num19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061A34B4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094D02E0"/>
    <w:multiLevelType w:val="hybridMultilevel"/>
    <w:tmpl w:val="D5D4CF78"/>
    <w:lvl w:ilvl="0" w:tplc="CFAC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F3713"/>
    <w:multiLevelType w:val="multilevel"/>
    <w:tmpl w:val="14F2DF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C42CCD"/>
    <w:multiLevelType w:val="hybridMultilevel"/>
    <w:tmpl w:val="C01EB420"/>
    <w:lvl w:ilvl="0" w:tplc="00000026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371003"/>
    <w:multiLevelType w:val="hybridMultilevel"/>
    <w:tmpl w:val="EF16DE0C"/>
    <w:lvl w:ilvl="0" w:tplc="66C896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8C3AEF"/>
    <w:multiLevelType w:val="hybridMultilevel"/>
    <w:tmpl w:val="3D46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0CC8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>
    <w:nsid w:val="245934F3"/>
    <w:multiLevelType w:val="hybridMultilevel"/>
    <w:tmpl w:val="17D80B5A"/>
    <w:lvl w:ilvl="0" w:tplc="7ABA9F8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2B395FDA"/>
    <w:multiLevelType w:val="multilevel"/>
    <w:tmpl w:val="BD2AA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3">
    <w:nsid w:val="2F870D72"/>
    <w:multiLevelType w:val="hybridMultilevel"/>
    <w:tmpl w:val="2404FAAA"/>
    <w:lvl w:ilvl="0" w:tplc="62086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5536F2A"/>
    <w:multiLevelType w:val="hybridMultilevel"/>
    <w:tmpl w:val="C99AAA74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4243B"/>
    <w:multiLevelType w:val="hybridMultilevel"/>
    <w:tmpl w:val="4756076E"/>
    <w:lvl w:ilvl="0" w:tplc="CFAC9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BE7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F677AA"/>
    <w:multiLevelType w:val="hybridMultilevel"/>
    <w:tmpl w:val="2AF8F434"/>
    <w:lvl w:ilvl="0" w:tplc="2D5214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54A2431"/>
    <w:multiLevelType w:val="hybridMultilevel"/>
    <w:tmpl w:val="6C72E7B2"/>
    <w:lvl w:ilvl="0" w:tplc="CFAC9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>
    <w:nsid w:val="65873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9211D"/>
    <w:multiLevelType w:val="hybridMultilevel"/>
    <w:tmpl w:val="751E93C6"/>
    <w:lvl w:ilvl="0" w:tplc="B4828C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94DDB"/>
    <w:multiLevelType w:val="hybridMultilevel"/>
    <w:tmpl w:val="B1161CE2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46A2A"/>
    <w:multiLevelType w:val="hybridMultilevel"/>
    <w:tmpl w:val="10226ABA"/>
    <w:lvl w:ilvl="0" w:tplc="5B705B2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CF1E5904">
      <w:start w:val="1"/>
      <w:numFmt w:val="decimal"/>
      <w:lvlText w:val="%2."/>
      <w:lvlJc w:val="left"/>
      <w:pPr>
        <w:ind w:left="191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7B053525"/>
    <w:multiLevelType w:val="hybridMultilevel"/>
    <w:tmpl w:val="7AD48034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37420"/>
    <w:multiLevelType w:val="hybridMultilevel"/>
    <w:tmpl w:val="A498C662"/>
    <w:lvl w:ilvl="0" w:tplc="2D5214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2"/>
  </w:num>
  <w:num w:numId="5">
    <w:abstractNumId w:val="12"/>
  </w:num>
  <w:num w:numId="6">
    <w:abstractNumId w:val="8"/>
  </w:num>
  <w:num w:numId="7">
    <w:abstractNumId w:val="15"/>
  </w:num>
  <w:num w:numId="8">
    <w:abstractNumId w:val="24"/>
  </w:num>
  <w:num w:numId="9">
    <w:abstractNumId w:val="18"/>
  </w:num>
  <w:num w:numId="10">
    <w:abstractNumId w:val="13"/>
  </w:num>
  <w:num w:numId="11">
    <w:abstractNumId w:val="14"/>
  </w:num>
  <w:num w:numId="12">
    <w:abstractNumId w:val="10"/>
  </w:num>
  <w:num w:numId="13">
    <w:abstractNumId w:val="23"/>
  </w:num>
  <w:num w:numId="14">
    <w:abstractNumId w:val="11"/>
  </w:num>
  <w:num w:numId="15">
    <w:abstractNumId w:val="25"/>
  </w:num>
  <w:num w:numId="16">
    <w:abstractNumId w:val="9"/>
  </w:num>
  <w:num w:numId="17">
    <w:abstractNumId w:val="20"/>
  </w:num>
  <w:num w:numId="18">
    <w:abstractNumId w:val="4"/>
  </w:num>
  <w:num w:numId="19">
    <w:abstractNumId w:val="17"/>
  </w:num>
  <w:num w:numId="20">
    <w:abstractNumId w:val="7"/>
  </w:num>
  <w:num w:numId="21">
    <w:abstractNumId w:val="6"/>
  </w:num>
  <w:num w:numId="22">
    <w:abstractNumId w:val="21"/>
  </w:num>
  <w:num w:numId="23">
    <w:abstractNumId w:val="19"/>
  </w:num>
  <w:num w:numId="24">
    <w:abstractNumId w:val="5"/>
  </w:num>
  <w:num w:numId="25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34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1561"/>
    <w:rsid w:val="00000F77"/>
    <w:rsid w:val="0000109F"/>
    <w:rsid w:val="000010EC"/>
    <w:rsid w:val="00001F96"/>
    <w:rsid w:val="0000255E"/>
    <w:rsid w:val="00003618"/>
    <w:rsid w:val="00003F54"/>
    <w:rsid w:val="000066D2"/>
    <w:rsid w:val="000072F3"/>
    <w:rsid w:val="00010524"/>
    <w:rsid w:val="0001124A"/>
    <w:rsid w:val="0001177B"/>
    <w:rsid w:val="00011BDB"/>
    <w:rsid w:val="00012AEA"/>
    <w:rsid w:val="00012F1F"/>
    <w:rsid w:val="00014A41"/>
    <w:rsid w:val="00015807"/>
    <w:rsid w:val="000163AD"/>
    <w:rsid w:val="00016754"/>
    <w:rsid w:val="000170BE"/>
    <w:rsid w:val="00017A75"/>
    <w:rsid w:val="00017AFD"/>
    <w:rsid w:val="00017B8D"/>
    <w:rsid w:val="00020659"/>
    <w:rsid w:val="00020A3F"/>
    <w:rsid w:val="00020E76"/>
    <w:rsid w:val="00021C29"/>
    <w:rsid w:val="000240DA"/>
    <w:rsid w:val="00025418"/>
    <w:rsid w:val="00026CC9"/>
    <w:rsid w:val="00027E3B"/>
    <w:rsid w:val="00030ED8"/>
    <w:rsid w:val="00031056"/>
    <w:rsid w:val="00031A75"/>
    <w:rsid w:val="00032299"/>
    <w:rsid w:val="00032691"/>
    <w:rsid w:val="000355CF"/>
    <w:rsid w:val="000363DA"/>
    <w:rsid w:val="00036765"/>
    <w:rsid w:val="0004015E"/>
    <w:rsid w:val="0004035B"/>
    <w:rsid w:val="00040593"/>
    <w:rsid w:val="000409AD"/>
    <w:rsid w:val="000437A3"/>
    <w:rsid w:val="00045388"/>
    <w:rsid w:val="0004571C"/>
    <w:rsid w:val="0004580E"/>
    <w:rsid w:val="000458DF"/>
    <w:rsid w:val="000458F9"/>
    <w:rsid w:val="0004632B"/>
    <w:rsid w:val="0004724F"/>
    <w:rsid w:val="0005032A"/>
    <w:rsid w:val="00050C74"/>
    <w:rsid w:val="00050CDC"/>
    <w:rsid w:val="000520BA"/>
    <w:rsid w:val="00052266"/>
    <w:rsid w:val="00052BDF"/>
    <w:rsid w:val="00053826"/>
    <w:rsid w:val="00054608"/>
    <w:rsid w:val="00054E4A"/>
    <w:rsid w:val="0005580F"/>
    <w:rsid w:val="00056721"/>
    <w:rsid w:val="00056951"/>
    <w:rsid w:val="00057525"/>
    <w:rsid w:val="000606BC"/>
    <w:rsid w:val="00061217"/>
    <w:rsid w:val="00061668"/>
    <w:rsid w:val="00061877"/>
    <w:rsid w:val="00062E7A"/>
    <w:rsid w:val="00063194"/>
    <w:rsid w:val="00063572"/>
    <w:rsid w:val="00063615"/>
    <w:rsid w:val="0006373B"/>
    <w:rsid w:val="000638AD"/>
    <w:rsid w:val="00064D30"/>
    <w:rsid w:val="00065459"/>
    <w:rsid w:val="0006656E"/>
    <w:rsid w:val="00066827"/>
    <w:rsid w:val="000678A1"/>
    <w:rsid w:val="00070E7D"/>
    <w:rsid w:val="00071013"/>
    <w:rsid w:val="00071810"/>
    <w:rsid w:val="00071E6E"/>
    <w:rsid w:val="00074F5D"/>
    <w:rsid w:val="00075E73"/>
    <w:rsid w:val="000761B5"/>
    <w:rsid w:val="000768AA"/>
    <w:rsid w:val="00076C25"/>
    <w:rsid w:val="00077AE1"/>
    <w:rsid w:val="0008120F"/>
    <w:rsid w:val="00081A50"/>
    <w:rsid w:val="0008201D"/>
    <w:rsid w:val="000846F2"/>
    <w:rsid w:val="00085757"/>
    <w:rsid w:val="000869EB"/>
    <w:rsid w:val="00086DB3"/>
    <w:rsid w:val="00087E03"/>
    <w:rsid w:val="00090AA6"/>
    <w:rsid w:val="00090BED"/>
    <w:rsid w:val="00091A18"/>
    <w:rsid w:val="000927D7"/>
    <w:rsid w:val="00092C36"/>
    <w:rsid w:val="0009302B"/>
    <w:rsid w:val="00093B2C"/>
    <w:rsid w:val="00093DFC"/>
    <w:rsid w:val="0009415E"/>
    <w:rsid w:val="000941BE"/>
    <w:rsid w:val="0009437D"/>
    <w:rsid w:val="00095366"/>
    <w:rsid w:val="000960DF"/>
    <w:rsid w:val="00096207"/>
    <w:rsid w:val="00096BCC"/>
    <w:rsid w:val="000976D2"/>
    <w:rsid w:val="00097CF6"/>
    <w:rsid w:val="000A00F2"/>
    <w:rsid w:val="000A023A"/>
    <w:rsid w:val="000A114E"/>
    <w:rsid w:val="000A2813"/>
    <w:rsid w:val="000A2D8A"/>
    <w:rsid w:val="000A3C2E"/>
    <w:rsid w:val="000A4191"/>
    <w:rsid w:val="000A4A78"/>
    <w:rsid w:val="000A7ED8"/>
    <w:rsid w:val="000B0080"/>
    <w:rsid w:val="000B0A5A"/>
    <w:rsid w:val="000B0AC5"/>
    <w:rsid w:val="000B0BA7"/>
    <w:rsid w:val="000B28D6"/>
    <w:rsid w:val="000B2C1D"/>
    <w:rsid w:val="000B2ED2"/>
    <w:rsid w:val="000B32B8"/>
    <w:rsid w:val="000B366B"/>
    <w:rsid w:val="000B3D5E"/>
    <w:rsid w:val="000B4572"/>
    <w:rsid w:val="000B5699"/>
    <w:rsid w:val="000B64C8"/>
    <w:rsid w:val="000B7010"/>
    <w:rsid w:val="000C0D2D"/>
    <w:rsid w:val="000C131E"/>
    <w:rsid w:val="000C19CE"/>
    <w:rsid w:val="000C22FA"/>
    <w:rsid w:val="000C23E0"/>
    <w:rsid w:val="000C34B2"/>
    <w:rsid w:val="000C447E"/>
    <w:rsid w:val="000C6CFB"/>
    <w:rsid w:val="000C74E8"/>
    <w:rsid w:val="000C790B"/>
    <w:rsid w:val="000D021A"/>
    <w:rsid w:val="000D0711"/>
    <w:rsid w:val="000D0730"/>
    <w:rsid w:val="000D0E35"/>
    <w:rsid w:val="000D134D"/>
    <w:rsid w:val="000D1AE5"/>
    <w:rsid w:val="000D1DB9"/>
    <w:rsid w:val="000D1EEB"/>
    <w:rsid w:val="000D50CB"/>
    <w:rsid w:val="000D55F3"/>
    <w:rsid w:val="000D5CA2"/>
    <w:rsid w:val="000D5D34"/>
    <w:rsid w:val="000D6477"/>
    <w:rsid w:val="000D6ED2"/>
    <w:rsid w:val="000D756F"/>
    <w:rsid w:val="000D7630"/>
    <w:rsid w:val="000E0236"/>
    <w:rsid w:val="000E0574"/>
    <w:rsid w:val="000E20AE"/>
    <w:rsid w:val="000E25AF"/>
    <w:rsid w:val="000E25BB"/>
    <w:rsid w:val="000E31F3"/>
    <w:rsid w:val="000E37E7"/>
    <w:rsid w:val="000E3C75"/>
    <w:rsid w:val="000E3D70"/>
    <w:rsid w:val="000E4076"/>
    <w:rsid w:val="000E52F0"/>
    <w:rsid w:val="000E604A"/>
    <w:rsid w:val="000E7129"/>
    <w:rsid w:val="000E7522"/>
    <w:rsid w:val="000E7E4C"/>
    <w:rsid w:val="000F045C"/>
    <w:rsid w:val="000F1AB2"/>
    <w:rsid w:val="000F212B"/>
    <w:rsid w:val="000F252F"/>
    <w:rsid w:val="000F253D"/>
    <w:rsid w:val="000F2EC0"/>
    <w:rsid w:val="000F3634"/>
    <w:rsid w:val="000F39DB"/>
    <w:rsid w:val="000F5281"/>
    <w:rsid w:val="000F78D0"/>
    <w:rsid w:val="00101031"/>
    <w:rsid w:val="001010F0"/>
    <w:rsid w:val="0010141A"/>
    <w:rsid w:val="00101967"/>
    <w:rsid w:val="00102CBC"/>
    <w:rsid w:val="0010360A"/>
    <w:rsid w:val="00105BB9"/>
    <w:rsid w:val="00105F76"/>
    <w:rsid w:val="001063A1"/>
    <w:rsid w:val="001074C2"/>
    <w:rsid w:val="001078C9"/>
    <w:rsid w:val="00107A13"/>
    <w:rsid w:val="00110C93"/>
    <w:rsid w:val="001125C2"/>
    <w:rsid w:val="00113102"/>
    <w:rsid w:val="0011378D"/>
    <w:rsid w:val="00113EB3"/>
    <w:rsid w:val="001141AB"/>
    <w:rsid w:val="00114861"/>
    <w:rsid w:val="001149FB"/>
    <w:rsid w:val="0011700C"/>
    <w:rsid w:val="001207EB"/>
    <w:rsid w:val="00120EF7"/>
    <w:rsid w:val="00121017"/>
    <w:rsid w:val="001210FF"/>
    <w:rsid w:val="00121ADF"/>
    <w:rsid w:val="00121BC6"/>
    <w:rsid w:val="001231FB"/>
    <w:rsid w:val="00123B1B"/>
    <w:rsid w:val="00123E98"/>
    <w:rsid w:val="0012496D"/>
    <w:rsid w:val="0012616B"/>
    <w:rsid w:val="00126263"/>
    <w:rsid w:val="0012648F"/>
    <w:rsid w:val="0012722C"/>
    <w:rsid w:val="0012783D"/>
    <w:rsid w:val="00131223"/>
    <w:rsid w:val="00131A0A"/>
    <w:rsid w:val="00131EAF"/>
    <w:rsid w:val="00131EE8"/>
    <w:rsid w:val="00132022"/>
    <w:rsid w:val="00133295"/>
    <w:rsid w:val="00134515"/>
    <w:rsid w:val="00134788"/>
    <w:rsid w:val="00134883"/>
    <w:rsid w:val="00135C33"/>
    <w:rsid w:val="00136909"/>
    <w:rsid w:val="00136E2A"/>
    <w:rsid w:val="00137A11"/>
    <w:rsid w:val="0014012C"/>
    <w:rsid w:val="00140611"/>
    <w:rsid w:val="0014090A"/>
    <w:rsid w:val="00142843"/>
    <w:rsid w:val="00143BC7"/>
    <w:rsid w:val="0014499E"/>
    <w:rsid w:val="00144ECD"/>
    <w:rsid w:val="0014654F"/>
    <w:rsid w:val="0014691B"/>
    <w:rsid w:val="001476FF"/>
    <w:rsid w:val="00147DAA"/>
    <w:rsid w:val="00147E4F"/>
    <w:rsid w:val="0015047F"/>
    <w:rsid w:val="00150CE2"/>
    <w:rsid w:val="0015558D"/>
    <w:rsid w:val="00155F96"/>
    <w:rsid w:val="00157E9D"/>
    <w:rsid w:val="001608E7"/>
    <w:rsid w:val="00161ADF"/>
    <w:rsid w:val="0016242F"/>
    <w:rsid w:val="00163ADF"/>
    <w:rsid w:val="00163CB5"/>
    <w:rsid w:val="00165595"/>
    <w:rsid w:val="00165BC0"/>
    <w:rsid w:val="00167513"/>
    <w:rsid w:val="00171037"/>
    <w:rsid w:val="0017109B"/>
    <w:rsid w:val="00171267"/>
    <w:rsid w:val="0017137D"/>
    <w:rsid w:val="00171E4B"/>
    <w:rsid w:val="00172B47"/>
    <w:rsid w:val="00177A41"/>
    <w:rsid w:val="00181B5F"/>
    <w:rsid w:val="00181B92"/>
    <w:rsid w:val="001829E9"/>
    <w:rsid w:val="00182BEC"/>
    <w:rsid w:val="00182C8F"/>
    <w:rsid w:val="00182D88"/>
    <w:rsid w:val="00183138"/>
    <w:rsid w:val="00183DE3"/>
    <w:rsid w:val="00184468"/>
    <w:rsid w:val="001845D7"/>
    <w:rsid w:val="00184A45"/>
    <w:rsid w:val="00184E17"/>
    <w:rsid w:val="0018514F"/>
    <w:rsid w:val="001855CB"/>
    <w:rsid w:val="001867BD"/>
    <w:rsid w:val="00187897"/>
    <w:rsid w:val="001905F2"/>
    <w:rsid w:val="001915DB"/>
    <w:rsid w:val="0019169B"/>
    <w:rsid w:val="00191900"/>
    <w:rsid w:val="00191BA7"/>
    <w:rsid w:val="00192FCD"/>
    <w:rsid w:val="00193B34"/>
    <w:rsid w:val="00193DF9"/>
    <w:rsid w:val="00193E6F"/>
    <w:rsid w:val="00194C1A"/>
    <w:rsid w:val="001969C5"/>
    <w:rsid w:val="0019723E"/>
    <w:rsid w:val="00197355"/>
    <w:rsid w:val="0019773C"/>
    <w:rsid w:val="00197E61"/>
    <w:rsid w:val="001A047C"/>
    <w:rsid w:val="001A06A5"/>
    <w:rsid w:val="001A2AEE"/>
    <w:rsid w:val="001A4050"/>
    <w:rsid w:val="001A5519"/>
    <w:rsid w:val="001A585E"/>
    <w:rsid w:val="001B0D35"/>
    <w:rsid w:val="001B2EC5"/>
    <w:rsid w:val="001B4341"/>
    <w:rsid w:val="001B5DD4"/>
    <w:rsid w:val="001B6384"/>
    <w:rsid w:val="001B71B9"/>
    <w:rsid w:val="001B78FE"/>
    <w:rsid w:val="001C06E1"/>
    <w:rsid w:val="001C0F81"/>
    <w:rsid w:val="001C15E3"/>
    <w:rsid w:val="001C211C"/>
    <w:rsid w:val="001C468E"/>
    <w:rsid w:val="001C4BD6"/>
    <w:rsid w:val="001C5444"/>
    <w:rsid w:val="001C55D9"/>
    <w:rsid w:val="001C56D8"/>
    <w:rsid w:val="001C5E3A"/>
    <w:rsid w:val="001C669B"/>
    <w:rsid w:val="001C6A03"/>
    <w:rsid w:val="001C77BA"/>
    <w:rsid w:val="001D078C"/>
    <w:rsid w:val="001D0960"/>
    <w:rsid w:val="001D189D"/>
    <w:rsid w:val="001D1BAB"/>
    <w:rsid w:val="001D2A13"/>
    <w:rsid w:val="001D322C"/>
    <w:rsid w:val="001D3267"/>
    <w:rsid w:val="001D43C9"/>
    <w:rsid w:val="001D519B"/>
    <w:rsid w:val="001D58F6"/>
    <w:rsid w:val="001D640C"/>
    <w:rsid w:val="001D7268"/>
    <w:rsid w:val="001D7DD3"/>
    <w:rsid w:val="001E0DDE"/>
    <w:rsid w:val="001E131D"/>
    <w:rsid w:val="001E140A"/>
    <w:rsid w:val="001E1BAE"/>
    <w:rsid w:val="001E1CE9"/>
    <w:rsid w:val="001E2473"/>
    <w:rsid w:val="001E26BA"/>
    <w:rsid w:val="001E2AA9"/>
    <w:rsid w:val="001E3D9F"/>
    <w:rsid w:val="001E4E81"/>
    <w:rsid w:val="001E5CB9"/>
    <w:rsid w:val="001E651A"/>
    <w:rsid w:val="001F1C13"/>
    <w:rsid w:val="001F34EA"/>
    <w:rsid w:val="001F35AC"/>
    <w:rsid w:val="001F6834"/>
    <w:rsid w:val="001F6D68"/>
    <w:rsid w:val="001F78D9"/>
    <w:rsid w:val="00200491"/>
    <w:rsid w:val="002014F5"/>
    <w:rsid w:val="00202666"/>
    <w:rsid w:val="00202C45"/>
    <w:rsid w:val="0020309A"/>
    <w:rsid w:val="00203669"/>
    <w:rsid w:val="00203B48"/>
    <w:rsid w:val="002048A7"/>
    <w:rsid w:val="0020607C"/>
    <w:rsid w:val="00207BEA"/>
    <w:rsid w:val="00210124"/>
    <w:rsid w:val="00210597"/>
    <w:rsid w:val="00210A20"/>
    <w:rsid w:val="00210CD1"/>
    <w:rsid w:val="00210E18"/>
    <w:rsid w:val="00211142"/>
    <w:rsid w:val="00211A9A"/>
    <w:rsid w:val="00211CA8"/>
    <w:rsid w:val="002120A9"/>
    <w:rsid w:val="00212FF7"/>
    <w:rsid w:val="0021410A"/>
    <w:rsid w:val="002149F8"/>
    <w:rsid w:val="002150D4"/>
    <w:rsid w:val="00216CC2"/>
    <w:rsid w:val="00221F8C"/>
    <w:rsid w:val="00225225"/>
    <w:rsid w:val="002264B1"/>
    <w:rsid w:val="00226CF3"/>
    <w:rsid w:val="0022709B"/>
    <w:rsid w:val="002277A3"/>
    <w:rsid w:val="00227A6B"/>
    <w:rsid w:val="002304B7"/>
    <w:rsid w:val="00230E58"/>
    <w:rsid w:val="00232725"/>
    <w:rsid w:val="002329B3"/>
    <w:rsid w:val="0023374A"/>
    <w:rsid w:val="00233863"/>
    <w:rsid w:val="00233DED"/>
    <w:rsid w:val="00234263"/>
    <w:rsid w:val="002349D4"/>
    <w:rsid w:val="00234CCB"/>
    <w:rsid w:val="00236BA5"/>
    <w:rsid w:val="0024015D"/>
    <w:rsid w:val="002401EF"/>
    <w:rsid w:val="00240A05"/>
    <w:rsid w:val="0024328F"/>
    <w:rsid w:val="0024345C"/>
    <w:rsid w:val="00243E0D"/>
    <w:rsid w:val="0024422A"/>
    <w:rsid w:val="002456CB"/>
    <w:rsid w:val="002461A1"/>
    <w:rsid w:val="002468D3"/>
    <w:rsid w:val="0025188F"/>
    <w:rsid w:val="00252969"/>
    <w:rsid w:val="00252A37"/>
    <w:rsid w:val="00252DCB"/>
    <w:rsid w:val="00252FEC"/>
    <w:rsid w:val="00254B51"/>
    <w:rsid w:val="0025534E"/>
    <w:rsid w:val="0025538E"/>
    <w:rsid w:val="002559C0"/>
    <w:rsid w:val="00255A23"/>
    <w:rsid w:val="00256C62"/>
    <w:rsid w:val="00257389"/>
    <w:rsid w:val="0025777A"/>
    <w:rsid w:val="00257B28"/>
    <w:rsid w:val="00260876"/>
    <w:rsid w:val="0026267F"/>
    <w:rsid w:val="0026389A"/>
    <w:rsid w:val="002646AC"/>
    <w:rsid w:val="00265B37"/>
    <w:rsid w:val="002665EB"/>
    <w:rsid w:val="00267699"/>
    <w:rsid w:val="00270B61"/>
    <w:rsid w:val="002714AC"/>
    <w:rsid w:val="00271B31"/>
    <w:rsid w:val="0027221F"/>
    <w:rsid w:val="00272665"/>
    <w:rsid w:val="00273754"/>
    <w:rsid w:val="00274215"/>
    <w:rsid w:val="00274EAB"/>
    <w:rsid w:val="00275388"/>
    <w:rsid w:val="00275625"/>
    <w:rsid w:val="002757EA"/>
    <w:rsid w:val="0027625F"/>
    <w:rsid w:val="00276DA9"/>
    <w:rsid w:val="00277473"/>
    <w:rsid w:val="002779F6"/>
    <w:rsid w:val="00277BAD"/>
    <w:rsid w:val="0028053F"/>
    <w:rsid w:val="00280543"/>
    <w:rsid w:val="002818A0"/>
    <w:rsid w:val="00281F70"/>
    <w:rsid w:val="0028341F"/>
    <w:rsid w:val="00284ECB"/>
    <w:rsid w:val="00286654"/>
    <w:rsid w:val="00286842"/>
    <w:rsid w:val="002906DD"/>
    <w:rsid w:val="0029089E"/>
    <w:rsid w:val="002913A0"/>
    <w:rsid w:val="002914C8"/>
    <w:rsid w:val="00291D27"/>
    <w:rsid w:val="002923BA"/>
    <w:rsid w:val="00292645"/>
    <w:rsid w:val="00292BA7"/>
    <w:rsid w:val="0029421B"/>
    <w:rsid w:val="00294506"/>
    <w:rsid w:val="00295278"/>
    <w:rsid w:val="002958E1"/>
    <w:rsid w:val="00296287"/>
    <w:rsid w:val="002A0236"/>
    <w:rsid w:val="002A0740"/>
    <w:rsid w:val="002A1792"/>
    <w:rsid w:val="002A1BF4"/>
    <w:rsid w:val="002A1FDE"/>
    <w:rsid w:val="002A23B7"/>
    <w:rsid w:val="002A26D9"/>
    <w:rsid w:val="002A2708"/>
    <w:rsid w:val="002A4971"/>
    <w:rsid w:val="002A5B7C"/>
    <w:rsid w:val="002A70A6"/>
    <w:rsid w:val="002A722F"/>
    <w:rsid w:val="002A755D"/>
    <w:rsid w:val="002A760A"/>
    <w:rsid w:val="002B0F57"/>
    <w:rsid w:val="002B116E"/>
    <w:rsid w:val="002B1684"/>
    <w:rsid w:val="002B16D8"/>
    <w:rsid w:val="002B1AAD"/>
    <w:rsid w:val="002B255E"/>
    <w:rsid w:val="002B34BF"/>
    <w:rsid w:val="002B3D57"/>
    <w:rsid w:val="002B439A"/>
    <w:rsid w:val="002B43C2"/>
    <w:rsid w:val="002B51CC"/>
    <w:rsid w:val="002B63EE"/>
    <w:rsid w:val="002B688A"/>
    <w:rsid w:val="002B6EFD"/>
    <w:rsid w:val="002C0977"/>
    <w:rsid w:val="002C0D60"/>
    <w:rsid w:val="002C1A17"/>
    <w:rsid w:val="002C1E03"/>
    <w:rsid w:val="002C2C59"/>
    <w:rsid w:val="002C311F"/>
    <w:rsid w:val="002C35D1"/>
    <w:rsid w:val="002C3CDF"/>
    <w:rsid w:val="002C4084"/>
    <w:rsid w:val="002C6E86"/>
    <w:rsid w:val="002C787E"/>
    <w:rsid w:val="002D0871"/>
    <w:rsid w:val="002D0E65"/>
    <w:rsid w:val="002D0F5C"/>
    <w:rsid w:val="002D102C"/>
    <w:rsid w:val="002D23BE"/>
    <w:rsid w:val="002D27EF"/>
    <w:rsid w:val="002D2E9C"/>
    <w:rsid w:val="002D2F67"/>
    <w:rsid w:val="002D429A"/>
    <w:rsid w:val="002D4B7E"/>
    <w:rsid w:val="002D4C7E"/>
    <w:rsid w:val="002D4CED"/>
    <w:rsid w:val="002D4F8B"/>
    <w:rsid w:val="002D59AF"/>
    <w:rsid w:val="002D6E14"/>
    <w:rsid w:val="002D7199"/>
    <w:rsid w:val="002D7312"/>
    <w:rsid w:val="002D7D33"/>
    <w:rsid w:val="002D7DE5"/>
    <w:rsid w:val="002E05C6"/>
    <w:rsid w:val="002E08EF"/>
    <w:rsid w:val="002E0F9B"/>
    <w:rsid w:val="002E122F"/>
    <w:rsid w:val="002E2150"/>
    <w:rsid w:val="002E25FB"/>
    <w:rsid w:val="002E4497"/>
    <w:rsid w:val="002E4863"/>
    <w:rsid w:val="002E4C4F"/>
    <w:rsid w:val="002E5C2C"/>
    <w:rsid w:val="002E5E9F"/>
    <w:rsid w:val="002E5F32"/>
    <w:rsid w:val="002E79DB"/>
    <w:rsid w:val="002E7A2F"/>
    <w:rsid w:val="002E7A5A"/>
    <w:rsid w:val="002F0F89"/>
    <w:rsid w:val="002F1879"/>
    <w:rsid w:val="002F1D4A"/>
    <w:rsid w:val="002F278A"/>
    <w:rsid w:val="002F3A07"/>
    <w:rsid w:val="002F3B33"/>
    <w:rsid w:val="002F3E32"/>
    <w:rsid w:val="002F4B71"/>
    <w:rsid w:val="002F4EBC"/>
    <w:rsid w:val="002F606D"/>
    <w:rsid w:val="002F77D8"/>
    <w:rsid w:val="003006D8"/>
    <w:rsid w:val="0030345E"/>
    <w:rsid w:val="003049ED"/>
    <w:rsid w:val="00305845"/>
    <w:rsid w:val="00306366"/>
    <w:rsid w:val="003067B1"/>
    <w:rsid w:val="00307282"/>
    <w:rsid w:val="0031138F"/>
    <w:rsid w:val="0031178A"/>
    <w:rsid w:val="00312200"/>
    <w:rsid w:val="00312586"/>
    <w:rsid w:val="003133DC"/>
    <w:rsid w:val="00313D14"/>
    <w:rsid w:val="00314AE3"/>
    <w:rsid w:val="003150C7"/>
    <w:rsid w:val="00315573"/>
    <w:rsid w:val="0031589A"/>
    <w:rsid w:val="00317240"/>
    <w:rsid w:val="003206DB"/>
    <w:rsid w:val="00320A9D"/>
    <w:rsid w:val="003210AF"/>
    <w:rsid w:val="00321561"/>
    <w:rsid w:val="00321C87"/>
    <w:rsid w:val="00321E71"/>
    <w:rsid w:val="003220E8"/>
    <w:rsid w:val="0032273C"/>
    <w:rsid w:val="003231D0"/>
    <w:rsid w:val="003232AD"/>
    <w:rsid w:val="00323B09"/>
    <w:rsid w:val="003274CD"/>
    <w:rsid w:val="00330305"/>
    <w:rsid w:val="00330E31"/>
    <w:rsid w:val="00331215"/>
    <w:rsid w:val="00331304"/>
    <w:rsid w:val="00331FAE"/>
    <w:rsid w:val="00331FBE"/>
    <w:rsid w:val="00332441"/>
    <w:rsid w:val="0033346C"/>
    <w:rsid w:val="00335CD5"/>
    <w:rsid w:val="0033680F"/>
    <w:rsid w:val="003373EE"/>
    <w:rsid w:val="0033744E"/>
    <w:rsid w:val="00337567"/>
    <w:rsid w:val="00337A81"/>
    <w:rsid w:val="00340468"/>
    <w:rsid w:val="003408F1"/>
    <w:rsid w:val="00340A30"/>
    <w:rsid w:val="00341558"/>
    <w:rsid w:val="0034228B"/>
    <w:rsid w:val="00342341"/>
    <w:rsid w:val="00342A72"/>
    <w:rsid w:val="0034456C"/>
    <w:rsid w:val="00344BE2"/>
    <w:rsid w:val="00351CAE"/>
    <w:rsid w:val="0035259F"/>
    <w:rsid w:val="00352901"/>
    <w:rsid w:val="003531D5"/>
    <w:rsid w:val="00353D5E"/>
    <w:rsid w:val="00354375"/>
    <w:rsid w:val="003548DA"/>
    <w:rsid w:val="00355C21"/>
    <w:rsid w:val="003566FE"/>
    <w:rsid w:val="003604B8"/>
    <w:rsid w:val="00361A6F"/>
    <w:rsid w:val="003621AC"/>
    <w:rsid w:val="00363568"/>
    <w:rsid w:val="00364253"/>
    <w:rsid w:val="00364791"/>
    <w:rsid w:val="00364FE8"/>
    <w:rsid w:val="00365321"/>
    <w:rsid w:val="00366650"/>
    <w:rsid w:val="00366A68"/>
    <w:rsid w:val="00366AEF"/>
    <w:rsid w:val="00366C99"/>
    <w:rsid w:val="00366E09"/>
    <w:rsid w:val="0036761C"/>
    <w:rsid w:val="00367642"/>
    <w:rsid w:val="003717CB"/>
    <w:rsid w:val="003741C1"/>
    <w:rsid w:val="003743A5"/>
    <w:rsid w:val="00375724"/>
    <w:rsid w:val="003769E9"/>
    <w:rsid w:val="00376DE5"/>
    <w:rsid w:val="00377F17"/>
    <w:rsid w:val="0038111F"/>
    <w:rsid w:val="003815EE"/>
    <w:rsid w:val="00382252"/>
    <w:rsid w:val="0038257D"/>
    <w:rsid w:val="00384CD6"/>
    <w:rsid w:val="00385297"/>
    <w:rsid w:val="00385430"/>
    <w:rsid w:val="003856AF"/>
    <w:rsid w:val="00385935"/>
    <w:rsid w:val="00386F34"/>
    <w:rsid w:val="00387237"/>
    <w:rsid w:val="00387801"/>
    <w:rsid w:val="00390A03"/>
    <w:rsid w:val="00390E18"/>
    <w:rsid w:val="00391F74"/>
    <w:rsid w:val="00393444"/>
    <w:rsid w:val="00394D54"/>
    <w:rsid w:val="00394DE6"/>
    <w:rsid w:val="0039566C"/>
    <w:rsid w:val="00395C9A"/>
    <w:rsid w:val="003968B3"/>
    <w:rsid w:val="00396C0F"/>
    <w:rsid w:val="0039776D"/>
    <w:rsid w:val="003979E8"/>
    <w:rsid w:val="00397F08"/>
    <w:rsid w:val="003A01BB"/>
    <w:rsid w:val="003A0AFE"/>
    <w:rsid w:val="003A1F94"/>
    <w:rsid w:val="003A5140"/>
    <w:rsid w:val="003A52E0"/>
    <w:rsid w:val="003A5AAE"/>
    <w:rsid w:val="003A5AC8"/>
    <w:rsid w:val="003A5F31"/>
    <w:rsid w:val="003A7AD7"/>
    <w:rsid w:val="003A7B72"/>
    <w:rsid w:val="003B045D"/>
    <w:rsid w:val="003B0BDA"/>
    <w:rsid w:val="003B1D69"/>
    <w:rsid w:val="003B22E1"/>
    <w:rsid w:val="003B26C5"/>
    <w:rsid w:val="003B2934"/>
    <w:rsid w:val="003B30BB"/>
    <w:rsid w:val="003B3D85"/>
    <w:rsid w:val="003B4F5A"/>
    <w:rsid w:val="003B546B"/>
    <w:rsid w:val="003B54EB"/>
    <w:rsid w:val="003B5627"/>
    <w:rsid w:val="003B5F02"/>
    <w:rsid w:val="003B61A5"/>
    <w:rsid w:val="003B77A8"/>
    <w:rsid w:val="003C03BB"/>
    <w:rsid w:val="003C03D1"/>
    <w:rsid w:val="003C0FE7"/>
    <w:rsid w:val="003C1158"/>
    <w:rsid w:val="003C1E84"/>
    <w:rsid w:val="003C20AB"/>
    <w:rsid w:val="003C3039"/>
    <w:rsid w:val="003C50E6"/>
    <w:rsid w:val="003C6E01"/>
    <w:rsid w:val="003C6FE8"/>
    <w:rsid w:val="003C7ABF"/>
    <w:rsid w:val="003C7D6E"/>
    <w:rsid w:val="003C7F22"/>
    <w:rsid w:val="003D14C2"/>
    <w:rsid w:val="003D2610"/>
    <w:rsid w:val="003D264A"/>
    <w:rsid w:val="003D3F91"/>
    <w:rsid w:val="003D4B04"/>
    <w:rsid w:val="003D4B34"/>
    <w:rsid w:val="003D500B"/>
    <w:rsid w:val="003D5385"/>
    <w:rsid w:val="003D54B7"/>
    <w:rsid w:val="003D6F73"/>
    <w:rsid w:val="003D72E7"/>
    <w:rsid w:val="003E196A"/>
    <w:rsid w:val="003E2520"/>
    <w:rsid w:val="003E2A4C"/>
    <w:rsid w:val="003E2B76"/>
    <w:rsid w:val="003E4F2A"/>
    <w:rsid w:val="003E7ADA"/>
    <w:rsid w:val="003E7C49"/>
    <w:rsid w:val="003F07B4"/>
    <w:rsid w:val="003F124C"/>
    <w:rsid w:val="003F3563"/>
    <w:rsid w:val="003F3B95"/>
    <w:rsid w:val="003F41AF"/>
    <w:rsid w:val="003F6BD6"/>
    <w:rsid w:val="003F7B52"/>
    <w:rsid w:val="003F7D02"/>
    <w:rsid w:val="00400B2B"/>
    <w:rsid w:val="00401902"/>
    <w:rsid w:val="00401A32"/>
    <w:rsid w:val="00401D9C"/>
    <w:rsid w:val="0040380B"/>
    <w:rsid w:val="00404638"/>
    <w:rsid w:val="0040497D"/>
    <w:rsid w:val="0040500B"/>
    <w:rsid w:val="00405103"/>
    <w:rsid w:val="00406CA6"/>
    <w:rsid w:val="0040731A"/>
    <w:rsid w:val="00407518"/>
    <w:rsid w:val="00407E07"/>
    <w:rsid w:val="00410600"/>
    <w:rsid w:val="00412BED"/>
    <w:rsid w:val="00414403"/>
    <w:rsid w:val="00414DE8"/>
    <w:rsid w:val="0041692D"/>
    <w:rsid w:val="00416E5D"/>
    <w:rsid w:val="00416F34"/>
    <w:rsid w:val="004207BE"/>
    <w:rsid w:val="00421C48"/>
    <w:rsid w:val="00422174"/>
    <w:rsid w:val="00422877"/>
    <w:rsid w:val="00422DAC"/>
    <w:rsid w:val="0042303D"/>
    <w:rsid w:val="00423BBE"/>
    <w:rsid w:val="00423F0D"/>
    <w:rsid w:val="0042447F"/>
    <w:rsid w:val="00424C36"/>
    <w:rsid w:val="00424F9E"/>
    <w:rsid w:val="00425113"/>
    <w:rsid w:val="004259C0"/>
    <w:rsid w:val="0042642A"/>
    <w:rsid w:val="00432816"/>
    <w:rsid w:val="0043363F"/>
    <w:rsid w:val="00433F66"/>
    <w:rsid w:val="004364A0"/>
    <w:rsid w:val="00440456"/>
    <w:rsid w:val="0044462F"/>
    <w:rsid w:val="004448A5"/>
    <w:rsid w:val="00444C22"/>
    <w:rsid w:val="00444F1D"/>
    <w:rsid w:val="00446D62"/>
    <w:rsid w:val="004476F0"/>
    <w:rsid w:val="00447F64"/>
    <w:rsid w:val="004530DC"/>
    <w:rsid w:val="00453135"/>
    <w:rsid w:val="00454211"/>
    <w:rsid w:val="004559BC"/>
    <w:rsid w:val="00455EDC"/>
    <w:rsid w:val="0045687F"/>
    <w:rsid w:val="0046160F"/>
    <w:rsid w:val="004620D5"/>
    <w:rsid w:val="00464649"/>
    <w:rsid w:val="004648E3"/>
    <w:rsid w:val="00464CAB"/>
    <w:rsid w:val="004656D7"/>
    <w:rsid w:val="0046626A"/>
    <w:rsid w:val="0046719B"/>
    <w:rsid w:val="00467748"/>
    <w:rsid w:val="00467D2B"/>
    <w:rsid w:val="00471638"/>
    <w:rsid w:val="00471B6B"/>
    <w:rsid w:val="00472553"/>
    <w:rsid w:val="00472C53"/>
    <w:rsid w:val="00473562"/>
    <w:rsid w:val="00473CE5"/>
    <w:rsid w:val="004747D9"/>
    <w:rsid w:val="00474C38"/>
    <w:rsid w:val="00476789"/>
    <w:rsid w:val="00476C53"/>
    <w:rsid w:val="00476E60"/>
    <w:rsid w:val="0047780C"/>
    <w:rsid w:val="00480236"/>
    <w:rsid w:val="00480D54"/>
    <w:rsid w:val="004813D0"/>
    <w:rsid w:val="004819F2"/>
    <w:rsid w:val="00481FD3"/>
    <w:rsid w:val="0048393B"/>
    <w:rsid w:val="00483F9A"/>
    <w:rsid w:val="0048627A"/>
    <w:rsid w:val="00487314"/>
    <w:rsid w:val="00487E5C"/>
    <w:rsid w:val="00490125"/>
    <w:rsid w:val="00490B45"/>
    <w:rsid w:val="00491831"/>
    <w:rsid w:val="004922C7"/>
    <w:rsid w:val="00492750"/>
    <w:rsid w:val="00492B8D"/>
    <w:rsid w:val="00493059"/>
    <w:rsid w:val="00494077"/>
    <w:rsid w:val="00494609"/>
    <w:rsid w:val="00494E78"/>
    <w:rsid w:val="00496547"/>
    <w:rsid w:val="004A0777"/>
    <w:rsid w:val="004A1D46"/>
    <w:rsid w:val="004A215D"/>
    <w:rsid w:val="004A2C59"/>
    <w:rsid w:val="004A33E5"/>
    <w:rsid w:val="004A3F96"/>
    <w:rsid w:val="004A637E"/>
    <w:rsid w:val="004A7085"/>
    <w:rsid w:val="004B08CE"/>
    <w:rsid w:val="004B19AB"/>
    <w:rsid w:val="004B1DCE"/>
    <w:rsid w:val="004B345E"/>
    <w:rsid w:val="004B3CEF"/>
    <w:rsid w:val="004B5C39"/>
    <w:rsid w:val="004B65EB"/>
    <w:rsid w:val="004B6C47"/>
    <w:rsid w:val="004C252F"/>
    <w:rsid w:val="004C2924"/>
    <w:rsid w:val="004C33B2"/>
    <w:rsid w:val="004C4FBF"/>
    <w:rsid w:val="004C66C1"/>
    <w:rsid w:val="004C704D"/>
    <w:rsid w:val="004C753A"/>
    <w:rsid w:val="004C7B0D"/>
    <w:rsid w:val="004D0782"/>
    <w:rsid w:val="004D13A2"/>
    <w:rsid w:val="004D1486"/>
    <w:rsid w:val="004D2C4E"/>
    <w:rsid w:val="004D449E"/>
    <w:rsid w:val="004D4D6D"/>
    <w:rsid w:val="004D6666"/>
    <w:rsid w:val="004D6C5E"/>
    <w:rsid w:val="004D7DBA"/>
    <w:rsid w:val="004D7F77"/>
    <w:rsid w:val="004E0259"/>
    <w:rsid w:val="004E0933"/>
    <w:rsid w:val="004E0DB0"/>
    <w:rsid w:val="004E18EF"/>
    <w:rsid w:val="004E1B8A"/>
    <w:rsid w:val="004E1E6B"/>
    <w:rsid w:val="004E1ED3"/>
    <w:rsid w:val="004E1FF5"/>
    <w:rsid w:val="004E3878"/>
    <w:rsid w:val="004E4484"/>
    <w:rsid w:val="004F04B8"/>
    <w:rsid w:val="004F31CD"/>
    <w:rsid w:val="004F390E"/>
    <w:rsid w:val="004F3B7A"/>
    <w:rsid w:val="004F4A52"/>
    <w:rsid w:val="004F4F62"/>
    <w:rsid w:val="004F5AE3"/>
    <w:rsid w:val="004F5F6F"/>
    <w:rsid w:val="004F7F88"/>
    <w:rsid w:val="00500EF7"/>
    <w:rsid w:val="00500F61"/>
    <w:rsid w:val="00501553"/>
    <w:rsid w:val="00501CB9"/>
    <w:rsid w:val="00504054"/>
    <w:rsid w:val="0050484F"/>
    <w:rsid w:val="00505DC0"/>
    <w:rsid w:val="005061CC"/>
    <w:rsid w:val="00506704"/>
    <w:rsid w:val="005107C0"/>
    <w:rsid w:val="005110FA"/>
    <w:rsid w:val="00511B0A"/>
    <w:rsid w:val="005128F3"/>
    <w:rsid w:val="005137FC"/>
    <w:rsid w:val="0051654F"/>
    <w:rsid w:val="00522ABA"/>
    <w:rsid w:val="005232A4"/>
    <w:rsid w:val="0052387D"/>
    <w:rsid w:val="00524686"/>
    <w:rsid w:val="00524DAE"/>
    <w:rsid w:val="0052539F"/>
    <w:rsid w:val="005258DF"/>
    <w:rsid w:val="0052648E"/>
    <w:rsid w:val="00530126"/>
    <w:rsid w:val="00530F65"/>
    <w:rsid w:val="005311BA"/>
    <w:rsid w:val="0053196D"/>
    <w:rsid w:val="00533878"/>
    <w:rsid w:val="00536221"/>
    <w:rsid w:val="00536B0B"/>
    <w:rsid w:val="00536D3E"/>
    <w:rsid w:val="00537EAB"/>
    <w:rsid w:val="00540BB3"/>
    <w:rsid w:val="00541901"/>
    <w:rsid w:val="005429E0"/>
    <w:rsid w:val="005449F2"/>
    <w:rsid w:val="00544F30"/>
    <w:rsid w:val="00546E45"/>
    <w:rsid w:val="005471B6"/>
    <w:rsid w:val="0055069E"/>
    <w:rsid w:val="005508A6"/>
    <w:rsid w:val="0055122D"/>
    <w:rsid w:val="0055159B"/>
    <w:rsid w:val="00553812"/>
    <w:rsid w:val="00554ECB"/>
    <w:rsid w:val="00556FE6"/>
    <w:rsid w:val="005600FF"/>
    <w:rsid w:val="005605CD"/>
    <w:rsid w:val="005608E4"/>
    <w:rsid w:val="00560AC7"/>
    <w:rsid w:val="00560BDC"/>
    <w:rsid w:val="00560FD6"/>
    <w:rsid w:val="0056141C"/>
    <w:rsid w:val="00561C0B"/>
    <w:rsid w:val="00562D11"/>
    <w:rsid w:val="00562E32"/>
    <w:rsid w:val="005631BB"/>
    <w:rsid w:val="00564ED9"/>
    <w:rsid w:val="00566A6F"/>
    <w:rsid w:val="00567380"/>
    <w:rsid w:val="00570AEB"/>
    <w:rsid w:val="00571C01"/>
    <w:rsid w:val="0057326F"/>
    <w:rsid w:val="00573369"/>
    <w:rsid w:val="00574A12"/>
    <w:rsid w:val="00574A44"/>
    <w:rsid w:val="005758EF"/>
    <w:rsid w:val="00575D4D"/>
    <w:rsid w:val="00575D94"/>
    <w:rsid w:val="00576688"/>
    <w:rsid w:val="00576D12"/>
    <w:rsid w:val="00576E73"/>
    <w:rsid w:val="00576FBA"/>
    <w:rsid w:val="0057734E"/>
    <w:rsid w:val="0057750B"/>
    <w:rsid w:val="00577C2C"/>
    <w:rsid w:val="0058043D"/>
    <w:rsid w:val="005810D8"/>
    <w:rsid w:val="00581312"/>
    <w:rsid w:val="00581634"/>
    <w:rsid w:val="00582125"/>
    <w:rsid w:val="005821F4"/>
    <w:rsid w:val="00582C1F"/>
    <w:rsid w:val="0058323D"/>
    <w:rsid w:val="005846D0"/>
    <w:rsid w:val="0058527C"/>
    <w:rsid w:val="00585668"/>
    <w:rsid w:val="0058594E"/>
    <w:rsid w:val="00585987"/>
    <w:rsid w:val="005868BB"/>
    <w:rsid w:val="00586C79"/>
    <w:rsid w:val="00586F6A"/>
    <w:rsid w:val="00587752"/>
    <w:rsid w:val="0058779E"/>
    <w:rsid w:val="00587F0F"/>
    <w:rsid w:val="005902CC"/>
    <w:rsid w:val="00590F62"/>
    <w:rsid w:val="00591871"/>
    <w:rsid w:val="00591C90"/>
    <w:rsid w:val="005930CA"/>
    <w:rsid w:val="00593543"/>
    <w:rsid w:val="0059361E"/>
    <w:rsid w:val="00593A02"/>
    <w:rsid w:val="00593D0B"/>
    <w:rsid w:val="00595141"/>
    <w:rsid w:val="005963F3"/>
    <w:rsid w:val="00596A3D"/>
    <w:rsid w:val="00596E82"/>
    <w:rsid w:val="005974CF"/>
    <w:rsid w:val="005A18E4"/>
    <w:rsid w:val="005A18F6"/>
    <w:rsid w:val="005A2508"/>
    <w:rsid w:val="005A3832"/>
    <w:rsid w:val="005A4C42"/>
    <w:rsid w:val="005A4F11"/>
    <w:rsid w:val="005A50B4"/>
    <w:rsid w:val="005A5316"/>
    <w:rsid w:val="005A58E7"/>
    <w:rsid w:val="005A7805"/>
    <w:rsid w:val="005B0152"/>
    <w:rsid w:val="005B056A"/>
    <w:rsid w:val="005B0A60"/>
    <w:rsid w:val="005B17C3"/>
    <w:rsid w:val="005B189B"/>
    <w:rsid w:val="005B1988"/>
    <w:rsid w:val="005B3DD6"/>
    <w:rsid w:val="005B5798"/>
    <w:rsid w:val="005B692E"/>
    <w:rsid w:val="005B707E"/>
    <w:rsid w:val="005B73D8"/>
    <w:rsid w:val="005C21F7"/>
    <w:rsid w:val="005C283F"/>
    <w:rsid w:val="005C2D22"/>
    <w:rsid w:val="005C2EB4"/>
    <w:rsid w:val="005C39D6"/>
    <w:rsid w:val="005C460F"/>
    <w:rsid w:val="005C51E0"/>
    <w:rsid w:val="005C5EC3"/>
    <w:rsid w:val="005C60C3"/>
    <w:rsid w:val="005C6808"/>
    <w:rsid w:val="005C7184"/>
    <w:rsid w:val="005D0919"/>
    <w:rsid w:val="005D0C48"/>
    <w:rsid w:val="005D1169"/>
    <w:rsid w:val="005D21F8"/>
    <w:rsid w:val="005D261B"/>
    <w:rsid w:val="005D2D75"/>
    <w:rsid w:val="005D315D"/>
    <w:rsid w:val="005D376E"/>
    <w:rsid w:val="005D39B6"/>
    <w:rsid w:val="005D51A0"/>
    <w:rsid w:val="005D6BA3"/>
    <w:rsid w:val="005D6DCC"/>
    <w:rsid w:val="005D6DEE"/>
    <w:rsid w:val="005D78BB"/>
    <w:rsid w:val="005E0341"/>
    <w:rsid w:val="005E0809"/>
    <w:rsid w:val="005E0FA9"/>
    <w:rsid w:val="005E2C0F"/>
    <w:rsid w:val="005E583A"/>
    <w:rsid w:val="005E643B"/>
    <w:rsid w:val="005F02FF"/>
    <w:rsid w:val="005F1EE9"/>
    <w:rsid w:val="005F2004"/>
    <w:rsid w:val="005F39F5"/>
    <w:rsid w:val="005F5613"/>
    <w:rsid w:val="005F5DC3"/>
    <w:rsid w:val="005F6C1D"/>
    <w:rsid w:val="005F74CB"/>
    <w:rsid w:val="005F75A1"/>
    <w:rsid w:val="005F7B5F"/>
    <w:rsid w:val="006004FF"/>
    <w:rsid w:val="00600E3D"/>
    <w:rsid w:val="00601AF5"/>
    <w:rsid w:val="00602F5A"/>
    <w:rsid w:val="0060304B"/>
    <w:rsid w:val="006038DF"/>
    <w:rsid w:val="00604119"/>
    <w:rsid w:val="00606D60"/>
    <w:rsid w:val="00607655"/>
    <w:rsid w:val="006100D3"/>
    <w:rsid w:val="006102B3"/>
    <w:rsid w:val="0061082F"/>
    <w:rsid w:val="00611472"/>
    <w:rsid w:val="00611A5F"/>
    <w:rsid w:val="00612112"/>
    <w:rsid w:val="00613FE1"/>
    <w:rsid w:val="00614630"/>
    <w:rsid w:val="00614929"/>
    <w:rsid w:val="006149A2"/>
    <w:rsid w:val="006155B1"/>
    <w:rsid w:val="006163A5"/>
    <w:rsid w:val="00616D70"/>
    <w:rsid w:val="0062071B"/>
    <w:rsid w:val="00620ADF"/>
    <w:rsid w:val="00621B83"/>
    <w:rsid w:val="00622F43"/>
    <w:rsid w:val="00623ED1"/>
    <w:rsid w:val="00624E51"/>
    <w:rsid w:val="006267F7"/>
    <w:rsid w:val="00626AB8"/>
    <w:rsid w:val="006272D0"/>
    <w:rsid w:val="00627807"/>
    <w:rsid w:val="00631560"/>
    <w:rsid w:val="00631617"/>
    <w:rsid w:val="00634C1C"/>
    <w:rsid w:val="0063567F"/>
    <w:rsid w:val="006358CF"/>
    <w:rsid w:val="00635B94"/>
    <w:rsid w:val="00635E8E"/>
    <w:rsid w:val="00636124"/>
    <w:rsid w:val="0063722A"/>
    <w:rsid w:val="00641D89"/>
    <w:rsid w:val="006426B8"/>
    <w:rsid w:val="00643559"/>
    <w:rsid w:val="00643A4F"/>
    <w:rsid w:val="006449F2"/>
    <w:rsid w:val="00644C89"/>
    <w:rsid w:val="00644DDD"/>
    <w:rsid w:val="00645B6D"/>
    <w:rsid w:val="00646301"/>
    <w:rsid w:val="00646EA4"/>
    <w:rsid w:val="0065097C"/>
    <w:rsid w:val="00650BC2"/>
    <w:rsid w:val="00650EC5"/>
    <w:rsid w:val="0065163C"/>
    <w:rsid w:val="006527A9"/>
    <w:rsid w:val="006536BE"/>
    <w:rsid w:val="006546D3"/>
    <w:rsid w:val="006546F7"/>
    <w:rsid w:val="00654848"/>
    <w:rsid w:val="006562B2"/>
    <w:rsid w:val="006568E2"/>
    <w:rsid w:val="00656C35"/>
    <w:rsid w:val="006577DC"/>
    <w:rsid w:val="006579CF"/>
    <w:rsid w:val="00657EE9"/>
    <w:rsid w:val="00660578"/>
    <w:rsid w:val="0066129F"/>
    <w:rsid w:val="0066142D"/>
    <w:rsid w:val="00661443"/>
    <w:rsid w:val="0066162A"/>
    <w:rsid w:val="0066374C"/>
    <w:rsid w:val="00663B87"/>
    <w:rsid w:val="00664F58"/>
    <w:rsid w:val="00666B54"/>
    <w:rsid w:val="0067010D"/>
    <w:rsid w:val="00670C9A"/>
    <w:rsid w:val="006711C8"/>
    <w:rsid w:val="00672633"/>
    <w:rsid w:val="00673648"/>
    <w:rsid w:val="00673C32"/>
    <w:rsid w:val="00675FC8"/>
    <w:rsid w:val="00676715"/>
    <w:rsid w:val="00676783"/>
    <w:rsid w:val="006769F9"/>
    <w:rsid w:val="00677193"/>
    <w:rsid w:val="006848A0"/>
    <w:rsid w:val="00685A23"/>
    <w:rsid w:val="00685DC1"/>
    <w:rsid w:val="00686E0A"/>
    <w:rsid w:val="006902A9"/>
    <w:rsid w:val="00691799"/>
    <w:rsid w:val="00691D70"/>
    <w:rsid w:val="006925A3"/>
    <w:rsid w:val="006931A5"/>
    <w:rsid w:val="0069374F"/>
    <w:rsid w:val="00693EBA"/>
    <w:rsid w:val="0069623E"/>
    <w:rsid w:val="006974E6"/>
    <w:rsid w:val="006978D3"/>
    <w:rsid w:val="006A06DB"/>
    <w:rsid w:val="006A2E8F"/>
    <w:rsid w:val="006A3842"/>
    <w:rsid w:val="006A3BEE"/>
    <w:rsid w:val="006A3C85"/>
    <w:rsid w:val="006A526B"/>
    <w:rsid w:val="006A6320"/>
    <w:rsid w:val="006A6420"/>
    <w:rsid w:val="006A6CB4"/>
    <w:rsid w:val="006B1BEF"/>
    <w:rsid w:val="006B2F69"/>
    <w:rsid w:val="006B3375"/>
    <w:rsid w:val="006B6504"/>
    <w:rsid w:val="006B6579"/>
    <w:rsid w:val="006B729E"/>
    <w:rsid w:val="006B79DF"/>
    <w:rsid w:val="006C073E"/>
    <w:rsid w:val="006C187E"/>
    <w:rsid w:val="006C205B"/>
    <w:rsid w:val="006C2D29"/>
    <w:rsid w:val="006C3669"/>
    <w:rsid w:val="006C3933"/>
    <w:rsid w:val="006C3B3B"/>
    <w:rsid w:val="006C612A"/>
    <w:rsid w:val="006C653E"/>
    <w:rsid w:val="006C6F90"/>
    <w:rsid w:val="006C707E"/>
    <w:rsid w:val="006D152A"/>
    <w:rsid w:val="006D2D4E"/>
    <w:rsid w:val="006D4829"/>
    <w:rsid w:val="006D5282"/>
    <w:rsid w:val="006D6184"/>
    <w:rsid w:val="006D663E"/>
    <w:rsid w:val="006D6AA8"/>
    <w:rsid w:val="006D6E06"/>
    <w:rsid w:val="006D6E5D"/>
    <w:rsid w:val="006D743E"/>
    <w:rsid w:val="006D7846"/>
    <w:rsid w:val="006E3284"/>
    <w:rsid w:val="006E3449"/>
    <w:rsid w:val="006E355F"/>
    <w:rsid w:val="006E49DD"/>
    <w:rsid w:val="006E72E3"/>
    <w:rsid w:val="006F1395"/>
    <w:rsid w:val="006F18E6"/>
    <w:rsid w:val="006F3970"/>
    <w:rsid w:val="006F43D6"/>
    <w:rsid w:val="006F5809"/>
    <w:rsid w:val="006F63ED"/>
    <w:rsid w:val="006F65AE"/>
    <w:rsid w:val="006F6623"/>
    <w:rsid w:val="006F6A25"/>
    <w:rsid w:val="00701220"/>
    <w:rsid w:val="00703A35"/>
    <w:rsid w:val="00704596"/>
    <w:rsid w:val="00704A69"/>
    <w:rsid w:val="0070510B"/>
    <w:rsid w:val="00706963"/>
    <w:rsid w:val="00706AAF"/>
    <w:rsid w:val="00707044"/>
    <w:rsid w:val="00707485"/>
    <w:rsid w:val="00710F93"/>
    <w:rsid w:val="0071119A"/>
    <w:rsid w:val="0071243D"/>
    <w:rsid w:val="00712E54"/>
    <w:rsid w:val="007133D5"/>
    <w:rsid w:val="00713533"/>
    <w:rsid w:val="007149E3"/>
    <w:rsid w:val="00714B2C"/>
    <w:rsid w:val="00715EE1"/>
    <w:rsid w:val="007163E8"/>
    <w:rsid w:val="00720982"/>
    <w:rsid w:val="00721F2C"/>
    <w:rsid w:val="00723D3C"/>
    <w:rsid w:val="007243FE"/>
    <w:rsid w:val="00724F34"/>
    <w:rsid w:val="00725C59"/>
    <w:rsid w:val="00726847"/>
    <w:rsid w:val="00726884"/>
    <w:rsid w:val="00726A01"/>
    <w:rsid w:val="00727BF8"/>
    <w:rsid w:val="00727C84"/>
    <w:rsid w:val="00730148"/>
    <w:rsid w:val="00730CAC"/>
    <w:rsid w:val="00730DEB"/>
    <w:rsid w:val="007312EB"/>
    <w:rsid w:val="0073248F"/>
    <w:rsid w:val="00732CAE"/>
    <w:rsid w:val="007344D6"/>
    <w:rsid w:val="0073459A"/>
    <w:rsid w:val="007345BF"/>
    <w:rsid w:val="00735721"/>
    <w:rsid w:val="007357A9"/>
    <w:rsid w:val="00735A59"/>
    <w:rsid w:val="00736C42"/>
    <w:rsid w:val="00736D2A"/>
    <w:rsid w:val="00736E51"/>
    <w:rsid w:val="00737794"/>
    <w:rsid w:val="007406B0"/>
    <w:rsid w:val="00740EA5"/>
    <w:rsid w:val="007435D8"/>
    <w:rsid w:val="00743885"/>
    <w:rsid w:val="00743F36"/>
    <w:rsid w:val="007445D5"/>
    <w:rsid w:val="007454F5"/>
    <w:rsid w:val="00746958"/>
    <w:rsid w:val="00746BAF"/>
    <w:rsid w:val="00747E6B"/>
    <w:rsid w:val="00750910"/>
    <w:rsid w:val="00750BE8"/>
    <w:rsid w:val="00750E5D"/>
    <w:rsid w:val="0075329C"/>
    <w:rsid w:val="00753A56"/>
    <w:rsid w:val="00753F63"/>
    <w:rsid w:val="00754177"/>
    <w:rsid w:val="00754832"/>
    <w:rsid w:val="00754A0E"/>
    <w:rsid w:val="00756D7D"/>
    <w:rsid w:val="00757C36"/>
    <w:rsid w:val="00757CFD"/>
    <w:rsid w:val="00757E6A"/>
    <w:rsid w:val="00760F93"/>
    <w:rsid w:val="00762544"/>
    <w:rsid w:val="007631D5"/>
    <w:rsid w:val="00763631"/>
    <w:rsid w:val="00763C5F"/>
    <w:rsid w:val="00764A32"/>
    <w:rsid w:val="00765820"/>
    <w:rsid w:val="00766AEA"/>
    <w:rsid w:val="00766F8E"/>
    <w:rsid w:val="00767CDE"/>
    <w:rsid w:val="00771394"/>
    <w:rsid w:val="00771700"/>
    <w:rsid w:val="0077272B"/>
    <w:rsid w:val="00772DCD"/>
    <w:rsid w:val="00773669"/>
    <w:rsid w:val="0077475D"/>
    <w:rsid w:val="00774860"/>
    <w:rsid w:val="00775C9C"/>
    <w:rsid w:val="00776671"/>
    <w:rsid w:val="00776F85"/>
    <w:rsid w:val="00776F99"/>
    <w:rsid w:val="0077724C"/>
    <w:rsid w:val="0077795D"/>
    <w:rsid w:val="00782899"/>
    <w:rsid w:val="00783B9A"/>
    <w:rsid w:val="00783DDD"/>
    <w:rsid w:val="0078498B"/>
    <w:rsid w:val="00784BFF"/>
    <w:rsid w:val="00785B85"/>
    <w:rsid w:val="00787BEC"/>
    <w:rsid w:val="007911F2"/>
    <w:rsid w:val="007915F7"/>
    <w:rsid w:val="007928A6"/>
    <w:rsid w:val="00792F6F"/>
    <w:rsid w:val="007932A8"/>
    <w:rsid w:val="007936EC"/>
    <w:rsid w:val="0079394C"/>
    <w:rsid w:val="00794AF3"/>
    <w:rsid w:val="007951EA"/>
    <w:rsid w:val="007954B0"/>
    <w:rsid w:val="00796020"/>
    <w:rsid w:val="0079670F"/>
    <w:rsid w:val="00797E4F"/>
    <w:rsid w:val="007A0049"/>
    <w:rsid w:val="007A007D"/>
    <w:rsid w:val="007A112C"/>
    <w:rsid w:val="007A2312"/>
    <w:rsid w:val="007A3E3D"/>
    <w:rsid w:val="007A4201"/>
    <w:rsid w:val="007A4553"/>
    <w:rsid w:val="007A4A27"/>
    <w:rsid w:val="007A4FFF"/>
    <w:rsid w:val="007A57CC"/>
    <w:rsid w:val="007A5BF2"/>
    <w:rsid w:val="007A5FED"/>
    <w:rsid w:val="007A6CA7"/>
    <w:rsid w:val="007A6D36"/>
    <w:rsid w:val="007A7418"/>
    <w:rsid w:val="007B0726"/>
    <w:rsid w:val="007B42B9"/>
    <w:rsid w:val="007B45BB"/>
    <w:rsid w:val="007B675F"/>
    <w:rsid w:val="007B6885"/>
    <w:rsid w:val="007B6E5C"/>
    <w:rsid w:val="007B72DC"/>
    <w:rsid w:val="007B79BE"/>
    <w:rsid w:val="007C01E7"/>
    <w:rsid w:val="007C12FD"/>
    <w:rsid w:val="007C2709"/>
    <w:rsid w:val="007C2FBD"/>
    <w:rsid w:val="007C325B"/>
    <w:rsid w:val="007C3726"/>
    <w:rsid w:val="007C37F5"/>
    <w:rsid w:val="007C3D11"/>
    <w:rsid w:val="007C423E"/>
    <w:rsid w:val="007C51FC"/>
    <w:rsid w:val="007C64A2"/>
    <w:rsid w:val="007C6CB2"/>
    <w:rsid w:val="007C7375"/>
    <w:rsid w:val="007C756C"/>
    <w:rsid w:val="007D1558"/>
    <w:rsid w:val="007D16EF"/>
    <w:rsid w:val="007D29E4"/>
    <w:rsid w:val="007D2C6D"/>
    <w:rsid w:val="007D2DBD"/>
    <w:rsid w:val="007D5F36"/>
    <w:rsid w:val="007D7278"/>
    <w:rsid w:val="007E094F"/>
    <w:rsid w:val="007E1097"/>
    <w:rsid w:val="007E1637"/>
    <w:rsid w:val="007E1724"/>
    <w:rsid w:val="007E1885"/>
    <w:rsid w:val="007E289B"/>
    <w:rsid w:val="007E2E4D"/>
    <w:rsid w:val="007E54C3"/>
    <w:rsid w:val="007E5853"/>
    <w:rsid w:val="007E61DB"/>
    <w:rsid w:val="007E6AA4"/>
    <w:rsid w:val="007E7C75"/>
    <w:rsid w:val="007F0407"/>
    <w:rsid w:val="007F06D9"/>
    <w:rsid w:val="007F12A8"/>
    <w:rsid w:val="007F1D42"/>
    <w:rsid w:val="007F2C92"/>
    <w:rsid w:val="007F3B9B"/>
    <w:rsid w:val="007F49EE"/>
    <w:rsid w:val="007F5DC1"/>
    <w:rsid w:val="007F6E53"/>
    <w:rsid w:val="007F7382"/>
    <w:rsid w:val="007F789A"/>
    <w:rsid w:val="007F794F"/>
    <w:rsid w:val="007F7BB0"/>
    <w:rsid w:val="007F7D83"/>
    <w:rsid w:val="0080062C"/>
    <w:rsid w:val="00802DAF"/>
    <w:rsid w:val="00802F18"/>
    <w:rsid w:val="00802FB9"/>
    <w:rsid w:val="00803657"/>
    <w:rsid w:val="00803D84"/>
    <w:rsid w:val="00804A8A"/>
    <w:rsid w:val="00804EF2"/>
    <w:rsid w:val="00805BDB"/>
    <w:rsid w:val="008064D4"/>
    <w:rsid w:val="00807977"/>
    <w:rsid w:val="00810392"/>
    <w:rsid w:val="0081063C"/>
    <w:rsid w:val="00810C87"/>
    <w:rsid w:val="00813E3A"/>
    <w:rsid w:val="00815A99"/>
    <w:rsid w:val="0081617A"/>
    <w:rsid w:val="0081697F"/>
    <w:rsid w:val="00817310"/>
    <w:rsid w:val="0081773F"/>
    <w:rsid w:val="00817D9B"/>
    <w:rsid w:val="00821136"/>
    <w:rsid w:val="008216D7"/>
    <w:rsid w:val="0082193A"/>
    <w:rsid w:val="0082442C"/>
    <w:rsid w:val="008277DF"/>
    <w:rsid w:val="008304F6"/>
    <w:rsid w:val="00831446"/>
    <w:rsid w:val="00831CBD"/>
    <w:rsid w:val="00832166"/>
    <w:rsid w:val="0083216F"/>
    <w:rsid w:val="008348BB"/>
    <w:rsid w:val="0083671D"/>
    <w:rsid w:val="00836AAC"/>
    <w:rsid w:val="00837B62"/>
    <w:rsid w:val="00837CCA"/>
    <w:rsid w:val="0084367E"/>
    <w:rsid w:val="008454A1"/>
    <w:rsid w:val="008454D5"/>
    <w:rsid w:val="008456C7"/>
    <w:rsid w:val="008464BF"/>
    <w:rsid w:val="0084667D"/>
    <w:rsid w:val="008501E0"/>
    <w:rsid w:val="00850A9D"/>
    <w:rsid w:val="00851287"/>
    <w:rsid w:val="00851B1E"/>
    <w:rsid w:val="00852A1E"/>
    <w:rsid w:val="00852DED"/>
    <w:rsid w:val="00853281"/>
    <w:rsid w:val="008536A2"/>
    <w:rsid w:val="00854743"/>
    <w:rsid w:val="00854C8A"/>
    <w:rsid w:val="008561E3"/>
    <w:rsid w:val="00856BFF"/>
    <w:rsid w:val="00856FD0"/>
    <w:rsid w:val="00860101"/>
    <w:rsid w:val="00860325"/>
    <w:rsid w:val="00860F2B"/>
    <w:rsid w:val="00862E02"/>
    <w:rsid w:val="0086397C"/>
    <w:rsid w:val="008648EA"/>
    <w:rsid w:val="00864CBC"/>
    <w:rsid w:val="008673DA"/>
    <w:rsid w:val="0087058B"/>
    <w:rsid w:val="00870E26"/>
    <w:rsid w:val="0087101A"/>
    <w:rsid w:val="00871D96"/>
    <w:rsid w:val="0087239D"/>
    <w:rsid w:val="00872EFC"/>
    <w:rsid w:val="00874880"/>
    <w:rsid w:val="00874887"/>
    <w:rsid w:val="00874976"/>
    <w:rsid w:val="00874A1C"/>
    <w:rsid w:val="00875510"/>
    <w:rsid w:val="008756B3"/>
    <w:rsid w:val="00875FCF"/>
    <w:rsid w:val="0087786C"/>
    <w:rsid w:val="0088050C"/>
    <w:rsid w:val="00881714"/>
    <w:rsid w:val="0088177E"/>
    <w:rsid w:val="00881906"/>
    <w:rsid w:val="00882602"/>
    <w:rsid w:val="008826E6"/>
    <w:rsid w:val="00883D11"/>
    <w:rsid w:val="00884985"/>
    <w:rsid w:val="00884F6D"/>
    <w:rsid w:val="008854F9"/>
    <w:rsid w:val="0088721F"/>
    <w:rsid w:val="008876CE"/>
    <w:rsid w:val="00887FBE"/>
    <w:rsid w:val="008905E2"/>
    <w:rsid w:val="00891380"/>
    <w:rsid w:val="00891EC0"/>
    <w:rsid w:val="00891F53"/>
    <w:rsid w:val="00892947"/>
    <w:rsid w:val="008932EE"/>
    <w:rsid w:val="00894013"/>
    <w:rsid w:val="008942E3"/>
    <w:rsid w:val="00897741"/>
    <w:rsid w:val="008A0735"/>
    <w:rsid w:val="008A169B"/>
    <w:rsid w:val="008A1C5E"/>
    <w:rsid w:val="008A1CC5"/>
    <w:rsid w:val="008A1CCB"/>
    <w:rsid w:val="008A26FF"/>
    <w:rsid w:val="008A38FA"/>
    <w:rsid w:val="008A3AEA"/>
    <w:rsid w:val="008A40B6"/>
    <w:rsid w:val="008A4C4A"/>
    <w:rsid w:val="008A4E30"/>
    <w:rsid w:val="008A58EC"/>
    <w:rsid w:val="008A6D5D"/>
    <w:rsid w:val="008A71EE"/>
    <w:rsid w:val="008A7AC1"/>
    <w:rsid w:val="008B06D3"/>
    <w:rsid w:val="008B0846"/>
    <w:rsid w:val="008B1904"/>
    <w:rsid w:val="008B1953"/>
    <w:rsid w:val="008B4E2A"/>
    <w:rsid w:val="008B53A1"/>
    <w:rsid w:val="008B5B13"/>
    <w:rsid w:val="008B61C4"/>
    <w:rsid w:val="008B685E"/>
    <w:rsid w:val="008B6D75"/>
    <w:rsid w:val="008B7AB4"/>
    <w:rsid w:val="008C016F"/>
    <w:rsid w:val="008C33A7"/>
    <w:rsid w:val="008C3BB5"/>
    <w:rsid w:val="008C4622"/>
    <w:rsid w:val="008C4F70"/>
    <w:rsid w:val="008C4F98"/>
    <w:rsid w:val="008C51CB"/>
    <w:rsid w:val="008C585F"/>
    <w:rsid w:val="008C59F5"/>
    <w:rsid w:val="008C6842"/>
    <w:rsid w:val="008C69B5"/>
    <w:rsid w:val="008C7673"/>
    <w:rsid w:val="008D0209"/>
    <w:rsid w:val="008D0810"/>
    <w:rsid w:val="008D0B85"/>
    <w:rsid w:val="008D1487"/>
    <w:rsid w:val="008D161D"/>
    <w:rsid w:val="008D18AF"/>
    <w:rsid w:val="008D19F8"/>
    <w:rsid w:val="008D3081"/>
    <w:rsid w:val="008D34AB"/>
    <w:rsid w:val="008D42B3"/>
    <w:rsid w:val="008D4A0A"/>
    <w:rsid w:val="008D4C1B"/>
    <w:rsid w:val="008D4C36"/>
    <w:rsid w:val="008D53C2"/>
    <w:rsid w:val="008D5A70"/>
    <w:rsid w:val="008D5F2A"/>
    <w:rsid w:val="008D6BD1"/>
    <w:rsid w:val="008D71F5"/>
    <w:rsid w:val="008D7457"/>
    <w:rsid w:val="008D7728"/>
    <w:rsid w:val="008D7750"/>
    <w:rsid w:val="008D775F"/>
    <w:rsid w:val="008E042E"/>
    <w:rsid w:val="008E09A7"/>
    <w:rsid w:val="008E1AEC"/>
    <w:rsid w:val="008E1B14"/>
    <w:rsid w:val="008E2F15"/>
    <w:rsid w:val="008E3563"/>
    <w:rsid w:val="008E493D"/>
    <w:rsid w:val="008E5376"/>
    <w:rsid w:val="008E5E3D"/>
    <w:rsid w:val="008E674C"/>
    <w:rsid w:val="008E6DFA"/>
    <w:rsid w:val="008E7B43"/>
    <w:rsid w:val="008E7C50"/>
    <w:rsid w:val="008F174E"/>
    <w:rsid w:val="008F20A5"/>
    <w:rsid w:val="008F26CB"/>
    <w:rsid w:val="008F31E2"/>
    <w:rsid w:val="008F3354"/>
    <w:rsid w:val="008F33A1"/>
    <w:rsid w:val="008F3583"/>
    <w:rsid w:val="008F4370"/>
    <w:rsid w:val="008F4613"/>
    <w:rsid w:val="008F4D85"/>
    <w:rsid w:val="008F7846"/>
    <w:rsid w:val="008F7AAC"/>
    <w:rsid w:val="009007AC"/>
    <w:rsid w:val="009011C8"/>
    <w:rsid w:val="009013BC"/>
    <w:rsid w:val="00901D07"/>
    <w:rsid w:val="00903EED"/>
    <w:rsid w:val="00904773"/>
    <w:rsid w:val="00904B3E"/>
    <w:rsid w:val="00904D2A"/>
    <w:rsid w:val="00904D9A"/>
    <w:rsid w:val="00905BAD"/>
    <w:rsid w:val="00906400"/>
    <w:rsid w:val="0090646C"/>
    <w:rsid w:val="0090663F"/>
    <w:rsid w:val="009067C9"/>
    <w:rsid w:val="00906D8D"/>
    <w:rsid w:val="00907197"/>
    <w:rsid w:val="00910D3D"/>
    <w:rsid w:val="009120E3"/>
    <w:rsid w:val="009124C9"/>
    <w:rsid w:val="00912FED"/>
    <w:rsid w:val="00914ADE"/>
    <w:rsid w:val="00915666"/>
    <w:rsid w:val="009165A1"/>
    <w:rsid w:val="00916CE1"/>
    <w:rsid w:val="00920E1B"/>
    <w:rsid w:val="00921471"/>
    <w:rsid w:val="00922511"/>
    <w:rsid w:val="00922DEA"/>
    <w:rsid w:val="00922F73"/>
    <w:rsid w:val="00923CA1"/>
    <w:rsid w:val="00924C0B"/>
    <w:rsid w:val="0092500E"/>
    <w:rsid w:val="009257C0"/>
    <w:rsid w:val="009259A3"/>
    <w:rsid w:val="00926436"/>
    <w:rsid w:val="00927444"/>
    <w:rsid w:val="00927C81"/>
    <w:rsid w:val="00927C85"/>
    <w:rsid w:val="00927CA2"/>
    <w:rsid w:val="00930356"/>
    <w:rsid w:val="00930F4E"/>
    <w:rsid w:val="00932176"/>
    <w:rsid w:val="00932A11"/>
    <w:rsid w:val="00932E1E"/>
    <w:rsid w:val="00932E5E"/>
    <w:rsid w:val="00933747"/>
    <w:rsid w:val="009342E2"/>
    <w:rsid w:val="00934437"/>
    <w:rsid w:val="009356D9"/>
    <w:rsid w:val="00935B4F"/>
    <w:rsid w:val="00936310"/>
    <w:rsid w:val="00944387"/>
    <w:rsid w:val="00944997"/>
    <w:rsid w:val="00947E24"/>
    <w:rsid w:val="00947F3E"/>
    <w:rsid w:val="009509A4"/>
    <w:rsid w:val="00950B6A"/>
    <w:rsid w:val="009513EE"/>
    <w:rsid w:val="00951528"/>
    <w:rsid w:val="00951B62"/>
    <w:rsid w:val="0095222E"/>
    <w:rsid w:val="00953500"/>
    <w:rsid w:val="00953921"/>
    <w:rsid w:val="009544F2"/>
    <w:rsid w:val="009547F0"/>
    <w:rsid w:val="00955164"/>
    <w:rsid w:val="009552A6"/>
    <w:rsid w:val="009559FD"/>
    <w:rsid w:val="009569B8"/>
    <w:rsid w:val="0095739B"/>
    <w:rsid w:val="00960790"/>
    <w:rsid w:val="00960A7F"/>
    <w:rsid w:val="00960DD8"/>
    <w:rsid w:val="00961071"/>
    <w:rsid w:val="009615EA"/>
    <w:rsid w:val="0096243C"/>
    <w:rsid w:val="00962562"/>
    <w:rsid w:val="00963003"/>
    <w:rsid w:val="0096334E"/>
    <w:rsid w:val="00964F1B"/>
    <w:rsid w:val="00964F8B"/>
    <w:rsid w:val="00966895"/>
    <w:rsid w:val="00967982"/>
    <w:rsid w:val="00967F29"/>
    <w:rsid w:val="009706D1"/>
    <w:rsid w:val="009716A7"/>
    <w:rsid w:val="00972807"/>
    <w:rsid w:val="00972D1E"/>
    <w:rsid w:val="00973217"/>
    <w:rsid w:val="00973D88"/>
    <w:rsid w:val="009742C2"/>
    <w:rsid w:val="00975DF0"/>
    <w:rsid w:val="00980A94"/>
    <w:rsid w:val="00981547"/>
    <w:rsid w:val="0098165E"/>
    <w:rsid w:val="00983474"/>
    <w:rsid w:val="00985D94"/>
    <w:rsid w:val="00985ED6"/>
    <w:rsid w:val="009866BF"/>
    <w:rsid w:val="00987C94"/>
    <w:rsid w:val="00987E43"/>
    <w:rsid w:val="00990534"/>
    <w:rsid w:val="00991225"/>
    <w:rsid w:val="009917D8"/>
    <w:rsid w:val="00991A55"/>
    <w:rsid w:val="00993FCE"/>
    <w:rsid w:val="00994BCA"/>
    <w:rsid w:val="009952F2"/>
    <w:rsid w:val="009966DC"/>
    <w:rsid w:val="00997556"/>
    <w:rsid w:val="00997656"/>
    <w:rsid w:val="009A098D"/>
    <w:rsid w:val="009A0A4A"/>
    <w:rsid w:val="009A108A"/>
    <w:rsid w:val="009A17D1"/>
    <w:rsid w:val="009A1DE8"/>
    <w:rsid w:val="009A1FA4"/>
    <w:rsid w:val="009A2822"/>
    <w:rsid w:val="009A2C94"/>
    <w:rsid w:val="009A2F27"/>
    <w:rsid w:val="009A3532"/>
    <w:rsid w:val="009A3676"/>
    <w:rsid w:val="009A379D"/>
    <w:rsid w:val="009A602B"/>
    <w:rsid w:val="009A64FA"/>
    <w:rsid w:val="009A6B72"/>
    <w:rsid w:val="009B0394"/>
    <w:rsid w:val="009B047B"/>
    <w:rsid w:val="009B0CD1"/>
    <w:rsid w:val="009B1F66"/>
    <w:rsid w:val="009B1FF7"/>
    <w:rsid w:val="009B2A70"/>
    <w:rsid w:val="009B348E"/>
    <w:rsid w:val="009B47CE"/>
    <w:rsid w:val="009B5305"/>
    <w:rsid w:val="009B6766"/>
    <w:rsid w:val="009B7D9C"/>
    <w:rsid w:val="009C0740"/>
    <w:rsid w:val="009C1254"/>
    <w:rsid w:val="009C1733"/>
    <w:rsid w:val="009C521E"/>
    <w:rsid w:val="009C759F"/>
    <w:rsid w:val="009C7712"/>
    <w:rsid w:val="009C77A2"/>
    <w:rsid w:val="009D05DE"/>
    <w:rsid w:val="009D0817"/>
    <w:rsid w:val="009D0A88"/>
    <w:rsid w:val="009D3BB4"/>
    <w:rsid w:val="009D470E"/>
    <w:rsid w:val="009D4F6A"/>
    <w:rsid w:val="009D54F3"/>
    <w:rsid w:val="009D59F7"/>
    <w:rsid w:val="009D5E34"/>
    <w:rsid w:val="009D72EA"/>
    <w:rsid w:val="009D7776"/>
    <w:rsid w:val="009E1F49"/>
    <w:rsid w:val="009E3482"/>
    <w:rsid w:val="009E38AB"/>
    <w:rsid w:val="009E46DF"/>
    <w:rsid w:val="009E5A9C"/>
    <w:rsid w:val="009E6070"/>
    <w:rsid w:val="009E60AE"/>
    <w:rsid w:val="009E6DDD"/>
    <w:rsid w:val="009E7D88"/>
    <w:rsid w:val="009F098D"/>
    <w:rsid w:val="009F0CF4"/>
    <w:rsid w:val="009F1B82"/>
    <w:rsid w:val="009F26CD"/>
    <w:rsid w:val="009F2C7C"/>
    <w:rsid w:val="009F420E"/>
    <w:rsid w:val="009F4FAA"/>
    <w:rsid w:val="009F5869"/>
    <w:rsid w:val="009F5EE2"/>
    <w:rsid w:val="009F625A"/>
    <w:rsid w:val="009F7599"/>
    <w:rsid w:val="00A00056"/>
    <w:rsid w:val="00A018FA"/>
    <w:rsid w:val="00A01F8C"/>
    <w:rsid w:val="00A02230"/>
    <w:rsid w:val="00A02FBD"/>
    <w:rsid w:val="00A03B08"/>
    <w:rsid w:val="00A03F6B"/>
    <w:rsid w:val="00A04C5D"/>
    <w:rsid w:val="00A051F2"/>
    <w:rsid w:val="00A06120"/>
    <w:rsid w:val="00A072CC"/>
    <w:rsid w:val="00A0745C"/>
    <w:rsid w:val="00A110B6"/>
    <w:rsid w:val="00A11B4E"/>
    <w:rsid w:val="00A12166"/>
    <w:rsid w:val="00A130E4"/>
    <w:rsid w:val="00A13126"/>
    <w:rsid w:val="00A154F0"/>
    <w:rsid w:val="00A1606A"/>
    <w:rsid w:val="00A169AD"/>
    <w:rsid w:val="00A17211"/>
    <w:rsid w:val="00A20324"/>
    <w:rsid w:val="00A20513"/>
    <w:rsid w:val="00A2167F"/>
    <w:rsid w:val="00A217AB"/>
    <w:rsid w:val="00A21B14"/>
    <w:rsid w:val="00A235EA"/>
    <w:rsid w:val="00A236DD"/>
    <w:rsid w:val="00A24CA0"/>
    <w:rsid w:val="00A25242"/>
    <w:rsid w:val="00A306B1"/>
    <w:rsid w:val="00A31A35"/>
    <w:rsid w:val="00A3222B"/>
    <w:rsid w:val="00A33AAF"/>
    <w:rsid w:val="00A33CC4"/>
    <w:rsid w:val="00A34EB4"/>
    <w:rsid w:val="00A35067"/>
    <w:rsid w:val="00A35B27"/>
    <w:rsid w:val="00A35CD1"/>
    <w:rsid w:val="00A3604E"/>
    <w:rsid w:val="00A403FA"/>
    <w:rsid w:val="00A4426F"/>
    <w:rsid w:val="00A44286"/>
    <w:rsid w:val="00A45080"/>
    <w:rsid w:val="00A457C8"/>
    <w:rsid w:val="00A457EF"/>
    <w:rsid w:val="00A45CF8"/>
    <w:rsid w:val="00A504CE"/>
    <w:rsid w:val="00A50CBE"/>
    <w:rsid w:val="00A51DEE"/>
    <w:rsid w:val="00A52837"/>
    <w:rsid w:val="00A52C08"/>
    <w:rsid w:val="00A53AA2"/>
    <w:rsid w:val="00A54A63"/>
    <w:rsid w:val="00A559AA"/>
    <w:rsid w:val="00A565FC"/>
    <w:rsid w:val="00A57D21"/>
    <w:rsid w:val="00A604A3"/>
    <w:rsid w:val="00A619F6"/>
    <w:rsid w:val="00A635E1"/>
    <w:rsid w:val="00A6360C"/>
    <w:rsid w:val="00A636B7"/>
    <w:rsid w:val="00A6429B"/>
    <w:rsid w:val="00A64734"/>
    <w:rsid w:val="00A653CE"/>
    <w:rsid w:val="00A66C46"/>
    <w:rsid w:val="00A66D18"/>
    <w:rsid w:val="00A67343"/>
    <w:rsid w:val="00A6779D"/>
    <w:rsid w:val="00A70A74"/>
    <w:rsid w:val="00A70DEA"/>
    <w:rsid w:val="00A71532"/>
    <w:rsid w:val="00A719EA"/>
    <w:rsid w:val="00A7224C"/>
    <w:rsid w:val="00A726FB"/>
    <w:rsid w:val="00A72869"/>
    <w:rsid w:val="00A72DEC"/>
    <w:rsid w:val="00A737FE"/>
    <w:rsid w:val="00A73FD6"/>
    <w:rsid w:val="00A74652"/>
    <w:rsid w:val="00A752AA"/>
    <w:rsid w:val="00A8019A"/>
    <w:rsid w:val="00A812DC"/>
    <w:rsid w:val="00A81771"/>
    <w:rsid w:val="00A83902"/>
    <w:rsid w:val="00A83A93"/>
    <w:rsid w:val="00A841F6"/>
    <w:rsid w:val="00A845AC"/>
    <w:rsid w:val="00A8466A"/>
    <w:rsid w:val="00A858F8"/>
    <w:rsid w:val="00A8665D"/>
    <w:rsid w:val="00A92D2F"/>
    <w:rsid w:val="00A943AE"/>
    <w:rsid w:val="00A94463"/>
    <w:rsid w:val="00A9446C"/>
    <w:rsid w:val="00A94D7B"/>
    <w:rsid w:val="00A94F1F"/>
    <w:rsid w:val="00A94F95"/>
    <w:rsid w:val="00A95A3A"/>
    <w:rsid w:val="00AA07BC"/>
    <w:rsid w:val="00AA1957"/>
    <w:rsid w:val="00AA1DAE"/>
    <w:rsid w:val="00AA1E56"/>
    <w:rsid w:val="00AA3BF9"/>
    <w:rsid w:val="00AA3C51"/>
    <w:rsid w:val="00AA465C"/>
    <w:rsid w:val="00AA49F9"/>
    <w:rsid w:val="00AA51FD"/>
    <w:rsid w:val="00AA6174"/>
    <w:rsid w:val="00AA633B"/>
    <w:rsid w:val="00AA6A12"/>
    <w:rsid w:val="00AA7615"/>
    <w:rsid w:val="00AA7C0B"/>
    <w:rsid w:val="00AA7D4E"/>
    <w:rsid w:val="00AB078B"/>
    <w:rsid w:val="00AB243F"/>
    <w:rsid w:val="00AB29CA"/>
    <w:rsid w:val="00AB3DEA"/>
    <w:rsid w:val="00AB3E88"/>
    <w:rsid w:val="00AB4027"/>
    <w:rsid w:val="00AB414C"/>
    <w:rsid w:val="00AB4DF9"/>
    <w:rsid w:val="00AB7A9F"/>
    <w:rsid w:val="00AB7EBE"/>
    <w:rsid w:val="00AC21CA"/>
    <w:rsid w:val="00AC30AF"/>
    <w:rsid w:val="00AC38DE"/>
    <w:rsid w:val="00AC5296"/>
    <w:rsid w:val="00AC57E9"/>
    <w:rsid w:val="00AC6111"/>
    <w:rsid w:val="00AC61A9"/>
    <w:rsid w:val="00AC7038"/>
    <w:rsid w:val="00AC79AB"/>
    <w:rsid w:val="00AD03A8"/>
    <w:rsid w:val="00AD1444"/>
    <w:rsid w:val="00AD1AEF"/>
    <w:rsid w:val="00AD2F7A"/>
    <w:rsid w:val="00AD3AAD"/>
    <w:rsid w:val="00AD6709"/>
    <w:rsid w:val="00AD6D49"/>
    <w:rsid w:val="00AD78C3"/>
    <w:rsid w:val="00AD7A80"/>
    <w:rsid w:val="00AE0F3A"/>
    <w:rsid w:val="00AE120C"/>
    <w:rsid w:val="00AE1B59"/>
    <w:rsid w:val="00AE1BD8"/>
    <w:rsid w:val="00AE20A6"/>
    <w:rsid w:val="00AE3E44"/>
    <w:rsid w:val="00AE4AAD"/>
    <w:rsid w:val="00AE5E30"/>
    <w:rsid w:val="00AE5E5C"/>
    <w:rsid w:val="00AE6AF1"/>
    <w:rsid w:val="00AE7AD9"/>
    <w:rsid w:val="00AF2C34"/>
    <w:rsid w:val="00AF37BB"/>
    <w:rsid w:val="00AF4BEA"/>
    <w:rsid w:val="00AF6BE3"/>
    <w:rsid w:val="00B01EEA"/>
    <w:rsid w:val="00B02599"/>
    <w:rsid w:val="00B032E6"/>
    <w:rsid w:val="00B038C7"/>
    <w:rsid w:val="00B03C51"/>
    <w:rsid w:val="00B04E0A"/>
    <w:rsid w:val="00B0578D"/>
    <w:rsid w:val="00B07207"/>
    <w:rsid w:val="00B0721C"/>
    <w:rsid w:val="00B1098A"/>
    <w:rsid w:val="00B114F4"/>
    <w:rsid w:val="00B1244E"/>
    <w:rsid w:val="00B13370"/>
    <w:rsid w:val="00B1461D"/>
    <w:rsid w:val="00B15064"/>
    <w:rsid w:val="00B15ED8"/>
    <w:rsid w:val="00B16781"/>
    <w:rsid w:val="00B16B38"/>
    <w:rsid w:val="00B2030E"/>
    <w:rsid w:val="00B211C7"/>
    <w:rsid w:val="00B22122"/>
    <w:rsid w:val="00B23D08"/>
    <w:rsid w:val="00B243F0"/>
    <w:rsid w:val="00B24443"/>
    <w:rsid w:val="00B255E8"/>
    <w:rsid w:val="00B25B45"/>
    <w:rsid w:val="00B25F86"/>
    <w:rsid w:val="00B2622A"/>
    <w:rsid w:val="00B2695F"/>
    <w:rsid w:val="00B26BA3"/>
    <w:rsid w:val="00B30E0C"/>
    <w:rsid w:val="00B31AD4"/>
    <w:rsid w:val="00B31DEB"/>
    <w:rsid w:val="00B31E39"/>
    <w:rsid w:val="00B3452E"/>
    <w:rsid w:val="00B34681"/>
    <w:rsid w:val="00B34E99"/>
    <w:rsid w:val="00B35C1D"/>
    <w:rsid w:val="00B35DDD"/>
    <w:rsid w:val="00B35E89"/>
    <w:rsid w:val="00B36899"/>
    <w:rsid w:val="00B369B2"/>
    <w:rsid w:val="00B379E8"/>
    <w:rsid w:val="00B42E0B"/>
    <w:rsid w:val="00B43D93"/>
    <w:rsid w:val="00B440F2"/>
    <w:rsid w:val="00B445F8"/>
    <w:rsid w:val="00B44886"/>
    <w:rsid w:val="00B4500F"/>
    <w:rsid w:val="00B45D7F"/>
    <w:rsid w:val="00B46C4D"/>
    <w:rsid w:val="00B471C7"/>
    <w:rsid w:val="00B477AE"/>
    <w:rsid w:val="00B47F89"/>
    <w:rsid w:val="00B507D1"/>
    <w:rsid w:val="00B510F3"/>
    <w:rsid w:val="00B525C8"/>
    <w:rsid w:val="00B529BD"/>
    <w:rsid w:val="00B52E54"/>
    <w:rsid w:val="00B542D7"/>
    <w:rsid w:val="00B54305"/>
    <w:rsid w:val="00B55275"/>
    <w:rsid w:val="00B57135"/>
    <w:rsid w:val="00B576E0"/>
    <w:rsid w:val="00B57E15"/>
    <w:rsid w:val="00B6017F"/>
    <w:rsid w:val="00B611E8"/>
    <w:rsid w:val="00B616EE"/>
    <w:rsid w:val="00B61788"/>
    <w:rsid w:val="00B627AA"/>
    <w:rsid w:val="00B63448"/>
    <w:rsid w:val="00B63AFA"/>
    <w:rsid w:val="00B63D8A"/>
    <w:rsid w:val="00B656FB"/>
    <w:rsid w:val="00B6596F"/>
    <w:rsid w:val="00B660CF"/>
    <w:rsid w:val="00B66839"/>
    <w:rsid w:val="00B671E0"/>
    <w:rsid w:val="00B67487"/>
    <w:rsid w:val="00B67E1B"/>
    <w:rsid w:val="00B67E3B"/>
    <w:rsid w:val="00B70484"/>
    <w:rsid w:val="00B70D83"/>
    <w:rsid w:val="00B71525"/>
    <w:rsid w:val="00B72557"/>
    <w:rsid w:val="00B73342"/>
    <w:rsid w:val="00B75935"/>
    <w:rsid w:val="00B75A48"/>
    <w:rsid w:val="00B75EAF"/>
    <w:rsid w:val="00B76DA6"/>
    <w:rsid w:val="00B80BB3"/>
    <w:rsid w:val="00B811AC"/>
    <w:rsid w:val="00B8182A"/>
    <w:rsid w:val="00B81C35"/>
    <w:rsid w:val="00B81F87"/>
    <w:rsid w:val="00B82851"/>
    <w:rsid w:val="00B82E44"/>
    <w:rsid w:val="00B83278"/>
    <w:rsid w:val="00B832B0"/>
    <w:rsid w:val="00B84758"/>
    <w:rsid w:val="00B85AD7"/>
    <w:rsid w:val="00B86ADB"/>
    <w:rsid w:val="00B90FB2"/>
    <w:rsid w:val="00B918F2"/>
    <w:rsid w:val="00B91D3A"/>
    <w:rsid w:val="00B9200F"/>
    <w:rsid w:val="00B93218"/>
    <w:rsid w:val="00B93C24"/>
    <w:rsid w:val="00B93C83"/>
    <w:rsid w:val="00B949A9"/>
    <w:rsid w:val="00B94F6C"/>
    <w:rsid w:val="00B9611D"/>
    <w:rsid w:val="00B970CC"/>
    <w:rsid w:val="00BA0846"/>
    <w:rsid w:val="00BA08C7"/>
    <w:rsid w:val="00BA0A71"/>
    <w:rsid w:val="00BA1C64"/>
    <w:rsid w:val="00BA2B7A"/>
    <w:rsid w:val="00BA31D4"/>
    <w:rsid w:val="00BA41FD"/>
    <w:rsid w:val="00BA4BFA"/>
    <w:rsid w:val="00BA6313"/>
    <w:rsid w:val="00BA63CD"/>
    <w:rsid w:val="00BA641F"/>
    <w:rsid w:val="00BA6E90"/>
    <w:rsid w:val="00BB018E"/>
    <w:rsid w:val="00BB073C"/>
    <w:rsid w:val="00BB1D93"/>
    <w:rsid w:val="00BB22EA"/>
    <w:rsid w:val="00BB2311"/>
    <w:rsid w:val="00BB29B8"/>
    <w:rsid w:val="00BB3FDB"/>
    <w:rsid w:val="00BB5409"/>
    <w:rsid w:val="00BB5FC0"/>
    <w:rsid w:val="00BB6607"/>
    <w:rsid w:val="00BB7247"/>
    <w:rsid w:val="00BB789F"/>
    <w:rsid w:val="00BB7D2B"/>
    <w:rsid w:val="00BC066A"/>
    <w:rsid w:val="00BC1A6E"/>
    <w:rsid w:val="00BC1B3E"/>
    <w:rsid w:val="00BC1C2B"/>
    <w:rsid w:val="00BC2043"/>
    <w:rsid w:val="00BC24F9"/>
    <w:rsid w:val="00BC2CDB"/>
    <w:rsid w:val="00BC3E28"/>
    <w:rsid w:val="00BC5182"/>
    <w:rsid w:val="00BC5B65"/>
    <w:rsid w:val="00BC67FD"/>
    <w:rsid w:val="00BC77CF"/>
    <w:rsid w:val="00BC7F95"/>
    <w:rsid w:val="00BD1FE4"/>
    <w:rsid w:val="00BD25D6"/>
    <w:rsid w:val="00BD2E8A"/>
    <w:rsid w:val="00BD6A96"/>
    <w:rsid w:val="00BD6B7F"/>
    <w:rsid w:val="00BD6DF0"/>
    <w:rsid w:val="00BE1095"/>
    <w:rsid w:val="00BE12A6"/>
    <w:rsid w:val="00BE2105"/>
    <w:rsid w:val="00BE2146"/>
    <w:rsid w:val="00BE2205"/>
    <w:rsid w:val="00BE2EC7"/>
    <w:rsid w:val="00BE347C"/>
    <w:rsid w:val="00BE3F9B"/>
    <w:rsid w:val="00BE50F4"/>
    <w:rsid w:val="00BE5309"/>
    <w:rsid w:val="00BE6473"/>
    <w:rsid w:val="00BE681E"/>
    <w:rsid w:val="00BE68E2"/>
    <w:rsid w:val="00BE6ABE"/>
    <w:rsid w:val="00BE6B78"/>
    <w:rsid w:val="00BF0049"/>
    <w:rsid w:val="00BF1334"/>
    <w:rsid w:val="00BF4EE6"/>
    <w:rsid w:val="00BF5494"/>
    <w:rsid w:val="00BF7D95"/>
    <w:rsid w:val="00BF7F47"/>
    <w:rsid w:val="00C00A01"/>
    <w:rsid w:val="00C0130A"/>
    <w:rsid w:val="00C01CEE"/>
    <w:rsid w:val="00C01FA1"/>
    <w:rsid w:val="00C02BC6"/>
    <w:rsid w:val="00C02CAD"/>
    <w:rsid w:val="00C039DB"/>
    <w:rsid w:val="00C04589"/>
    <w:rsid w:val="00C06130"/>
    <w:rsid w:val="00C064D5"/>
    <w:rsid w:val="00C07F86"/>
    <w:rsid w:val="00C1160B"/>
    <w:rsid w:val="00C1182E"/>
    <w:rsid w:val="00C119CF"/>
    <w:rsid w:val="00C12EDF"/>
    <w:rsid w:val="00C14DB5"/>
    <w:rsid w:val="00C153B7"/>
    <w:rsid w:val="00C157FC"/>
    <w:rsid w:val="00C1671A"/>
    <w:rsid w:val="00C16CA3"/>
    <w:rsid w:val="00C16D99"/>
    <w:rsid w:val="00C1775D"/>
    <w:rsid w:val="00C23814"/>
    <w:rsid w:val="00C246F6"/>
    <w:rsid w:val="00C25066"/>
    <w:rsid w:val="00C25366"/>
    <w:rsid w:val="00C26470"/>
    <w:rsid w:val="00C26E29"/>
    <w:rsid w:val="00C30003"/>
    <w:rsid w:val="00C30658"/>
    <w:rsid w:val="00C328C3"/>
    <w:rsid w:val="00C32A40"/>
    <w:rsid w:val="00C331D9"/>
    <w:rsid w:val="00C337CC"/>
    <w:rsid w:val="00C339B3"/>
    <w:rsid w:val="00C354E6"/>
    <w:rsid w:val="00C362AB"/>
    <w:rsid w:val="00C422CE"/>
    <w:rsid w:val="00C4287C"/>
    <w:rsid w:val="00C439F6"/>
    <w:rsid w:val="00C44E9A"/>
    <w:rsid w:val="00C464CB"/>
    <w:rsid w:val="00C46559"/>
    <w:rsid w:val="00C46AC6"/>
    <w:rsid w:val="00C47FE6"/>
    <w:rsid w:val="00C50394"/>
    <w:rsid w:val="00C50CA4"/>
    <w:rsid w:val="00C511F6"/>
    <w:rsid w:val="00C51298"/>
    <w:rsid w:val="00C516DD"/>
    <w:rsid w:val="00C5182E"/>
    <w:rsid w:val="00C51EC9"/>
    <w:rsid w:val="00C53D77"/>
    <w:rsid w:val="00C547C7"/>
    <w:rsid w:val="00C5678C"/>
    <w:rsid w:val="00C5735A"/>
    <w:rsid w:val="00C60EFF"/>
    <w:rsid w:val="00C61004"/>
    <w:rsid w:val="00C61375"/>
    <w:rsid w:val="00C628F2"/>
    <w:rsid w:val="00C63716"/>
    <w:rsid w:val="00C64A95"/>
    <w:rsid w:val="00C64D62"/>
    <w:rsid w:val="00C64DAF"/>
    <w:rsid w:val="00C65039"/>
    <w:rsid w:val="00C651C8"/>
    <w:rsid w:val="00C658DD"/>
    <w:rsid w:val="00C65D64"/>
    <w:rsid w:val="00C67DD7"/>
    <w:rsid w:val="00C67F2A"/>
    <w:rsid w:val="00C711BD"/>
    <w:rsid w:val="00C7129E"/>
    <w:rsid w:val="00C71FA2"/>
    <w:rsid w:val="00C7233D"/>
    <w:rsid w:val="00C7257F"/>
    <w:rsid w:val="00C72D56"/>
    <w:rsid w:val="00C7356D"/>
    <w:rsid w:val="00C749C2"/>
    <w:rsid w:val="00C74E62"/>
    <w:rsid w:val="00C74E9E"/>
    <w:rsid w:val="00C76FE2"/>
    <w:rsid w:val="00C777E8"/>
    <w:rsid w:val="00C80043"/>
    <w:rsid w:val="00C83B5D"/>
    <w:rsid w:val="00C8498A"/>
    <w:rsid w:val="00C85745"/>
    <w:rsid w:val="00C8635E"/>
    <w:rsid w:val="00C86E5C"/>
    <w:rsid w:val="00C87606"/>
    <w:rsid w:val="00C90350"/>
    <w:rsid w:val="00C9068D"/>
    <w:rsid w:val="00C90F8B"/>
    <w:rsid w:val="00C910B0"/>
    <w:rsid w:val="00C917EA"/>
    <w:rsid w:val="00C93347"/>
    <w:rsid w:val="00C93F6F"/>
    <w:rsid w:val="00C9589F"/>
    <w:rsid w:val="00C95D9C"/>
    <w:rsid w:val="00CA04EF"/>
    <w:rsid w:val="00CA1001"/>
    <w:rsid w:val="00CA11B0"/>
    <w:rsid w:val="00CA162F"/>
    <w:rsid w:val="00CA179D"/>
    <w:rsid w:val="00CA1D57"/>
    <w:rsid w:val="00CA20EE"/>
    <w:rsid w:val="00CA2CA6"/>
    <w:rsid w:val="00CA384B"/>
    <w:rsid w:val="00CA3D1A"/>
    <w:rsid w:val="00CA4FBF"/>
    <w:rsid w:val="00CA66AA"/>
    <w:rsid w:val="00CA6EFC"/>
    <w:rsid w:val="00CA7673"/>
    <w:rsid w:val="00CA7B87"/>
    <w:rsid w:val="00CB13A1"/>
    <w:rsid w:val="00CB143B"/>
    <w:rsid w:val="00CB194F"/>
    <w:rsid w:val="00CB248B"/>
    <w:rsid w:val="00CB307E"/>
    <w:rsid w:val="00CB3C99"/>
    <w:rsid w:val="00CB4BB1"/>
    <w:rsid w:val="00CB7F72"/>
    <w:rsid w:val="00CB7FB5"/>
    <w:rsid w:val="00CC074B"/>
    <w:rsid w:val="00CC1E56"/>
    <w:rsid w:val="00CC22E7"/>
    <w:rsid w:val="00CC54EB"/>
    <w:rsid w:val="00CD1518"/>
    <w:rsid w:val="00CD1DF6"/>
    <w:rsid w:val="00CD212E"/>
    <w:rsid w:val="00CD258D"/>
    <w:rsid w:val="00CD2808"/>
    <w:rsid w:val="00CD573D"/>
    <w:rsid w:val="00CD6063"/>
    <w:rsid w:val="00CD60DC"/>
    <w:rsid w:val="00CD628F"/>
    <w:rsid w:val="00CD647E"/>
    <w:rsid w:val="00CD6836"/>
    <w:rsid w:val="00CE0049"/>
    <w:rsid w:val="00CE09F1"/>
    <w:rsid w:val="00CE145F"/>
    <w:rsid w:val="00CE16EC"/>
    <w:rsid w:val="00CE1BAA"/>
    <w:rsid w:val="00CE4144"/>
    <w:rsid w:val="00CE419B"/>
    <w:rsid w:val="00CE53BF"/>
    <w:rsid w:val="00CE5633"/>
    <w:rsid w:val="00CE56A7"/>
    <w:rsid w:val="00CE6760"/>
    <w:rsid w:val="00CF0409"/>
    <w:rsid w:val="00CF17F1"/>
    <w:rsid w:val="00CF3B53"/>
    <w:rsid w:val="00CF4137"/>
    <w:rsid w:val="00CF4FF7"/>
    <w:rsid w:val="00CF6B21"/>
    <w:rsid w:val="00CF6CBE"/>
    <w:rsid w:val="00CF705A"/>
    <w:rsid w:val="00CF7D26"/>
    <w:rsid w:val="00D002B5"/>
    <w:rsid w:val="00D01F0F"/>
    <w:rsid w:val="00D02186"/>
    <w:rsid w:val="00D02602"/>
    <w:rsid w:val="00D02BAD"/>
    <w:rsid w:val="00D034FE"/>
    <w:rsid w:val="00D03653"/>
    <w:rsid w:val="00D038DA"/>
    <w:rsid w:val="00D03D08"/>
    <w:rsid w:val="00D04B63"/>
    <w:rsid w:val="00D060AB"/>
    <w:rsid w:val="00D06229"/>
    <w:rsid w:val="00D07395"/>
    <w:rsid w:val="00D1044C"/>
    <w:rsid w:val="00D10D33"/>
    <w:rsid w:val="00D12B92"/>
    <w:rsid w:val="00D1344B"/>
    <w:rsid w:val="00D13ECA"/>
    <w:rsid w:val="00D141DC"/>
    <w:rsid w:val="00D14D6D"/>
    <w:rsid w:val="00D164FD"/>
    <w:rsid w:val="00D16C3A"/>
    <w:rsid w:val="00D2021D"/>
    <w:rsid w:val="00D20483"/>
    <w:rsid w:val="00D20C50"/>
    <w:rsid w:val="00D24DC3"/>
    <w:rsid w:val="00D25124"/>
    <w:rsid w:val="00D25AB0"/>
    <w:rsid w:val="00D2635C"/>
    <w:rsid w:val="00D2734D"/>
    <w:rsid w:val="00D276FC"/>
    <w:rsid w:val="00D278A9"/>
    <w:rsid w:val="00D312DB"/>
    <w:rsid w:val="00D32141"/>
    <w:rsid w:val="00D32ED2"/>
    <w:rsid w:val="00D35BC5"/>
    <w:rsid w:val="00D35E60"/>
    <w:rsid w:val="00D35F4B"/>
    <w:rsid w:val="00D36844"/>
    <w:rsid w:val="00D37630"/>
    <w:rsid w:val="00D40FA0"/>
    <w:rsid w:val="00D43614"/>
    <w:rsid w:val="00D43B3C"/>
    <w:rsid w:val="00D43BD0"/>
    <w:rsid w:val="00D43D8D"/>
    <w:rsid w:val="00D44CBE"/>
    <w:rsid w:val="00D44F79"/>
    <w:rsid w:val="00D46122"/>
    <w:rsid w:val="00D464CD"/>
    <w:rsid w:val="00D5086A"/>
    <w:rsid w:val="00D510E6"/>
    <w:rsid w:val="00D517A6"/>
    <w:rsid w:val="00D52EEB"/>
    <w:rsid w:val="00D52F10"/>
    <w:rsid w:val="00D53273"/>
    <w:rsid w:val="00D5347D"/>
    <w:rsid w:val="00D53F78"/>
    <w:rsid w:val="00D541DF"/>
    <w:rsid w:val="00D548D3"/>
    <w:rsid w:val="00D554E8"/>
    <w:rsid w:val="00D55B3F"/>
    <w:rsid w:val="00D55BFC"/>
    <w:rsid w:val="00D55C6B"/>
    <w:rsid w:val="00D565AC"/>
    <w:rsid w:val="00D573BB"/>
    <w:rsid w:val="00D57CC1"/>
    <w:rsid w:val="00D57E01"/>
    <w:rsid w:val="00D6013F"/>
    <w:rsid w:val="00D60CE3"/>
    <w:rsid w:val="00D61226"/>
    <w:rsid w:val="00D615CA"/>
    <w:rsid w:val="00D62B93"/>
    <w:rsid w:val="00D63014"/>
    <w:rsid w:val="00D63307"/>
    <w:rsid w:val="00D6368D"/>
    <w:rsid w:val="00D63B2D"/>
    <w:rsid w:val="00D63C58"/>
    <w:rsid w:val="00D640BC"/>
    <w:rsid w:val="00D642A1"/>
    <w:rsid w:val="00D6581F"/>
    <w:rsid w:val="00D65E3E"/>
    <w:rsid w:val="00D666C3"/>
    <w:rsid w:val="00D6670C"/>
    <w:rsid w:val="00D67A9A"/>
    <w:rsid w:val="00D67B72"/>
    <w:rsid w:val="00D70973"/>
    <w:rsid w:val="00D70C02"/>
    <w:rsid w:val="00D7171D"/>
    <w:rsid w:val="00D74628"/>
    <w:rsid w:val="00D74B7B"/>
    <w:rsid w:val="00D752B7"/>
    <w:rsid w:val="00D755EB"/>
    <w:rsid w:val="00D77AE9"/>
    <w:rsid w:val="00D802CF"/>
    <w:rsid w:val="00D81EE5"/>
    <w:rsid w:val="00D827F3"/>
    <w:rsid w:val="00D82A31"/>
    <w:rsid w:val="00D82EDE"/>
    <w:rsid w:val="00D85090"/>
    <w:rsid w:val="00D85785"/>
    <w:rsid w:val="00D86087"/>
    <w:rsid w:val="00D8776A"/>
    <w:rsid w:val="00D906A2"/>
    <w:rsid w:val="00D90D55"/>
    <w:rsid w:val="00D9264B"/>
    <w:rsid w:val="00D927E1"/>
    <w:rsid w:val="00D9301C"/>
    <w:rsid w:val="00D93027"/>
    <w:rsid w:val="00D94027"/>
    <w:rsid w:val="00D9451C"/>
    <w:rsid w:val="00D947B3"/>
    <w:rsid w:val="00D94F3C"/>
    <w:rsid w:val="00D95BFE"/>
    <w:rsid w:val="00D95D8A"/>
    <w:rsid w:val="00D960EB"/>
    <w:rsid w:val="00D97857"/>
    <w:rsid w:val="00DA0D09"/>
    <w:rsid w:val="00DA0DB6"/>
    <w:rsid w:val="00DA0F74"/>
    <w:rsid w:val="00DA1832"/>
    <w:rsid w:val="00DA18FC"/>
    <w:rsid w:val="00DA3EFC"/>
    <w:rsid w:val="00DA4C79"/>
    <w:rsid w:val="00DA53AA"/>
    <w:rsid w:val="00DA59C5"/>
    <w:rsid w:val="00DA5F63"/>
    <w:rsid w:val="00DA63CA"/>
    <w:rsid w:val="00DA79A5"/>
    <w:rsid w:val="00DB3B28"/>
    <w:rsid w:val="00DB6318"/>
    <w:rsid w:val="00DB7A3E"/>
    <w:rsid w:val="00DC00B8"/>
    <w:rsid w:val="00DC11A3"/>
    <w:rsid w:val="00DC13B0"/>
    <w:rsid w:val="00DC1726"/>
    <w:rsid w:val="00DC18C5"/>
    <w:rsid w:val="00DC24C6"/>
    <w:rsid w:val="00DC3594"/>
    <w:rsid w:val="00DC38D3"/>
    <w:rsid w:val="00DC4157"/>
    <w:rsid w:val="00DC43BC"/>
    <w:rsid w:val="00DC5307"/>
    <w:rsid w:val="00DC7E9F"/>
    <w:rsid w:val="00DD02D2"/>
    <w:rsid w:val="00DD0776"/>
    <w:rsid w:val="00DD3C85"/>
    <w:rsid w:val="00DD6E33"/>
    <w:rsid w:val="00DD704C"/>
    <w:rsid w:val="00DE17C9"/>
    <w:rsid w:val="00DE36FD"/>
    <w:rsid w:val="00DE423D"/>
    <w:rsid w:val="00DE468B"/>
    <w:rsid w:val="00DE4C41"/>
    <w:rsid w:val="00DE4F19"/>
    <w:rsid w:val="00DE7975"/>
    <w:rsid w:val="00DF0601"/>
    <w:rsid w:val="00DF1B9F"/>
    <w:rsid w:val="00DF2084"/>
    <w:rsid w:val="00DF27FA"/>
    <w:rsid w:val="00DF2A45"/>
    <w:rsid w:val="00DF351E"/>
    <w:rsid w:val="00DF455E"/>
    <w:rsid w:val="00DF4BC4"/>
    <w:rsid w:val="00DF5297"/>
    <w:rsid w:val="00DF5E1F"/>
    <w:rsid w:val="00E00769"/>
    <w:rsid w:val="00E017C2"/>
    <w:rsid w:val="00E0233D"/>
    <w:rsid w:val="00E04991"/>
    <w:rsid w:val="00E04E56"/>
    <w:rsid w:val="00E054DF"/>
    <w:rsid w:val="00E05E97"/>
    <w:rsid w:val="00E06C79"/>
    <w:rsid w:val="00E11A4E"/>
    <w:rsid w:val="00E11DDF"/>
    <w:rsid w:val="00E13321"/>
    <w:rsid w:val="00E1364F"/>
    <w:rsid w:val="00E1447A"/>
    <w:rsid w:val="00E14687"/>
    <w:rsid w:val="00E14AAB"/>
    <w:rsid w:val="00E16501"/>
    <w:rsid w:val="00E16568"/>
    <w:rsid w:val="00E171E2"/>
    <w:rsid w:val="00E2137B"/>
    <w:rsid w:val="00E222CD"/>
    <w:rsid w:val="00E23973"/>
    <w:rsid w:val="00E23B64"/>
    <w:rsid w:val="00E23DC6"/>
    <w:rsid w:val="00E24543"/>
    <w:rsid w:val="00E2487A"/>
    <w:rsid w:val="00E253B6"/>
    <w:rsid w:val="00E25A58"/>
    <w:rsid w:val="00E26070"/>
    <w:rsid w:val="00E26143"/>
    <w:rsid w:val="00E2659C"/>
    <w:rsid w:val="00E26EA2"/>
    <w:rsid w:val="00E279B9"/>
    <w:rsid w:val="00E3104B"/>
    <w:rsid w:val="00E317E9"/>
    <w:rsid w:val="00E32A2D"/>
    <w:rsid w:val="00E33F21"/>
    <w:rsid w:val="00E343DC"/>
    <w:rsid w:val="00E34E09"/>
    <w:rsid w:val="00E35DE6"/>
    <w:rsid w:val="00E36052"/>
    <w:rsid w:val="00E366E8"/>
    <w:rsid w:val="00E373D0"/>
    <w:rsid w:val="00E3744D"/>
    <w:rsid w:val="00E37710"/>
    <w:rsid w:val="00E37EC4"/>
    <w:rsid w:val="00E41214"/>
    <w:rsid w:val="00E415F9"/>
    <w:rsid w:val="00E41944"/>
    <w:rsid w:val="00E41E36"/>
    <w:rsid w:val="00E41FC8"/>
    <w:rsid w:val="00E4298B"/>
    <w:rsid w:val="00E4421E"/>
    <w:rsid w:val="00E446B3"/>
    <w:rsid w:val="00E46BB8"/>
    <w:rsid w:val="00E47D21"/>
    <w:rsid w:val="00E503FD"/>
    <w:rsid w:val="00E51E88"/>
    <w:rsid w:val="00E533A0"/>
    <w:rsid w:val="00E55483"/>
    <w:rsid w:val="00E56018"/>
    <w:rsid w:val="00E56042"/>
    <w:rsid w:val="00E6052A"/>
    <w:rsid w:val="00E60865"/>
    <w:rsid w:val="00E60B71"/>
    <w:rsid w:val="00E60DE7"/>
    <w:rsid w:val="00E60FBB"/>
    <w:rsid w:val="00E613C3"/>
    <w:rsid w:val="00E61CE1"/>
    <w:rsid w:val="00E62226"/>
    <w:rsid w:val="00E63435"/>
    <w:rsid w:val="00E63A3A"/>
    <w:rsid w:val="00E6456E"/>
    <w:rsid w:val="00E6527A"/>
    <w:rsid w:val="00E654E1"/>
    <w:rsid w:val="00E65F87"/>
    <w:rsid w:val="00E65F94"/>
    <w:rsid w:val="00E669EC"/>
    <w:rsid w:val="00E67177"/>
    <w:rsid w:val="00E67245"/>
    <w:rsid w:val="00E67F90"/>
    <w:rsid w:val="00E708C6"/>
    <w:rsid w:val="00E7108F"/>
    <w:rsid w:val="00E72D7C"/>
    <w:rsid w:val="00E7326A"/>
    <w:rsid w:val="00E740DE"/>
    <w:rsid w:val="00E7481E"/>
    <w:rsid w:val="00E74BD0"/>
    <w:rsid w:val="00E7526E"/>
    <w:rsid w:val="00E7534F"/>
    <w:rsid w:val="00E75A7F"/>
    <w:rsid w:val="00E75BD5"/>
    <w:rsid w:val="00E76AAD"/>
    <w:rsid w:val="00E776B5"/>
    <w:rsid w:val="00E77BB2"/>
    <w:rsid w:val="00E80CCD"/>
    <w:rsid w:val="00E81EB0"/>
    <w:rsid w:val="00E82811"/>
    <w:rsid w:val="00E82F7B"/>
    <w:rsid w:val="00E8438E"/>
    <w:rsid w:val="00E8653E"/>
    <w:rsid w:val="00E87E20"/>
    <w:rsid w:val="00E92C4A"/>
    <w:rsid w:val="00E94244"/>
    <w:rsid w:val="00E95990"/>
    <w:rsid w:val="00E95B8C"/>
    <w:rsid w:val="00E96022"/>
    <w:rsid w:val="00E96E10"/>
    <w:rsid w:val="00E9702B"/>
    <w:rsid w:val="00EA00A5"/>
    <w:rsid w:val="00EA02FB"/>
    <w:rsid w:val="00EA089D"/>
    <w:rsid w:val="00EA1252"/>
    <w:rsid w:val="00EA1E49"/>
    <w:rsid w:val="00EA2B1E"/>
    <w:rsid w:val="00EA38E0"/>
    <w:rsid w:val="00EA501E"/>
    <w:rsid w:val="00EA5F69"/>
    <w:rsid w:val="00EA6C8C"/>
    <w:rsid w:val="00EA7019"/>
    <w:rsid w:val="00EB1AD1"/>
    <w:rsid w:val="00EB278E"/>
    <w:rsid w:val="00EB45F3"/>
    <w:rsid w:val="00EB5856"/>
    <w:rsid w:val="00EB699D"/>
    <w:rsid w:val="00EB6DCE"/>
    <w:rsid w:val="00EC0A10"/>
    <w:rsid w:val="00EC0C67"/>
    <w:rsid w:val="00EC1236"/>
    <w:rsid w:val="00EC18C6"/>
    <w:rsid w:val="00EC1914"/>
    <w:rsid w:val="00EC2D77"/>
    <w:rsid w:val="00EC447F"/>
    <w:rsid w:val="00EC4520"/>
    <w:rsid w:val="00EC526C"/>
    <w:rsid w:val="00EC58B9"/>
    <w:rsid w:val="00EC7147"/>
    <w:rsid w:val="00EC73EE"/>
    <w:rsid w:val="00ED0F40"/>
    <w:rsid w:val="00ED1A36"/>
    <w:rsid w:val="00ED2478"/>
    <w:rsid w:val="00ED2540"/>
    <w:rsid w:val="00ED28C2"/>
    <w:rsid w:val="00ED2BEE"/>
    <w:rsid w:val="00ED39D3"/>
    <w:rsid w:val="00ED3ADB"/>
    <w:rsid w:val="00ED3BFB"/>
    <w:rsid w:val="00ED4539"/>
    <w:rsid w:val="00ED4798"/>
    <w:rsid w:val="00ED6C87"/>
    <w:rsid w:val="00ED78C7"/>
    <w:rsid w:val="00ED799C"/>
    <w:rsid w:val="00EE087B"/>
    <w:rsid w:val="00EE08C7"/>
    <w:rsid w:val="00EE19DA"/>
    <w:rsid w:val="00EE3963"/>
    <w:rsid w:val="00EE3FF0"/>
    <w:rsid w:val="00EE4A42"/>
    <w:rsid w:val="00EE5470"/>
    <w:rsid w:val="00EE6E02"/>
    <w:rsid w:val="00EE78F9"/>
    <w:rsid w:val="00EE790C"/>
    <w:rsid w:val="00EF1F53"/>
    <w:rsid w:val="00EF1F79"/>
    <w:rsid w:val="00EF2658"/>
    <w:rsid w:val="00EF36F5"/>
    <w:rsid w:val="00EF3DFC"/>
    <w:rsid w:val="00EF56DE"/>
    <w:rsid w:val="00EF5802"/>
    <w:rsid w:val="00EF6D17"/>
    <w:rsid w:val="00EF7FC4"/>
    <w:rsid w:val="00F01360"/>
    <w:rsid w:val="00F016BF"/>
    <w:rsid w:val="00F01F67"/>
    <w:rsid w:val="00F02455"/>
    <w:rsid w:val="00F02641"/>
    <w:rsid w:val="00F031C9"/>
    <w:rsid w:val="00F03C85"/>
    <w:rsid w:val="00F0485B"/>
    <w:rsid w:val="00F05AAE"/>
    <w:rsid w:val="00F060A9"/>
    <w:rsid w:val="00F0696F"/>
    <w:rsid w:val="00F108A5"/>
    <w:rsid w:val="00F10DF3"/>
    <w:rsid w:val="00F1123C"/>
    <w:rsid w:val="00F139D3"/>
    <w:rsid w:val="00F13C79"/>
    <w:rsid w:val="00F142F7"/>
    <w:rsid w:val="00F147EE"/>
    <w:rsid w:val="00F1660F"/>
    <w:rsid w:val="00F168C0"/>
    <w:rsid w:val="00F171C6"/>
    <w:rsid w:val="00F1794D"/>
    <w:rsid w:val="00F20B3D"/>
    <w:rsid w:val="00F21273"/>
    <w:rsid w:val="00F2175A"/>
    <w:rsid w:val="00F21BD8"/>
    <w:rsid w:val="00F21D59"/>
    <w:rsid w:val="00F22C8B"/>
    <w:rsid w:val="00F22DEB"/>
    <w:rsid w:val="00F22E46"/>
    <w:rsid w:val="00F23935"/>
    <w:rsid w:val="00F23C16"/>
    <w:rsid w:val="00F240A6"/>
    <w:rsid w:val="00F248D4"/>
    <w:rsid w:val="00F25719"/>
    <w:rsid w:val="00F25E02"/>
    <w:rsid w:val="00F2657F"/>
    <w:rsid w:val="00F26FB7"/>
    <w:rsid w:val="00F27F7A"/>
    <w:rsid w:val="00F30FA3"/>
    <w:rsid w:val="00F32CC8"/>
    <w:rsid w:val="00F35DB5"/>
    <w:rsid w:val="00F360E3"/>
    <w:rsid w:val="00F366FD"/>
    <w:rsid w:val="00F367CB"/>
    <w:rsid w:val="00F37E72"/>
    <w:rsid w:val="00F400BB"/>
    <w:rsid w:val="00F408AF"/>
    <w:rsid w:val="00F4124E"/>
    <w:rsid w:val="00F41EE0"/>
    <w:rsid w:val="00F424D8"/>
    <w:rsid w:val="00F43266"/>
    <w:rsid w:val="00F432A1"/>
    <w:rsid w:val="00F43515"/>
    <w:rsid w:val="00F43FAC"/>
    <w:rsid w:val="00F455B7"/>
    <w:rsid w:val="00F45D6D"/>
    <w:rsid w:val="00F465D1"/>
    <w:rsid w:val="00F4664D"/>
    <w:rsid w:val="00F51272"/>
    <w:rsid w:val="00F51770"/>
    <w:rsid w:val="00F51FC8"/>
    <w:rsid w:val="00F52171"/>
    <w:rsid w:val="00F531E9"/>
    <w:rsid w:val="00F533A2"/>
    <w:rsid w:val="00F53A9C"/>
    <w:rsid w:val="00F5420F"/>
    <w:rsid w:val="00F55962"/>
    <w:rsid w:val="00F55E17"/>
    <w:rsid w:val="00F55F35"/>
    <w:rsid w:val="00F563B4"/>
    <w:rsid w:val="00F56F1C"/>
    <w:rsid w:val="00F57141"/>
    <w:rsid w:val="00F57BFA"/>
    <w:rsid w:val="00F57E86"/>
    <w:rsid w:val="00F60CF8"/>
    <w:rsid w:val="00F61A2A"/>
    <w:rsid w:val="00F61CBA"/>
    <w:rsid w:val="00F64039"/>
    <w:rsid w:val="00F644D3"/>
    <w:rsid w:val="00F6455D"/>
    <w:rsid w:val="00F649F2"/>
    <w:rsid w:val="00F64F6C"/>
    <w:rsid w:val="00F669E7"/>
    <w:rsid w:val="00F66EE2"/>
    <w:rsid w:val="00F66FF3"/>
    <w:rsid w:val="00F670BF"/>
    <w:rsid w:val="00F6795A"/>
    <w:rsid w:val="00F70F48"/>
    <w:rsid w:val="00F70F87"/>
    <w:rsid w:val="00F71F87"/>
    <w:rsid w:val="00F72061"/>
    <w:rsid w:val="00F728AD"/>
    <w:rsid w:val="00F72D12"/>
    <w:rsid w:val="00F74ACE"/>
    <w:rsid w:val="00F74B2F"/>
    <w:rsid w:val="00F74DE7"/>
    <w:rsid w:val="00F7517C"/>
    <w:rsid w:val="00F75306"/>
    <w:rsid w:val="00F75340"/>
    <w:rsid w:val="00F76477"/>
    <w:rsid w:val="00F766EA"/>
    <w:rsid w:val="00F772F3"/>
    <w:rsid w:val="00F8072D"/>
    <w:rsid w:val="00F80819"/>
    <w:rsid w:val="00F816CF"/>
    <w:rsid w:val="00F81C6E"/>
    <w:rsid w:val="00F81DD0"/>
    <w:rsid w:val="00F81E7D"/>
    <w:rsid w:val="00F827C1"/>
    <w:rsid w:val="00F844B2"/>
    <w:rsid w:val="00F845D1"/>
    <w:rsid w:val="00F84EBB"/>
    <w:rsid w:val="00F84F10"/>
    <w:rsid w:val="00F86050"/>
    <w:rsid w:val="00F867A1"/>
    <w:rsid w:val="00F86CA2"/>
    <w:rsid w:val="00F86D18"/>
    <w:rsid w:val="00F90E80"/>
    <w:rsid w:val="00F9250C"/>
    <w:rsid w:val="00F93FA3"/>
    <w:rsid w:val="00F96BC1"/>
    <w:rsid w:val="00F96DFF"/>
    <w:rsid w:val="00F97C08"/>
    <w:rsid w:val="00F97F15"/>
    <w:rsid w:val="00FA018A"/>
    <w:rsid w:val="00FA24F3"/>
    <w:rsid w:val="00FA2556"/>
    <w:rsid w:val="00FA3DC4"/>
    <w:rsid w:val="00FA3E65"/>
    <w:rsid w:val="00FA78F7"/>
    <w:rsid w:val="00FB0244"/>
    <w:rsid w:val="00FB0960"/>
    <w:rsid w:val="00FB0C86"/>
    <w:rsid w:val="00FB114B"/>
    <w:rsid w:val="00FB1566"/>
    <w:rsid w:val="00FB4EA4"/>
    <w:rsid w:val="00FB5A82"/>
    <w:rsid w:val="00FB5C68"/>
    <w:rsid w:val="00FB6200"/>
    <w:rsid w:val="00FB6236"/>
    <w:rsid w:val="00FB6C82"/>
    <w:rsid w:val="00FB7D05"/>
    <w:rsid w:val="00FC0C65"/>
    <w:rsid w:val="00FC24C4"/>
    <w:rsid w:val="00FC370D"/>
    <w:rsid w:val="00FC3C07"/>
    <w:rsid w:val="00FC3CAA"/>
    <w:rsid w:val="00FC507A"/>
    <w:rsid w:val="00FC5370"/>
    <w:rsid w:val="00FC57E3"/>
    <w:rsid w:val="00FC6554"/>
    <w:rsid w:val="00FC6810"/>
    <w:rsid w:val="00FC7AD2"/>
    <w:rsid w:val="00FD06A4"/>
    <w:rsid w:val="00FD2588"/>
    <w:rsid w:val="00FD38E2"/>
    <w:rsid w:val="00FD3A3A"/>
    <w:rsid w:val="00FD3CF0"/>
    <w:rsid w:val="00FD3FA9"/>
    <w:rsid w:val="00FD43D4"/>
    <w:rsid w:val="00FD45B0"/>
    <w:rsid w:val="00FD475D"/>
    <w:rsid w:val="00FD4BF7"/>
    <w:rsid w:val="00FD5820"/>
    <w:rsid w:val="00FD5EFD"/>
    <w:rsid w:val="00FD7397"/>
    <w:rsid w:val="00FE0595"/>
    <w:rsid w:val="00FE1677"/>
    <w:rsid w:val="00FE221F"/>
    <w:rsid w:val="00FE25D0"/>
    <w:rsid w:val="00FE3F0A"/>
    <w:rsid w:val="00FE4154"/>
    <w:rsid w:val="00FE43B8"/>
    <w:rsid w:val="00FE533B"/>
    <w:rsid w:val="00FE5692"/>
    <w:rsid w:val="00FE73C4"/>
    <w:rsid w:val="00FE79F9"/>
    <w:rsid w:val="00FF0097"/>
    <w:rsid w:val="00FF029F"/>
    <w:rsid w:val="00FF152C"/>
    <w:rsid w:val="00FF2641"/>
    <w:rsid w:val="00FF2934"/>
    <w:rsid w:val="00FF3AC8"/>
    <w:rsid w:val="00FF3DEC"/>
    <w:rsid w:val="00FF46F5"/>
    <w:rsid w:val="00FF6320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D0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277BAD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aliases w:val="Дополнительный"/>
    <w:basedOn w:val="a0"/>
    <w:next w:val="a1"/>
    <w:qFormat/>
    <w:rsid w:val="00277BAD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aliases w:val="Номер главы"/>
    <w:basedOn w:val="a0"/>
    <w:next w:val="a1"/>
    <w:qFormat/>
    <w:rsid w:val="00277BAD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qFormat/>
    <w:rsid w:val="00277BAD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ветовое выделение"/>
    <w:rsid w:val="00277BAD"/>
    <w:rPr>
      <w:b/>
      <w:color w:val="000080"/>
    </w:rPr>
  </w:style>
  <w:style w:type="character" w:customStyle="1" w:styleId="a6">
    <w:name w:val="Гипертекстовая ссылка"/>
    <w:rsid w:val="00277BAD"/>
    <w:rPr>
      <w:rFonts w:cs="Times New Roman"/>
      <w:b/>
      <w:color w:val="008000"/>
    </w:rPr>
  </w:style>
  <w:style w:type="paragraph" w:customStyle="1" w:styleId="a7">
    <w:name w:val="Нормальный (таблица)"/>
    <w:basedOn w:val="a0"/>
    <w:next w:val="a0"/>
    <w:rsid w:val="00277BAD"/>
    <w:pPr>
      <w:jc w:val="both"/>
    </w:pPr>
  </w:style>
  <w:style w:type="paragraph" w:customStyle="1" w:styleId="a8">
    <w:name w:val="Прижатый влево"/>
    <w:basedOn w:val="a0"/>
    <w:next w:val="a0"/>
    <w:rsid w:val="00277BAD"/>
  </w:style>
  <w:style w:type="paragraph" w:customStyle="1" w:styleId="ConsPlusCell">
    <w:name w:val="ConsPlusCell"/>
    <w:rsid w:val="00277B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2"/>
    <w:basedOn w:val="a0"/>
    <w:link w:val="22"/>
    <w:rsid w:val="00277BA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0"/>
    <w:unhideWhenUsed/>
    <w:rsid w:val="00277BAD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rsid w:val="00277BA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277BAD"/>
    <w:rPr>
      <w:color w:val="0000FF"/>
      <w:u w:val="single"/>
    </w:rPr>
  </w:style>
  <w:style w:type="paragraph" w:styleId="ac">
    <w:name w:val="Body Text Indent"/>
    <w:basedOn w:val="a0"/>
    <w:rsid w:val="00277BAD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d">
    <w:name w:val="Основной текст с отступом Знак"/>
    <w:rsid w:val="00277BAD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0"/>
    <w:rsid w:val="00277BAD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277BAD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footer"/>
    <w:basedOn w:val="a0"/>
    <w:rsid w:val="00277BA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">
    <w:name w:val="Нижний колонтитул Знак"/>
    <w:rsid w:val="00277BAD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нак"/>
    <w:basedOn w:val="a0"/>
    <w:rsid w:val="00277BAD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1">
    <w:name w:val="Body Text"/>
    <w:basedOn w:val="a0"/>
    <w:rsid w:val="00277BAD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f1">
    <w:name w:val="Основной текст Знак"/>
    <w:rsid w:val="00277BAD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0"/>
    <w:qFormat/>
    <w:rsid w:val="00277B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3">
    <w:name w:val="Normal (Web)"/>
    <w:basedOn w:val="a0"/>
    <w:uiPriority w:val="99"/>
    <w:unhideWhenUsed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0"/>
    <w:rsid w:val="00277BAD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4">
    <w:name w:val="No Spacing"/>
    <w:qFormat/>
    <w:rsid w:val="00277BAD"/>
    <w:rPr>
      <w:rFonts w:ascii="Times New Roman" w:eastAsia="Times New Roman" w:hAnsi="Times New Roman"/>
      <w:sz w:val="24"/>
      <w:szCs w:val="24"/>
    </w:rPr>
  </w:style>
  <w:style w:type="character" w:styleId="af5">
    <w:name w:val="Strong"/>
    <w:uiPriority w:val="22"/>
    <w:qFormat/>
    <w:rsid w:val="00277BAD"/>
    <w:rPr>
      <w:rFonts w:cs="Times New Roman"/>
      <w:b/>
    </w:rPr>
  </w:style>
  <w:style w:type="character" w:styleId="af6">
    <w:name w:val="Emphasis"/>
    <w:qFormat/>
    <w:rsid w:val="00277BAD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rsid w:val="00277B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rsid w:val="00277BAD"/>
    <w:rPr>
      <w:rFonts w:ascii="Courier New" w:eastAsia="Times New Roman" w:hAnsi="Courier New" w:cs="Courier New"/>
    </w:rPr>
  </w:style>
  <w:style w:type="character" w:customStyle="1" w:styleId="11">
    <w:name w:val="Заголовок 1 Знак"/>
    <w:rsid w:val="00277BA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3">
    <w:name w:val="Заголовок 2 Знак"/>
    <w:rsid w:val="00277BA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Title"/>
    <w:basedOn w:val="a0"/>
    <w:link w:val="12"/>
    <w:uiPriority w:val="10"/>
    <w:qFormat/>
    <w:rsid w:val="00277BAD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8">
    <w:name w:val="Название Знак"/>
    <w:rsid w:val="00277BAD"/>
    <w:rPr>
      <w:rFonts w:ascii="Times New Roman" w:eastAsia="Times New Roman" w:hAnsi="Times New Roman"/>
      <w:sz w:val="28"/>
      <w:szCs w:val="28"/>
    </w:rPr>
  </w:style>
  <w:style w:type="paragraph" w:styleId="af9">
    <w:name w:val="Subtitle"/>
    <w:basedOn w:val="a0"/>
    <w:qFormat/>
    <w:rsid w:val="00277BA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a">
    <w:name w:val="Подзаголовок Знак"/>
    <w:rsid w:val="00277BAD"/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header"/>
    <w:basedOn w:val="a0"/>
    <w:uiPriority w:val="99"/>
    <w:unhideWhenUsed/>
    <w:rsid w:val="00353D5E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2"/>
    </w:rPr>
  </w:style>
  <w:style w:type="character" w:customStyle="1" w:styleId="afc">
    <w:name w:val="Верхний колонтитул Знак"/>
    <w:uiPriority w:val="99"/>
    <w:rsid w:val="00277BAD"/>
    <w:rPr>
      <w:rFonts w:ascii="Arial" w:eastAsia="Times New Roman" w:hAnsi="Arial" w:cs="Arial"/>
      <w:sz w:val="24"/>
      <w:szCs w:val="24"/>
    </w:rPr>
  </w:style>
  <w:style w:type="character" w:customStyle="1" w:styleId="30">
    <w:name w:val="Основной текст3"/>
    <w:rsid w:val="00277B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rsid w:val="00277BA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d">
    <w:name w:val="FollowedHyperlink"/>
    <w:unhideWhenUsed/>
    <w:rsid w:val="00277BAD"/>
    <w:rPr>
      <w:color w:val="800080"/>
      <w:u w:val="single"/>
    </w:rPr>
  </w:style>
  <w:style w:type="character" w:customStyle="1" w:styleId="ecattext">
    <w:name w:val="ecattext"/>
    <w:rsid w:val="00277BAD"/>
  </w:style>
  <w:style w:type="character" w:customStyle="1" w:styleId="31">
    <w:name w:val="Заголовок 3 Знак"/>
    <w:rsid w:val="00277BAD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aliases w:val="Дополнительный Знак"/>
    <w:rsid w:val="00277BAD"/>
    <w:rPr>
      <w:rFonts w:ascii="Times New Roman" w:eastAsia="Times New Roman" w:hAnsi="Times New Roman"/>
      <w:b/>
      <w:kern w:val="20"/>
      <w:sz w:val="24"/>
      <w:szCs w:val="28"/>
    </w:rPr>
  </w:style>
  <w:style w:type="character" w:customStyle="1" w:styleId="50">
    <w:name w:val="Заголовок 5 Знак"/>
    <w:aliases w:val="Номер главы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60">
    <w:name w:val="Заголовок 6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70">
    <w:name w:val="Заголовок 7 Знак"/>
    <w:rsid w:val="00277BAD"/>
    <w:rPr>
      <w:rFonts w:ascii="Arial" w:eastAsia="Times New Roman" w:hAnsi="Arial"/>
      <w:sz w:val="28"/>
      <w:szCs w:val="28"/>
    </w:rPr>
  </w:style>
  <w:style w:type="character" w:customStyle="1" w:styleId="80">
    <w:name w:val="Заголовок 8 Знак"/>
    <w:rsid w:val="00277BAD"/>
    <w:rPr>
      <w:rFonts w:ascii="Arial" w:eastAsia="Times New Roman" w:hAnsi="Arial"/>
      <w:i/>
      <w:sz w:val="28"/>
      <w:szCs w:val="28"/>
    </w:rPr>
  </w:style>
  <w:style w:type="character" w:customStyle="1" w:styleId="90">
    <w:name w:val="Заголовок 9 Знак"/>
    <w:rsid w:val="00277BAD"/>
    <w:rPr>
      <w:rFonts w:ascii="Arial" w:eastAsia="Times New Roman" w:hAnsi="Arial"/>
      <w:i/>
      <w:sz w:val="18"/>
      <w:szCs w:val="28"/>
    </w:rPr>
  </w:style>
  <w:style w:type="character" w:styleId="afe">
    <w:name w:val="page number"/>
    <w:rsid w:val="00277BAD"/>
    <w:rPr>
      <w:rFonts w:ascii="Courier New" w:eastAsia="Times New Roman" w:hAnsi="Courier New"/>
      <w:sz w:val="20"/>
    </w:rPr>
  </w:style>
  <w:style w:type="paragraph" w:styleId="13">
    <w:name w:val="toc 1"/>
    <w:aliases w:val="ОГлава"/>
    <w:basedOn w:val="a0"/>
    <w:next w:val="a0"/>
    <w:uiPriority w:val="39"/>
    <w:rsid w:val="00277BAD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4">
    <w:name w:val="toc 2"/>
    <w:aliases w:val="ОРаздел"/>
    <w:basedOn w:val="20"/>
    <w:next w:val="a0"/>
    <w:uiPriority w:val="39"/>
    <w:rsid w:val="00277BAD"/>
    <w:pPr>
      <w:keepNext w:val="0"/>
      <w:widowControl w:val="0"/>
      <w:autoSpaceDE w:val="0"/>
      <w:autoSpaceDN w:val="0"/>
      <w:adjustRightInd w:val="0"/>
      <w:spacing w:before="0" w:after="0"/>
      <w:ind w:left="240"/>
      <w:outlineLvl w:val="9"/>
    </w:pPr>
    <w:rPr>
      <w:rFonts w:ascii="Calibri" w:hAnsi="Calibri" w:cs="Calibri"/>
      <w:b w:val="0"/>
      <w:bCs w:val="0"/>
      <w:i w:val="0"/>
      <w:iCs w:val="0"/>
      <w:smallCaps/>
      <w:sz w:val="20"/>
      <w:szCs w:val="20"/>
    </w:rPr>
  </w:style>
  <w:style w:type="paragraph" w:styleId="32">
    <w:name w:val="toc 3"/>
    <w:aliases w:val="ОПодраздел"/>
    <w:basedOn w:val="a0"/>
    <w:next w:val="a0"/>
    <w:uiPriority w:val="39"/>
    <w:rsid w:val="00277BAD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1">
    <w:name w:val="toc 4"/>
    <w:aliases w:val="ОВведение"/>
    <w:basedOn w:val="13"/>
    <w:next w:val="a0"/>
    <w:semiHidden/>
    <w:rsid w:val="00277BAD"/>
    <w:pPr>
      <w:spacing w:before="0" w:after="0"/>
      <w:ind w:left="720"/>
    </w:pPr>
    <w:rPr>
      <w:b w:val="0"/>
      <w:bCs w:val="0"/>
      <w:caps w:val="0"/>
      <w:sz w:val="18"/>
      <w:szCs w:val="18"/>
    </w:rPr>
  </w:style>
  <w:style w:type="paragraph" w:styleId="51">
    <w:name w:val="toc 5"/>
    <w:aliases w:val="ОПриложение"/>
    <w:basedOn w:val="13"/>
    <w:next w:val="a0"/>
    <w:semiHidden/>
    <w:rsid w:val="00277BAD"/>
    <w:pPr>
      <w:spacing w:before="0" w:after="0"/>
      <w:ind w:left="960"/>
    </w:pPr>
    <w:rPr>
      <w:b w:val="0"/>
      <w:bCs w:val="0"/>
      <w:caps w:val="0"/>
      <w:sz w:val="18"/>
      <w:szCs w:val="18"/>
    </w:rPr>
  </w:style>
  <w:style w:type="paragraph" w:styleId="71">
    <w:name w:val="toc 7"/>
    <w:basedOn w:val="a0"/>
    <w:next w:val="a0"/>
    <w:semiHidden/>
    <w:rsid w:val="00277BAD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semiHidden/>
    <w:rsid w:val="00277BAD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semiHidden/>
    <w:rsid w:val="00277BAD"/>
    <w:pPr>
      <w:ind w:left="1920"/>
    </w:pPr>
    <w:rPr>
      <w:rFonts w:ascii="Calibri" w:hAnsi="Calibri" w:cs="Calibri"/>
      <w:sz w:val="18"/>
      <w:szCs w:val="18"/>
    </w:rPr>
  </w:style>
  <w:style w:type="character" w:customStyle="1" w:styleId="aff">
    <w:name w:val="Горячие клавиши"/>
    <w:rsid w:val="00277BAD"/>
    <w:rPr>
      <w:rFonts w:ascii="Times New Roman" w:eastAsia="Times New Roman" w:hAnsi="Times New Roman"/>
      <w:i/>
      <w:sz w:val="24"/>
    </w:rPr>
  </w:style>
  <w:style w:type="character" w:customStyle="1" w:styleId="aff0">
    <w:name w:val="Определения"/>
    <w:rsid w:val="00277BAD"/>
    <w:rPr>
      <w:rFonts w:ascii="Courier New" w:eastAsia="Times New Roman" w:hAnsi="Courier New"/>
      <w:i/>
      <w:caps/>
      <w:sz w:val="24"/>
      <w:u w:val="none"/>
    </w:rPr>
  </w:style>
  <w:style w:type="character" w:customStyle="1" w:styleId="aff1">
    <w:name w:val="Примечание"/>
    <w:rsid w:val="00277BAD"/>
    <w:rPr>
      <w:rFonts w:ascii="Courier New" w:eastAsia="Times New Roman" w:hAnsi="Courier New"/>
      <w:b/>
      <w:sz w:val="24"/>
    </w:rPr>
  </w:style>
  <w:style w:type="paragraph" w:customStyle="1" w:styleId="aff2">
    <w:name w:val="Абзац примечания"/>
    <w:basedOn w:val="a1"/>
    <w:next w:val="a1"/>
    <w:rsid w:val="00277BAD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aliases w:val="Список действий"/>
    <w:basedOn w:val="a0"/>
    <w:rsid w:val="00277BAD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3">
    <w:name w:val="Основной с отступом"/>
    <w:basedOn w:val="a1"/>
    <w:rsid w:val="00277BAD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4">
    <w:name w:val="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5">
    <w:name w:val="На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6">
    <w:name w:val="Функция"/>
    <w:basedOn w:val="a0"/>
    <w:rsid w:val="00277BAD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7">
    <w:name w:val="Нумерованный"/>
    <w:basedOn w:val="a1"/>
    <w:rsid w:val="00277BAD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8">
    <w:name w:val="Рисунок"/>
    <w:basedOn w:val="a1"/>
    <w:next w:val="a1"/>
    <w:rsid w:val="00277BAD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9">
    <w:name w:val="caption"/>
    <w:basedOn w:val="a0"/>
    <w:next w:val="a0"/>
    <w:qFormat/>
    <w:rsid w:val="00277BAD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semiHidden/>
    <w:rsid w:val="00277BAD"/>
    <w:pPr>
      <w:ind w:left="1200"/>
    </w:pPr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rsid w:val="00277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a">
    <w:name w:val="annotation reference"/>
    <w:semiHidden/>
    <w:rsid w:val="00277BAD"/>
    <w:rPr>
      <w:rFonts w:ascii="Times New Roman" w:eastAsia="Times New Roman" w:hAnsi="Times New Roman"/>
      <w:sz w:val="16"/>
      <w:szCs w:val="16"/>
    </w:rPr>
  </w:style>
  <w:style w:type="paragraph" w:styleId="affb">
    <w:name w:val="annotation text"/>
    <w:basedOn w:val="a0"/>
    <w:semiHidden/>
    <w:rsid w:val="00277BAD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Текст примечания Знак"/>
    <w:rsid w:val="00277BAD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rsid w:val="00277BAD"/>
    <w:rPr>
      <w:b/>
      <w:bCs/>
    </w:rPr>
  </w:style>
  <w:style w:type="character" w:customStyle="1" w:styleId="affe">
    <w:name w:val="Тема примечания Знак"/>
    <w:rsid w:val="00277BAD"/>
    <w:rPr>
      <w:rFonts w:ascii="Times New Roman" w:eastAsia="Times New Roman" w:hAnsi="Times New Roman"/>
      <w:b/>
      <w:bCs/>
    </w:rPr>
  </w:style>
  <w:style w:type="character" w:customStyle="1" w:styleId="120">
    <w:name w:val="Знак Знак12"/>
    <w:rsid w:val="00277BAD"/>
    <w:rPr>
      <w:b/>
      <w:color w:val="FFFFFF"/>
      <w:sz w:val="24"/>
      <w:lang w:val="ru-RU" w:eastAsia="ru-RU" w:bidi="ar-SA"/>
    </w:rPr>
  </w:style>
  <w:style w:type="paragraph" w:customStyle="1" w:styleId="afff">
    <w:name w:val="Таблицы (моноширинный)"/>
    <w:basedOn w:val="a0"/>
    <w:next w:val="a0"/>
    <w:rsid w:val="00277BAD"/>
    <w:pPr>
      <w:ind w:firstLine="567"/>
      <w:jc w:val="both"/>
    </w:pPr>
    <w:rPr>
      <w:rFonts w:ascii="Courier New" w:hAnsi="Courier New" w:cs="Courier New"/>
    </w:rPr>
  </w:style>
  <w:style w:type="character" w:customStyle="1" w:styleId="100">
    <w:name w:val="Знак Знак10"/>
    <w:rsid w:val="00277BAD"/>
    <w:rPr>
      <w:lang w:val="ru-RU" w:eastAsia="ru-RU" w:bidi="ar-SA"/>
    </w:rPr>
  </w:style>
  <w:style w:type="character" w:customStyle="1" w:styleId="92">
    <w:name w:val="Знак Знак9"/>
    <w:rsid w:val="00277BAD"/>
    <w:rPr>
      <w:sz w:val="24"/>
      <w:szCs w:val="24"/>
      <w:lang w:val="ru-RU" w:eastAsia="ru-RU" w:bidi="ar-SA"/>
    </w:rPr>
  </w:style>
  <w:style w:type="character" w:customStyle="1" w:styleId="82">
    <w:name w:val="Знак Знак8"/>
    <w:semiHidden/>
    <w:rsid w:val="00277BA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0">
    <w:name w:val="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72">
    <w:name w:val="Знак Знак7"/>
    <w:semiHidden/>
    <w:rsid w:val="00277BAD"/>
    <w:rPr>
      <w:lang w:val="ru-RU" w:eastAsia="ru-RU" w:bidi="ar-SA"/>
    </w:rPr>
  </w:style>
  <w:style w:type="character" w:customStyle="1" w:styleId="62">
    <w:name w:val="Знак Знак6"/>
    <w:semiHidden/>
    <w:rsid w:val="00277BAD"/>
    <w:rPr>
      <w:b/>
      <w:bCs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styleId="afff1">
    <w:name w:val="footnote text"/>
    <w:basedOn w:val="a0"/>
    <w:link w:val="afff2"/>
    <w:semiHidden/>
    <w:rsid w:val="00277BAD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52">
    <w:name w:val="Знак Знак5"/>
    <w:semiHidden/>
    <w:rsid w:val="00277BAD"/>
    <w:rPr>
      <w:lang w:val="ru-RU" w:eastAsia="ru-RU" w:bidi="ar-SA"/>
    </w:rPr>
  </w:style>
  <w:style w:type="paragraph" w:styleId="afff3">
    <w:name w:val="Document Map"/>
    <w:basedOn w:val="a0"/>
    <w:link w:val="afff4"/>
    <w:semiHidden/>
    <w:rsid w:val="00277BAD"/>
    <w:pPr>
      <w:widowControl/>
      <w:shd w:val="clear" w:color="auto" w:fill="000080"/>
      <w:autoSpaceDE/>
      <w:autoSpaceDN/>
      <w:adjustRightInd/>
      <w:ind w:firstLine="567"/>
      <w:jc w:val="both"/>
    </w:pPr>
    <w:rPr>
      <w:rFonts w:ascii="Tahoma" w:hAnsi="Tahoma" w:cs="Times New Roman"/>
      <w:sz w:val="20"/>
      <w:szCs w:val="20"/>
    </w:rPr>
  </w:style>
  <w:style w:type="character" w:customStyle="1" w:styleId="42">
    <w:name w:val="Знак Знак4"/>
    <w:semiHidden/>
    <w:rsid w:val="00277BAD"/>
    <w:rPr>
      <w:rFonts w:ascii="Tahoma" w:hAnsi="Tahoma" w:cs="Tahoma"/>
      <w:lang w:val="ru-RU" w:eastAsia="ru-RU" w:bidi="ar-SA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apple-style-span">
    <w:name w:val="apple-style-span"/>
    <w:basedOn w:val="a2"/>
    <w:rsid w:val="00277BAD"/>
  </w:style>
  <w:style w:type="character" w:customStyle="1" w:styleId="apple-converted-space">
    <w:name w:val="apple-converted-space"/>
    <w:basedOn w:val="a2"/>
    <w:rsid w:val="00277BAD"/>
  </w:style>
  <w:style w:type="character" w:customStyle="1" w:styleId="33">
    <w:name w:val="Знак Знак3"/>
    <w:rsid w:val="00277BAD"/>
    <w:rPr>
      <w:sz w:val="24"/>
      <w:szCs w:val="24"/>
      <w:lang w:val="ru-RU" w:eastAsia="ru-RU" w:bidi="ar-SA"/>
    </w:rPr>
  </w:style>
  <w:style w:type="paragraph" w:customStyle="1" w:styleId="afff5">
    <w:name w:val="Заголовок статьи"/>
    <w:basedOn w:val="a0"/>
    <w:next w:val="a0"/>
    <w:rsid w:val="00277BAD"/>
    <w:pPr>
      <w:ind w:left="1612" w:hanging="892"/>
      <w:jc w:val="both"/>
    </w:pPr>
    <w:rPr>
      <w:rFonts w:cs="Times New Roman"/>
      <w:sz w:val="20"/>
      <w:szCs w:val="20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0">
    <w:name w:val="Char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1">
    <w:name w:val="Char Знак Char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6">
    <w:name w:val="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7">
    <w:name w:val="Комментарий"/>
    <w:basedOn w:val="a0"/>
    <w:next w:val="a0"/>
    <w:rsid w:val="00277BAD"/>
    <w:pPr>
      <w:ind w:left="170" w:firstLine="567"/>
      <w:jc w:val="both"/>
    </w:pPr>
    <w:rPr>
      <w:i/>
      <w:iCs/>
      <w:color w:val="800080"/>
      <w:sz w:val="20"/>
      <w:szCs w:val="20"/>
    </w:rPr>
  </w:style>
  <w:style w:type="character" w:customStyle="1" w:styleId="afff8">
    <w:name w:val="Не вступил в силу"/>
    <w:rsid w:val="00277BAD"/>
    <w:rPr>
      <w:b w:val="0"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25">
    <w:name w:val="Знак Знак2"/>
    <w:rsid w:val="00277BAD"/>
    <w:rPr>
      <w:sz w:val="24"/>
      <w:szCs w:val="24"/>
      <w:lang w:val="ru-RU" w:eastAsia="ru-RU" w:bidi="ar-SA"/>
    </w:rPr>
  </w:style>
  <w:style w:type="character" w:customStyle="1" w:styleId="19">
    <w:name w:val="Знак Знак19"/>
    <w:locked/>
    <w:rsid w:val="00277BAD"/>
    <w:rPr>
      <w:sz w:val="28"/>
      <w:szCs w:val="28"/>
      <w:lang w:val="ru-RU" w:eastAsia="ru-RU" w:bidi="ar-SA"/>
    </w:rPr>
  </w:style>
  <w:style w:type="character" w:customStyle="1" w:styleId="articleseparator">
    <w:name w:val="article_separator"/>
    <w:basedOn w:val="a2"/>
    <w:rsid w:val="00277BAD"/>
  </w:style>
  <w:style w:type="paragraph" w:customStyle="1" w:styleId="afff9">
    <w:name w:val="Содержимое таблицы"/>
    <w:basedOn w:val="a0"/>
    <w:rsid w:val="00277BAD"/>
    <w:pPr>
      <w:widowControl/>
      <w:suppressLineNumbers/>
      <w:suppressAutoHyphens/>
      <w:autoSpaceDE/>
      <w:autoSpaceDN/>
      <w:adjustRightInd/>
      <w:ind w:firstLine="567"/>
      <w:jc w:val="both"/>
    </w:pPr>
    <w:rPr>
      <w:rFonts w:ascii="Times New Roman" w:hAnsi="Times New Roman" w:cs="Times New Roman"/>
      <w:lang w:eastAsia="ar-SA"/>
    </w:rPr>
  </w:style>
  <w:style w:type="character" w:customStyle="1" w:styleId="110">
    <w:name w:val="Знак Знак11"/>
    <w:rsid w:val="00277BAD"/>
    <w:rPr>
      <w:rFonts w:ascii="Arial" w:hAnsi="Arial" w:cs="Arial"/>
      <w:b/>
      <w:bCs/>
      <w:i/>
      <w:iCs/>
      <w:sz w:val="28"/>
      <w:szCs w:val="28"/>
    </w:rPr>
  </w:style>
  <w:style w:type="character" w:customStyle="1" w:styleId="15">
    <w:name w:val="Знак Знак1"/>
    <w:rsid w:val="00277BAD"/>
    <w:rPr>
      <w:rFonts w:ascii="Calibri" w:hAnsi="Calibri" w:cs="Calibri"/>
      <w:sz w:val="36"/>
      <w:szCs w:val="36"/>
    </w:rPr>
  </w:style>
  <w:style w:type="character" w:customStyle="1" w:styleId="afffa">
    <w:name w:val="Знак Знак"/>
    <w:rsid w:val="00277BAD"/>
    <w:rPr>
      <w:rFonts w:ascii="Calibri" w:hAnsi="Calibri" w:cs="Calibri"/>
      <w:b/>
      <w:bCs/>
      <w:sz w:val="28"/>
      <w:szCs w:val="28"/>
    </w:rPr>
  </w:style>
  <w:style w:type="paragraph" w:customStyle="1" w:styleId="afffb">
    <w:name w:val="Мясо Знак"/>
    <w:basedOn w:val="a0"/>
    <w:rsid w:val="00277BAD"/>
    <w:pPr>
      <w:widowControl/>
      <w:suppressAutoHyphens/>
      <w:autoSpaceDE/>
      <w:autoSpaceDN/>
      <w:adjustRightInd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fffc">
    <w:name w:val="Block Text"/>
    <w:basedOn w:val="a0"/>
    <w:rsid w:val="00277BAD"/>
    <w:pPr>
      <w:tabs>
        <w:tab w:val="left" w:pos="1418"/>
      </w:tabs>
      <w:ind w:left="709" w:right="1"/>
      <w:jc w:val="both"/>
    </w:pPr>
    <w:rPr>
      <w:rFonts w:ascii="Times New Roman" w:hAnsi="Times New Roman" w:cs="Times New Roman"/>
      <w:sz w:val="28"/>
      <w:szCs w:val="28"/>
    </w:rPr>
  </w:style>
  <w:style w:type="paragraph" w:styleId="26">
    <w:name w:val="Body Text Indent 2"/>
    <w:basedOn w:val="a0"/>
    <w:link w:val="27"/>
    <w:rsid w:val="00277BAD"/>
    <w:pPr>
      <w:ind w:right="1" w:firstLine="709"/>
    </w:pPr>
    <w:rPr>
      <w:rFonts w:cs="Times New Roman"/>
      <w:sz w:val="28"/>
      <w:szCs w:val="28"/>
    </w:rPr>
  </w:style>
  <w:style w:type="paragraph" w:styleId="34">
    <w:name w:val="Body Text Indent 3"/>
    <w:basedOn w:val="a0"/>
    <w:link w:val="35"/>
    <w:uiPriority w:val="99"/>
    <w:rsid w:val="00277BAD"/>
    <w:pPr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0"/>
    <w:rsid w:val="00277BAD"/>
    <w:pPr>
      <w:widowControl/>
      <w:suppressAutoHyphens/>
      <w:autoSpaceDE/>
      <w:autoSpaceDN/>
      <w:adjustRightInd/>
      <w:spacing w:before="280" w:after="280"/>
      <w:jc w:val="both"/>
    </w:pPr>
    <w:rPr>
      <w:color w:val="000000"/>
      <w:sz w:val="19"/>
      <w:szCs w:val="19"/>
      <w:lang w:eastAsia="ar-SA"/>
    </w:rPr>
  </w:style>
  <w:style w:type="paragraph" w:customStyle="1" w:styleId="ConsNormal">
    <w:name w:val="ConsNormal"/>
    <w:rsid w:val="00277BA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36">
    <w:name w:val="Body Text 3"/>
    <w:basedOn w:val="a0"/>
    <w:link w:val="37"/>
    <w:uiPriority w:val="99"/>
    <w:rsid w:val="00277BAD"/>
    <w:pPr>
      <w:jc w:val="center"/>
    </w:pPr>
    <w:rPr>
      <w:rFonts w:ascii="Times New Roman" w:hAnsi="Times New Roman" w:cs="Times New Roman"/>
      <w:bCs/>
      <w:sz w:val="22"/>
    </w:rPr>
  </w:style>
  <w:style w:type="paragraph" w:customStyle="1" w:styleId="310">
    <w:name w:val="Основной текст 31"/>
    <w:basedOn w:val="a0"/>
    <w:rsid w:val="00277BAD"/>
    <w:pPr>
      <w:widowControl/>
      <w:shd w:val="clear" w:color="auto" w:fill="FFFFFF"/>
      <w:suppressAutoHyphens/>
      <w:autoSpaceDE/>
      <w:autoSpaceDN/>
      <w:adjustRightInd/>
      <w:ind w:right="355"/>
      <w:jc w:val="center"/>
    </w:pPr>
    <w:rPr>
      <w:rFonts w:ascii="Times New Roman" w:hAnsi="Times New Roman" w:cs="Times New Roman"/>
      <w:b/>
      <w:bCs/>
      <w:color w:val="000000"/>
      <w:sz w:val="52"/>
      <w:szCs w:val="52"/>
      <w:lang w:eastAsia="ar-SA"/>
    </w:rPr>
  </w:style>
  <w:style w:type="character" w:customStyle="1" w:styleId="22">
    <w:name w:val="Основной текст 2 Знак"/>
    <w:link w:val="21"/>
    <w:rsid w:val="00E2659C"/>
    <w:rPr>
      <w:rFonts w:ascii="Times New Roman" w:eastAsia="Times New Roman" w:hAnsi="Times New Roman"/>
      <w:sz w:val="28"/>
      <w:szCs w:val="28"/>
    </w:rPr>
  </w:style>
  <w:style w:type="paragraph" w:customStyle="1" w:styleId="afffd">
    <w:name w:val="арпапр"/>
    <w:uiPriority w:val="99"/>
    <w:rsid w:val="00D640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7C01E7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kern w:val="3"/>
    </w:rPr>
  </w:style>
  <w:style w:type="paragraph" w:styleId="afffe">
    <w:name w:val="Plain Text"/>
    <w:basedOn w:val="a0"/>
    <w:link w:val="affff"/>
    <w:rsid w:val="007C01E7"/>
    <w:pPr>
      <w:widowControl/>
      <w:adjustRightInd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affff">
    <w:name w:val="Текст Знак"/>
    <w:link w:val="afffe"/>
    <w:rsid w:val="007C01E7"/>
    <w:rPr>
      <w:rFonts w:ascii="Courier New" w:eastAsia="Times New Roman" w:hAnsi="Courier New" w:cs="Courier New"/>
      <w:color w:val="000000"/>
    </w:rPr>
  </w:style>
  <w:style w:type="paragraph" w:customStyle="1" w:styleId="16">
    <w:name w:val="Текст1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28">
    <w:name w:val="Текст2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35">
    <w:name w:val="Основной текст с отступом 3 Знак"/>
    <w:link w:val="34"/>
    <w:uiPriority w:val="99"/>
    <w:rsid w:val="007C01E7"/>
    <w:rPr>
      <w:rFonts w:ascii="Times New Roman" w:eastAsia="Times New Roman" w:hAnsi="Times New Roman"/>
      <w:sz w:val="28"/>
      <w:szCs w:val="28"/>
    </w:rPr>
  </w:style>
  <w:style w:type="character" w:customStyle="1" w:styleId="37">
    <w:name w:val="Основной текст 3 Знак"/>
    <w:link w:val="36"/>
    <w:uiPriority w:val="99"/>
    <w:rsid w:val="007C01E7"/>
    <w:rPr>
      <w:rFonts w:ascii="Times New Roman" w:eastAsia="Times New Roman" w:hAnsi="Times New Roman"/>
      <w:bCs/>
      <w:sz w:val="22"/>
      <w:szCs w:val="24"/>
    </w:rPr>
  </w:style>
  <w:style w:type="character" w:customStyle="1" w:styleId="afff2">
    <w:name w:val="Текст сноски Знак"/>
    <w:link w:val="afff1"/>
    <w:semiHidden/>
    <w:rsid w:val="007C01E7"/>
    <w:rPr>
      <w:rFonts w:ascii="Times New Roman" w:eastAsia="Times New Roman" w:hAnsi="Times New Roman"/>
    </w:rPr>
  </w:style>
  <w:style w:type="character" w:customStyle="1" w:styleId="afff4">
    <w:name w:val="Схема документа Знак"/>
    <w:link w:val="afff3"/>
    <w:semiHidden/>
    <w:rsid w:val="007C01E7"/>
    <w:rPr>
      <w:rFonts w:ascii="Tahoma" w:eastAsia="Times New Roman" w:hAnsi="Tahoma" w:cs="Tahoma"/>
      <w:shd w:val="clear" w:color="auto" w:fill="000080"/>
    </w:rPr>
  </w:style>
  <w:style w:type="character" w:customStyle="1" w:styleId="27">
    <w:name w:val="Основной текст с отступом 2 Знак"/>
    <w:link w:val="26"/>
    <w:rsid w:val="007C01E7"/>
    <w:rPr>
      <w:rFonts w:ascii="Arial" w:eastAsia="Times New Roman" w:hAnsi="Arial" w:cs="Arial"/>
      <w:sz w:val="28"/>
      <w:szCs w:val="28"/>
    </w:rPr>
  </w:style>
  <w:style w:type="paragraph" w:customStyle="1" w:styleId="17">
    <w:name w:val="Текст1"/>
    <w:basedOn w:val="a0"/>
    <w:rsid w:val="007C01E7"/>
    <w:pPr>
      <w:widowControl/>
      <w:suppressAutoHyphens/>
      <w:autoSpaceDN/>
      <w:adjustRightInd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PlainText">
    <w:name w:val="Plain Text*"/>
    <w:basedOn w:val="a0"/>
    <w:rsid w:val="007C01E7"/>
    <w:pPr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xl73">
    <w:name w:val="xl73"/>
    <w:basedOn w:val="a0"/>
    <w:rsid w:val="007C01E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modifydate">
    <w:name w:val="modifydate"/>
    <w:basedOn w:val="a0"/>
    <w:rsid w:val="007C01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arChar2">
    <w:name w:val="Char Char"/>
    <w:basedOn w:val="a0"/>
    <w:rsid w:val="0036665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2">
    <w:name w:val="Название Знак1"/>
    <w:link w:val="af7"/>
    <w:uiPriority w:val="10"/>
    <w:rsid w:val="00750910"/>
    <w:rPr>
      <w:rFonts w:ascii="Times New Roman" w:eastAsia="Times New Roman" w:hAnsi="Times New Roman"/>
      <w:sz w:val="28"/>
      <w:szCs w:val="28"/>
    </w:rPr>
  </w:style>
  <w:style w:type="paragraph" w:styleId="affff0">
    <w:name w:val="TOC Heading"/>
    <w:basedOn w:val="1"/>
    <w:next w:val="a0"/>
    <w:uiPriority w:val="39"/>
    <w:unhideWhenUsed/>
    <w:qFormat/>
    <w:rsid w:val="00E279B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character" w:customStyle="1" w:styleId="18">
    <w:name w:val="Заголовок Знак1"/>
    <w:uiPriority w:val="10"/>
    <w:rsid w:val="00A02230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FFFFFF"/>
                    <w:right w:val="none" w:sz="0" w:space="0" w:color="auto"/>
                  </w:divBdr>
                  <w:divsChild>
                    <w:div w:id="2051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166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0290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4945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1170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26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FFE31AF25ECC0C4D7CA3B870A999567C0ED32BE3E390F87B8B77B7850EA8E1956FE888AD5E41F00E20F9AE40044179A78184BAE91915B4EE60D4E6wD6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AB123F3B7E76B4765FD850EE94736A05D42836B061A40EF47D31B98CF65287A26F1759F170C09634FED95DDF02JEFE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FE31AF25ECC0C4D7CA3B870A999567C0ED32BE3E395F4768E77B7850EA8E1956FE888AD5E41F00E20F9AE45044179A78184BAE91915B4EE60D4E6wD66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C8D0-5B31-4F2D-9F5A-1167414C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10055</Words>
  <Characters>57317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67238</CharactersWithSpaces>
  <SharedDoc>false</SharedDoc>
  <HLinks>
    <vt:vector size="162" baseType="variant">
      <vt:variant>
        <vt:i4>6553710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consultantplus://offline/ref=9AFFE31AF25ECC0C4D7CA3B870A999567C0ED32BE3E390F87B8B77B7850EA8E1956FE888AD5E41F00E20F9AE40044179A78184BAE91915B4EE60D4E6wD66H</vt:lpwstr>
      </vt:variant>
      <vt:variant>
        <vt:lpwstr/>
      </vt:variant>
      <vt:variant>
        <vt:i4>1310811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consultantplus://offline/ref=AB123F3B7E76B4765FD850EE94736A05D42836B061A40EF47D31B98CF65287A26F1759F170C09634FED95DDF02JEFEK</vt:lpwstr>
      </vt:variant>
      <vt:variant>
        <vt:lpwstr/>
      </vt:variant>
      <vt:variant>
        <vt:i4>6553649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consultantplus://offline/ref=9AFFE31AF25ECC0C4D7CA3B870A999567C0ED32BE3E395F4768E77B7850EA8E1956FE888AD5E41F00E20F9AE45044179A78184BAE91915B4EE60D4E6wD66H</vt:lpwstr>
      </vt:variant>
      <vt:variant>
        <vt:lpwstr/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_Toc79744174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_Toc79744173</vt:lpwstr>
      </vt:variant>
      <vt:variant>
        <vt:i4>1638451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_Toc79744172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_Toc79744171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_Toc79744170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_Toc79744169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_Toc79744168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_Toc79744167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_Toc79744166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_Toc79744165</vt:lpwstr>
      </vt:variant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_Toc79744164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_Toc79744163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_Toc79744162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_Toc79744161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_Toc79744160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_Toc79744159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_Toc79744158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_Toc79744157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_Toc79744156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_Toc79744155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_Toc79744154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_Toc79744153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_Toc79744152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_Toc79744151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Сатайкина Л.Б.</dc:creator>
  <cp:lastModifiedBy>lapshina_en</cp:lastModifiedBy>
  <cp:revision>2</cp:revision>
  <cp:lastPrinted>2022-11-11T11:08:00Z</cp:lastPrinted>
  <dcterms:created xsi:type="dcterms:W3CDTF">2023-06-13T13:36:00Z</dcterms:created>
  <dcterms:modified xsi:type="dcterms:W3CDTF">2023-06-13T13:36:00Z</dcterms:modified>
</cp:coreProperties>
</file>