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AFA" w:rsidRDefault="00525AF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25AFA" w:rsidRDefault="00525AFA">
      <w:pPr>
        <w:pStyle w:val="ConsPlusNormal"/>
        <w:jc w:val="both"/>
        <w:outlineLvl w:val="0"/>
      </w:pPr>
    </w:p>
    <w:p w:rsidR="00525AFA" w:rsidRDefault="00525AFA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525AFA" w:rsidRDefault="00525AFA">
      <w:pPr>
        <w:pStyle w:val="ConsPlusTitle"/>
        <w:jc w:val="center"/>
      </w:pPr>
    </w:p>
    <w:p w:rsidR="00525AFA" w:rsidRDefault="00525AFA">
      <w:pPr>
        <w:pStyle w:val="ConsPlusTitle"/>
        <w:jc w:val="center"/>
      </w:pPr>
      <w:r>
        <w:t>ПОСТАНОВЛЕНИЕ</w:t>
      </w:r>
    </w:p>
    <w:p w:rsidR="00525AFA" w:rsidRDefault="00525AFA">
      <w:pPr>
        <w:pStyle w:val="ConsPlusTitle"/>
        <w:jc w:val="center"/>
      </w:pPr>
      <w:r>
        <w:t>от 29 марта 2018 г. N 963</w:t>
      </w:r>
    </w:p>
    <w:p w:rsidR="00525AFA" w:rsidRDefault="00525AFA">
      <w:pPr>
        <w:pStyle w:val="ConsPlusTitle"/>
        <w:jc w:val="center"/>
      </w:pPr>
    </w:p>
    <w:p w:rsidR="00525AFA" w:rsidRDefault="00525AFA">
      <w:pPr>
        <w:pStyle w:val="ConsPlusTitle"/>
        <w:jc w:val="center"/>
      </w:pPr>
      <w:r>
        <w:t>ОБ УТВЕРЖДЕНИИ МУНИЦИПАЛЬНОЙ ПРОГРАММЫ "ФОРМИРОВАНИЕ</w:t>
      </w:r>
    </w:p>
    <w:p w:rsidR="00525AFA" w:rsidRDefault="00525AFA">
      <w:pPr>
        <w:pStyle w:val="ConsPlusTitle"/>
        <w:jc w:val="center"/>
      </w:pPr>
      <w:r>
        <w:t>СОВРЕМЕННОЙ ГОРОДСКОЙ СРЕДЫ НА ТЕРРИТОРИИ ГОРОДСКОГО</w:t>
      </w:r>
    </w:p>
    <w:p w:rsidR="00525AFA" w:rsidRDefault="00525AFA">
      <w:pPr>
        <w:pStyle w:val="ConsPlusTitle"/>
        <w:jc w:val="center"/>
      </w:pPr>
      <w:r>
        <w:t>ОКРУГА ГОРОД РЫБИНСК"</w:t>
      </w:r>
    </w:p>
    <w:p w:rsidR="00525AFA" w:rsidRDefault="00525A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5A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AFA" w:rsidRDefault="00525A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AFA" w:rsidRDefault="00525A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5AFA" w:rsidRDefault="00525A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5AFA" w:rsidRDefault="00525AF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525AFA" w:rsidRDefault="00525A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22.10.2018 </w:t>
            </w:r>
            <w:hyperlink r:id="rId5">
              <w:r>
                <w:rPr>
                  <w:color w:val="0000FF"/>
                </w:rPr>
                <w:t>N 3134</w:t>
              </w:r>
            </w:hyperlink>
            <w:r>
              <w:rPr>
                <w:color w:val="392C69"/>
              </w:rPr>
              <w:t xml:space="preserve">, от 28.03.2019 </w:t>
            </w:r>
            <w:hyperlink r:id="rId6">
              <w:r>
                <w:rPr>
                  <w:color w:val="0000FF"/>
                </w:rPr>
                <w:t>N 833</w:t>
              </w:r>
            </w:hyperlink>
            <w:r>
              <w:rPr>
                <w:color w:val="392C69"/>
              </w:rPr>
              <w:t xml:space="preserve">, от 04.12.2019 </w:t>
            </w:r>
            <w:hyperlink r:id="rId7">
              <w:r>
                <w:rPr>
                  <w:color w:val="0000FF"/>
                </w:rPr>
                <w:t>N 3179</w:t>
              </w:r>
            </w:hyperlink>
            <w:r>
              <w:rPr>
                <w:color w:val="392C69"/>
              </w:rPr>
              <w:t>,</w:t>
            </w:r>
          </w:p>
          <w:p w:rsidR="00525AFA" w:rsidRDefault="00525A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20.03.2020 </w:t>
            </w:r>
            <w:hyperlink r:id="rId8">
              <w:r>
                <w:rPr>
                  <w:color w:val="0000FF"/>
                </w:rPr>
                <w:t>N 713</w:t>
              </w:r>
            </w:hyperlink>
            <w:r>
              <w:rPr>
                <w:color w:val="392C69"/>
              </w:rPr>
              <w:t xml:space="preserve">, от 21.08.2020 </w:t>
            </w:r>
            <w:hyperlink r:id="rId9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 xml:space="preserve">, от 30.03.2021 </w:t>
            </w:r>
            <w:hyperlink r:id="rId10">
              <w:r>
                <w:rPr>
                  <w:color w:val="0000FF"/>
                </w:rPr>
                <w:t>N 682</w:t>
              </w:r>
            </w:hyperlink>
            <w:r>
              <w:rPr>
                <w:color w:val="392C69"/>
              </w:rPr>
              <w:t>,</w:t>
            </w:r>
          </w:p>
          <w:p w:rsidR="00525AFA" w:rsidRDefault="00525A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11">
              <w:r>
                <w:rPr>
                  <w:color w:val="0000FF"/>
                </w:rPr>
                <w:t>N 1668</w:t>
              </w:r>
            </w:hyperlink>
            <w:r>
              <w:rPr>
                <w:color w:val="392C69"/>
              </w:rPr>
              <w:t xml:space="preserve">, от 31.03.2022 </w:t>
            </w:r>
            <w:hyperlink r:id="rId12">
              <w:r>
                <w:rPr>
                  <w:color w:val="0000FF"/>
                </w:rPr>
                <w:t>N 970</w:t>
              </w:r>
            </w:hyperlink>
            <w:r>
              <w:rPr>
                <w:color w:val="392C69"/>
              </w:rPr>
              <w:t xml:space="preserve">, от 22.03.2023 </w:t>
            </w:r>
            <w:hyperlink r:id="rId13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>,</w:t>
            </w:r>
          </w:p>
          <w:p w:rsidR="00525AFA" w:rsidRDefault="00525A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16.10.2023 </w:t>
            </w:r>
            <w:hyperlink r:id="rId14">
              <w:r>
                <w:rPr>
                  <w:color w:val="0000FF"/>
                </w:rPr>
                <w:t>N 1399</w:t>
              </w:r>
            </w:hyperlink>
            <w:r>
              <w:rPr>
                <w:color w:val="392C69"/>
              </w:rPr>
              <w:t xml:space="preserve">, от 10.04.2024 </w:t>
            </w:r>
            <w:hyperlink r:id="rId15">
              <w:r>
                <w:rPr>
                  <w:color w:val="0000FF"/>
                </w:rPr>
                <w:t>N 357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AFA" w:rsidRDefault="00525AFA">
            <w:pPr>
              <w:pStyle w:val="ConsPlusNormal"/>
            </w:pP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8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06.12.2017 N 281 "О бюджете городского округа город Рыбинск на 2018 год и на плановый период 2019 и 2020 годов", </w:t>
      </w:r>
      <w:hyperlink r:id="rId19">
        <w:r>
          <w:rPr>
            <w:color w:val="0000FF"/>
          </w:rPr>
          <w:t>Указом</w:t>
        </w:r>
      </w:hyperlink>
      <w:r>
        <w:t xml:space="preserve"> Губернатора Ярославской области от 20.02.2017 N 50 "О губернаторском проекте "Решаем вместе!",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ЯО от 29.08.2017 N 679/а-п "Об утверждении государственной программы Ярославской области "Формирование современной городской среды муниципальных образований на территории Ярославской области" на 2018 - 2022 годы", </w:t>
      </w:r>
      <w:hyperlink r:id="rId2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руководствуясь </w:t>
      </w:r>
      <w:hyperlink r:id="rId22">
        <w:r>
          <w:rPr>
            <w:color w:val="0000FF"/>
          </w:rPr>
          <w:t>Уставом</w:t>
        </w:r>
      </w:hyperlink>
      <w:r>
        <w:t xml:space="preserve"> городского округа город Рыбинск,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ПОСТАНОВЛЯЮ: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1">
        <w:r>
          <w:rPr>
            <w:color w:val="0000FF"/>
          </w:rPr>
          <w:t>программу</w:t>
        </w:r>
      </w:hyperlink>
      <w:r>
        <w:t xml:space="preserve"> "Формирование современной городской среды на территории городского округа город Рыбинск" (приложение).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по городскому хозяйству.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right"/>
      </w:pPr>
      <w:r>
        <w:t>Глава</w:t>
      </w:r>
    </w:p>
    <w:p w:rsidR="00525AFA" w:rsidRDefault="00525AFA">
      <w:pPr>
        <w:pStyle w:val="ConsPlusNormal"/>
        <w:jc w:val="right"/>
      </w:pPr>
      <w:r>
        <w:t>городского округа</w:t>
      </w:r>
    </w:p>
    <w:p w:rsidR="00525AFA" w:rsidRDefault="00525AFA">
      <w:pPr>
        <w:pStyle w:val="ConsPlusNormal"/>
        <w:jc w:val="right"/>
      </w:pPr>
      <w:r>
        <w:t>город Рыбинск</w:t>
      </w:r>
    </w:p>
    <w:p w:rsidR="00525AFA" w:rsidRDefault="00525AFA">
      <w:pPr>
        <w:pStyle w:val="ConsPlusNormal"/>
        <w:jc w:val="right"/>
      </w:pPr>
      <w:r>
        <w:t>Д.В.ДОБРЯКОВ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right"/>
        <w:outlineLvl w:val="0"/>
      </w:pPr>
      <w:r>
        <w:t>Приложение</w:t>
      </w:r>
    </w:p>
    <w:p w:rsidR="00525AFA" w:rsidRDefault="00525AFA">
      <w:pPr>
        <w:pStyle w:val="ConsPlusNormal"/>
        <w:jc w:val="right"/>
      </w:pPr>
      <w:r>
        <w:t>к постановлению</w:t>
      </w:r>
    </w:p>
    <w:p w:rsidR="00525AFA" w:rsidRDefault="00525AFA">
      <w:pPr>
        <w:pStyle w:val="ConsPlusNormal"/>
        <w:jc w:val="right"/>
      </w:pPr>
      <w:r>
        <w:lastRenderedPageBreak/>
        <w:t>Администрации городского</w:t>
      </w:r>
    </w:p>
    <w:p w:rsidR="00525AFA" w:rsidRDefault="00525AFA">
      <w:pPr>
        <w:pStyle w:val="ConsPlusNormal"/>
        <w:jc w:val="right"/>
      </w:pPr>
      <w:r>
        <w:t>округа город Рыбинск</w:t>
      </w:r>
    </w:p>
    <w:p w:rsidR="00525AFA" w:rsidRDefault="00525AFA">
      <w:pPr>
        <w:pStyle w:val="ConsPlusNormal"/>
        <w:jc w:val="right"/>
      </w:pPr>
      <w:r>
        <w:t>от 29.03.2018 N 963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</w:pPr>
      <w:bookmarkStart w:id="0" w:name="P41"/>
      <w:bookmarkEnd w:id="0"/>
      <w:r>
        <w:t>МУНИЦИПАЛЬНАЯ ПРОГРАММА</w:t>
      </w:r>
    </w:p>
    <w:p w:rsidR="00525AFA" w:rsidRDefault="00525AFA">
      <w:pPr>
        <w:pStyle w:val="ConsPlusTitle"/>
        <w:jc w:val="center"/>
      </w:pPr>
      <w:r>
        <w:t>"ФОРМИРОВАНИЕ СОВРЕМЕННОЙ ГОРОДСКОЙ СРЕДЫ НА ТЕРРИТОРИИ</w:t>
      </w:r>
    </w:p>
    <w:p w:rsidR="00525AFA" w:rsidRDefault="00525AFA">
      <w:pPr>
        <w:pStyle w:val="ConsPlusTitle"/>
        <w:jc w:val="center"/>
      </w:pPr>
      <w:r>
        <w:t>ГОРОДСКОГО ОКРУГА ГОРОД РЫБИНСК ЯРОСЛАВСКОЙ ОБЛАСТИ"</w:t>
      </w:r>
    </w:p>
    <w:p w:rsidR="00525AFA" w:rsidRDefault="00525A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5A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AFA" w:rsidRDefault="00525A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AFA" w:rsidRDefault="00525A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5AFA" w:rsidRDefault="00525A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5AFA" w:rsidRDefault="00525A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525AFA" w:rsidRDefault="00525AFA">
            <w:pPr>
              <w:pStyle w:val="ConsPlusNormal"/>
              <w:jc w:val="center"/>
            </w:pPr>
            <w:r>
              <w:rPr>
                <w:color w:val="392C69"/>
              </w:rPr>
              <w:t>от 10.04.2024 N 357)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AFA" w:rsidRDefault="00525AFA">
            <w:pPr>
              <w:pStyle w:val="ConsPlusNormal"/>
            </w:pP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  <w:outlineLvl w:val="1"/>
      </w:pPr>
      <w:r>
        <w:t>1. Паспорт муниципальной программы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Cell"/>
        <w:jc w:val="both"/>
      </w:pPr>
      <w:r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:rsidR="00525AFA" w:rsidRDefault="00525AFA">
      <w:pPr>
        <w:pStyle w:val="ConsPlusCell"/>
        <w:jc w:val="both"/>
      </w:pPr>
      <w:r>
        <w:t>│Наименование   │Муниципальная программа "Формирование современной        │</w:t>
      </w:r>
    </w:p>
    <w:p w:rsidR="00525AFA" w:rsidRDefault="00525AFA">
      <w:pPr>
        <w:pStyle w:val="ConsPlusCell"/>
        <w:jc w:val="both"/>
      </w:pPr>
      <w:r>
        <w:t>│</w:t>
      </w:r>
      <w:proofErr w:type="gramStart"/>
      <w:r>
        <w:t>муниципальной  │</w:t>
      </w:r>
      <w:proofErr w:type="gramEnd"/>
      <w:r>
        <w:t>городской среды на территории городского округа город    │</w:t>
      </w:r>
    </w:p>
    <w:p w:rsidR="00525AFA" w:rsidRDefault="00525AFA">
      <w:pPr>
        <w:pStyle w:val="ConsPlusCell"/>
        <w:jc w:val="both"/>
      </w:pPr>
      <w:r>
        <w:t>│программы      │Рыбинск Ярославской области" (далее - муниципальная      │</w:t>
      </w:r>
    </w:p>
    <w:p w:rsidR="00525AFA" w:rsidRDefault="00525AFA">
      <w:pPr>
        <w:pStyle w:val="ConsPlusCell"/>
        <w:jc w:val="both"/>
      </w:pPr>
      <w:r>
        <w:t>│               │</w:t>
      </w:r>
      <w:proofErr w:type="gramStart"/>
      <w:r>
        <w:t xml:space="preserve">программа)   </w:t>
      </w:r>
      <w:proofErr w:type="gramEnd"/>
      <w:r>
        <w:t xml:space="preserve">                                            │</w:t>
      </w:r>
    </w:p>
    <w:p w:rsidR="00525AFA" w:rsidRDefault="00525AFA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525AFA" w:rsidRDefault="00525AFA">
      <w:pPr>
        <w:pStyle w:val="ConsPlusCell"/>
        <w:jc w:val="both"/>
      </w:pPr>
      <w:r>
        <w:t>│Сроки          │2024 - 2026 годы                                         │</w:t>
      </w:r>
    </w:p>
    <w:p w:rsidR="00525AFA" w:rsidRDefault="00525AFA">
      <w:pPr>
        <w:pStyle w:val="ConsPlusCell"/>
        <w:jc w:val="both"/>
      </w:pPr>
      <w:r>
        <w:t>│реализации     │                                                         │</w:t>
      </w:r>
    </w:p>
    <w:p w:rsidR="00525AFA" w:rsidRDefault="00525AFA">
      <w:pPr>
        <w:pStyle w:val="ConsPlusCell"/>
        <w:jc w:val="both"/>
      </w:pPr>
      <w:r>
        <w:t>│</w:t>
      </w:r>
      <w:proofErr w:type="gramStart"/>
      <w:r>
        <w:t>муниципальной  │</w:t>
      </w:r>
      <w:proofErr w:type="gramEnd"/>
      <w:r>
        <w:t xml:space="preserve">                                                         │</w:t>
      </w:r>
    </w:p>
    <w:p w:rsidR="00525AFA" w:rsidRDefault="00525AFA">
      <w:pPr>
        <w:pStyle w:val="ConsPlusCell"/>
        <w:jc w:val="both"/>
      </w:pPr>
      <w:r>
        <w:t>│программы      │                                                         │</w:t>
      </w:r>
    </w:p>
    <w:p w:rsidR="00525AFA" w:rsidRDefault="00525AFA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525AFA" w:rsidRDefault="00525AFA">
      <w:pPr>
        <w:pStyle w:val="ConsPlusCell"/>
        <w:jc w:val="both"/>
      </w:pPr>
      <w:r>
        <w:t xml:space="preserve">│Основание </w:t>
      </w:r>
      <w:proofErr w:type="gramStart"/>
      <w:r>
        <w:t>для  │</w:t>
      </w:r>
      <w:proofErr w:type="gramEnd"/>
      <w:r>
        <w:t xml:space="preserve">1. Федеральный </w:t>
      </w:r>
      <w:hyperlink r:id="rId24">
        <w:r>
          <w:rPr>
            <w:color w:val="0000FF"/>
          </w:rPr>
          <w:t>закон</w:t>
        </w:r>
      </w:hyperlink>
      <w:r>
        <w:t xml:space="preserve"> от 06.10.2003 N 131-ФЗ "Об общих    │</w:t>
      </w:r>
    </w:p>
    <w:p w:rsidR="00525AFA" w:rsidRDefault="00525AFA">
      <w:pPr>
        <w:pStyle w:val="ConsPlusCell"/>
        <w:jc w:val="both"/>
      </w:pPr>
      <w:r>
        <w:t>│разработки     │принципах организации местного самоуправления в          │</w:t>
      </w:r>
    </w:p>
    <w:p w:rsidR="00525AFA" w:rsidRDefault="00525AFA">
      <w:pPr>
        <w:pStyle w:val="ConsPlusCell"/>
        <w:jc w:val="both"/>
      </w:pPr>
      <w:r>
        <w:t>│</w:t>
      </w:r>
      <w:proofErr w:type="gramStart"/>
      <w:r>
        <w:t>муниципальной  │</w:t>
      </w:r>
      <w:proofErr w:type="gramEnd"/>
      <w:r>
        <w:t>Российской Федерации".                                   │</w:t>
      </w:r>
    </w:p>
    <w:p w:rsidR="00525AFA" w:rsidRDefault="00525AFA">
      <w:pPr>
        <w:pStyle w:val="ConsPlusCell"/>
        <w:jc w:val="both"/>
      </w:pPr>
      <w:r>
        <w:t xml:space="preserve">│программы      │2. </w:t>
      </w:r>
      <w:hyperlink r:id="rId25">
        <w:r>
          <w:rPr>
            <w:color w:val="0000FF"/>
          </w:rPr>
          <w:t>Паспорт</w:t>
        </w:r>
      </w:hyperlink>
      <w:r>
        <w:t xml:space="preserve"> федерального проекта "Формирование комфортной │</w:t>
      </w:r>
    </w:p>
    <w:p w:rsidR="00525AFA" w:rsidRDefault="00525AFA">
      <w:pPr>
        <w:pStyle w:val="ConsPlusCell"/>
        <w:jc w:val="both"/>
      </w:pPr>
      <w:r>
        <w:t>│               │городской среды", утвержденный протоколом заседания      │</w:t>
      </w:r>
    </w:p>
    <w:p w:rsidR="00525AFA" w:rsidRDefault="00525AFA">
      <w:pPr>
        <w:pStyle w:val="ConsPlusCell"/>
        <w:jc w:val="both"/>
      </w:pPr>
      <w:r>
        <w:t>│               │проектного комитета по национальному проекту "Жилье и    │</w:t>
      </w:r>
    </w:p>
    <w:p w:rsidR="00525AFA" w:rsidRDefault="00525AFA">
      <w:pPr>
        <w:pStyle w:val="ConsPlusCell"/>
        <w:jc w:val="both"/>
      </w:pPr>
      <w:r>
        <w:t>│               │городская среда" от 21.12.2018 N 3.                      │</w:t>
      </w:r>
    </w:p>
    <w:p w:rsidR="00525AFA" w:rsidRDefault="00525AFA">
      <w:pPr>
        <w:pStyle w:val="ConsPlusCell"/>
        <w:jc w:val="both"/>
      </w:pPr>
      <w:r>
        <w:t xml:space="preserve">│               │3.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РФ от 10.02.2017 N 169 "Об│</w:t>
      </w:r>
    </w:p>
    <w:p w:rsidR="00525AFA" w:rsidRDefault="00525AFA">
      <w:pPr>
        <w:pStyle w:val="ConsPlusCell"/>
        <w:jc w:val="both"/>
      </w:pPr>
      <w:r>
        <w:t>│               │утверждении Правил предоставления и распределения        │</w:t>
      </w:r>
    </w:p>
    <w:p w:rsidR="00525AFA" w:rsidRDefault="00525AFA">
      <w:pPr>
        <w:pStyle w:val="ConsPlusCell"/>
        <w:jc w:val="both"/>
      </w:pPr>
      <w:r>
        <w:t>│               │субсидий из федерального бюджета бюджетам субъектов      │</w:t>
      </w:r>
    </w:p>
    <w:p w:rsidR="00525AFA" w:rsidRDefault="00525AFA">
      <w:pPr>
        <w:pStyle w:val="ConsPlusCell"/>
        <w:jc w:val="both"/>
      </w:pPr>
      <w:r>
        <w:t>│               │Российской Федерации на поддержку государственных        │</w:t>
      </w:r>
    </w:p>
    <w:p w:rsidR="00525AFA" w:rsidRDefault="00525AFA">
      <w:pPr>
        <w:pStyle w:val="ConsPlusCell"/>
        <w:jc w:val="both"/>
      </w:pPr>
      <w:r>
        <w:t xml:space="preserve">│               │программ субъектов Российской Федерации и </w:t>
      </w:r>
      <w:proofErr w:type="gramStart"/>
      <w:r>
        <w:t>муниципальных  │</w:t>
      </w:r>
      <w:proofErr w:type="gramEnd"/>
    </w:p>
    <w:p w:rsidR="00525AFA" w:rsidRDefault="00525AFA">
      <w:pPr>
        <w:pStyle w:val="ConsPlusCell"/>
        <w:jc w:val="both"/>
      </w:pPr>
      <w:r>
        <w:t>│               │программ формирования современной городской среды"       │</w:t>
      </w:r>
    </w:p>
    <w:p w:rsidR="00525AFA" w:rsidRDefault="00525AFA">
      <w:pPr>
        <w:pStyle w:val="ConsPlusCell"/>
        <w:jc w:val="both"/>
      </w:pPr>
      <w:r>
        <w:t xml:space="preserve">│               </w:t>
      </w:r>
      <w:proofErr w:type="gramStart"/>
      <w:r>
        <w:t>│(</w:t>
      </w:r>
      <w:proofErr w:type="gramEnd"/>
      <w:r>
        <w:t>далее - постановление Правительства РФ N 169 от         │</w:t>
      </w:r>
    </w:p>
    <w:p w:rsidR="00525AFA" w:rsidRDefault="00525AFA">
      <w:pPr>
        <w:pStyle w:val="ConsPlusCell"/>
        <w:jc w:val="both"/>
      </w:pPr>
      <w:r>
        <w:t>│               │10.02.2017).                                             │</w:t>
      </w:r>
    </w:p>
    <w:p w:rsidR="00525AFA" w:rsidRDefault="00525AFA">
      <w:pPr>
        <w:pStyle w:val="ConsPlusCell"/>
        <w:jc w:val="both"/>
      </w:pPr>
      <w:r>
        <w:t xml:space="preserve">│               │4. </w:t>
      </w:r>
      <w:hyperlink r:id="rId27">
        <w:r>
          <w:rPr>
            <w:color w:val="0000FF"/>
          </w:rPr>
          <w:t>Указ</w:t>
        </w:r>
      </w:hyperlink>
      <w:r>
        <w:t xml:space="preserve"> Губернатора Ярославской области от 20.02.2017 </w:t>
      </w:r>
      <w:proofErr w:type="gramStart"/>
      <w:r>
        <w:t>N  │</w:t>
      </w:r>
      <w:proofErr w:type="gramEnd"/>
    </w:p>
    <w:p w:rsidR="00525AFA" w:rsidRDefault="00525AFA">
      <w:pPr>
        <w:pStyle w:val="ConsPlusCell"/>
        <w:jc w:val="both"/>
      </w:pPr>
      <w:r>
        <w:t>│               │50 "О губернаторском проекте "Решаем вместе!".           │</w:t>
      </w:r>
    </w:p>
    <w:p w:rsidR="00525AFA" w:rsidRDefault="00525AFA">
      <w:pPr>
        <w:pStyle w:val="ConsPlusCell"/>
        <w:jc w:val="both"/>
      </w:pPr>
      <w:r>
        <w:t xml:space="preserve">│               │5.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│</w:t>
      </w:r>
    </w:p>
    <w:p w:rsidR="00525AFA" w:rsidRDefault="00525AFA">
      <w:pPr>
        <w:pStyle w:val="ConsPlusCell"/>
        <w:jc w:val="both"/>
      </w:pPr>
      <w:r>
        <w:t>│               │20.01.2020 N 11-п "Об утверждении региональной целевой   │</w:t>
      </w:r>
    </w:p>
    <w:p w:rsidR="00525AFA" w:rsidRDefault="00525AFA">
      <w:pPr>
        <w:pStyle w:val="ConsPlusCell"/>
        <w:jc w:val="both"/>
      </w:pPr>
      <w:r>
        <w:t>│               │программы "Создание комфортной городской среды на        │</w:t>
      </w:r>
    </w:p>
    <w:p w:rsidR="00525AFA" w:rsidRDefault="00525AFA">
      <w:pPr>
        <w:pStyle w:val="ConsPlusCell"/>
        <w:jc w:val="both"/>
      </w:pPr>
      <w:r>
        <w:t>│               │территории Ярославской области" на 2020 - 2025 годы".    │</w:t>
      </w:r>
    </w:p>
    <w:p w:rsidR="00525AFA" w:rsidRDefault="00525AFA">
      <w:pPr>
        <w:pStyle w:val="ConsPlusCell"/>
        <w:jc w:val="both"/>
      </w:pPr>
      <w:r>
        <w:t xml:space="preserve">│               │6. </w:t>
      </w:r>
      <w:hyperlink r:id="rId2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│</w:t>
      </w:r>
    </w:p>
    <w:p w:rsidR="00525AFA" w:rsidRDefault="00525AFA">
      <w:pPr>
        <w:pStyle w:val="ConsPlusCell"/>
        <w:jc w:val="both"/>
      </w:pPr>
      <w:r>
        <w:t>│               │Рыбинск Ярославской области от 08.06.2020 N 1306 "О      │</w:t>
      </w:r>
    </w:p>
    <w:p w:rsidR="00525AFA" w:rsidRDefault="00525AFA">
      <w:pPr>
        <w:pStyle w:val="ConsPlusCell"/>
        <w:jc w:val="both"/>
      </w:pPr>
      <w:r>
        <w:t>│               │муниципальных программах".                               │</w:t>
      </w:r>
    </w:p>
    <w:p w:rsidR="00525AFA" w:rsidRDefault="00525AFA">
      <w:pPr>
        <w:pStyle w:val="ConsPlusCell"/>
        <w:jc w:val="both"/>
      </w:pPr>
      <w:r>
        <w:t xml:space="preserve">│               │7. </w:t>
      </w:r>
      <w:hyperlink r:id="rId3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│</w:t>
      </w:r>
    </w:p>
    <w:p w:rsidR="00525AFA" w:rsidRDefault="00525AFA">
      <w:pPr>
        <w:pStyle w:val="ConsPlusCell"/>
        <w:jc w:val="both"/>
      </w:pPr>
      <w:r>
        <w:t>│               │Рыбинск Ярославской области от 21.01.2021 N 139 "Об      │</w:t>
      </w:r>
    </w:p>
    <w:p w:rsidR="00525AFA" w:rsidRDefault="00525AFA">
      <w:pPr>
        <w:pStyle w:val="ConsPlusCell"/>
        <w:jc w:val="both"/>
      </w:pPr>
      <w:r>
        <w:t>│               │утверждении плана мероприятий".                          │</w:t>
      </w:r>
    </w:p>
    <w:p w:rsidR="00525AFA" w:rsidRDefault="00525AFA">
      <w:pPr>
        <w:pStyle w:val="ConsPlusCell"/>
        <w:jc w:val="both"/>
      </w:pPr>
      <w:r>
        <w:t xml:space="preserve">│               │8. </w:t>
      </w:r>
      <w:hyperlink r:id="rId3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│</w:t>
      </w:r>
    </w:p>
    <w:p w:rsidR="00525AFA" w:rsidRDefault="00525AFA">
      <w:pPr>
        <w:pStyle w:val="ConsPlusCell"/>
        <w:jc w:val="both"/>
      </w:pPr>
      <w:r>
        <w:t>│               │Рыбинск Ярославской области от 16.12.2022 N 4844 "Об     │</w:t>
      </w:r>
    </w:p>
    <w:p w:rsidR="00525AFA" w:rsidRDefault="00525AFA">
      <w:pPr>
        <w:pStyle w:val="ConsPlusCell"/>
        <w:jc w:val="both"/>
      </w:pPr>
      <w:r>
        <w:t>│               │утверждении комплексного плана развития территории       │</w:t>
      </w:r>
    </w:p>
    <w:p w:rsidR="00525AFA" w:rsidRDefault="00525AFA">
      <w:pPr>
        <w:pStyle w:val="ConsPlusCell"/>
        <w:jc w:val="both"/>
      </w:pPr>
      <w:r>
        <w:t>│               │городского округа город Рыбинск Ярославской области".    │</w:t>
      </w:r>
    </w:p>
    <w:p w:rsidR="00525AFA" w:rsidRDefault="00525AFA">
      <w:pPr>
        <w:pStyle w:val="ConsPlusCell"/>
        <w:jc w:val="both"/>
      </w:pPr>
      <w:r>
        <w:t xml:space="preserve">│               │9. </w:t>
      </w:r>
      <w:hyperlink r:id="rId32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│</w:t>
      </w:r>
    </w:p>
    <w:p w:rsidR="00525AFA" w:rsidRDefault="00525AFA">
      <w:pPr>
        <w:pStyle w:val="ConsPlusCell"/>
        <w:jc w:val="both"/>
      </w:pPr>
      <w:r>
        <w:t>│               │области                                                  │</w:t>
      </w:r>
    </w:p>
    <w:p w:rsidR="00525AFA" w:rsidRDefault="00525AFA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525AFA" w:rsidRDefault="00525AFA">
      <w:pPr>
        <w:pStyle w:val="ConsPlusCell"/>
        <w:jc w:val="both"/>
      </w:pPr>
      <w:r>
        <w:t>│</w:t>
      </w:r>
      <w:proofErr w:type="gramStart"/>
      <w:r>
        <w:t>Ответственный  │</w:t>
      </w:r>
      <w:proofErr w:type="gramEnd"/>
      <w:r>
        <w:t>Департамент жилищно-коммунального хозяйства, транспорта и│</w:t>
      </w:r>
    </w:p>
    <w:p w:rsidR="00525AFA" w:rsidRDefault="00525AFA">
      <w:pPr>
        <w:pStyle w:val="ConsPlusCell"/>
        <w:jc w:val="both"/>
      </w:pPr>
      <w:r>
        <w:lastRenderedPageBreak/>
        <w:t>│исполнитель -  │связи Администрации городского округа город Рыбинск      │</w:t>
      </w:r>
    </w:p>
    <w:p w:rsidR="00525AFA" w:rsidRDefault="00525AFA">
      <w:pPr>
        <w:pStyle w:val="ConsPlusCell"/>
        <w:jc w:val="both"/>
      </w:pPr>
      <w:r>
        <w:t>│руководитель   │Ярославской области (далее - Департамент ЖКХ, транспорта │</w:t>
      </w:r>
    </w:p>
    <w:p w:rsidR="00525AFA" w:rsidRDefault="00525AFA">
      <w:pPr>
        <w:pStyle w:val="ConsPlusCell"/>
        <w:jc w:val="both"/>
      </w:pPr>
      <w:r>
        <w:t>│</w:t>
      </w:r>
      <w:proofErr w:type="gramStart"/>
      <w:r>
        <w:t>муниципальной  │</w:t>
      </w:r>
      <w:proofErr w:type="gramEnd"/>
      <w:r>
        <w:t>и связи)                                                 │</w:t>
      </w:r>
    </w:p>
    <w:p w:rsidR="00525AFA" w:rsidRDefault="00525AFA">
      <w:pPr>
        <w:pStyle w:val="ConsPlusCell"/>
        <w:jc w:val="both"/>
      </w:pPr>
      <w:r>
        <w:t>│программы      │                                                         │</w:t>
      </w:r>
    </w:p>
    <w:p w:rsidR="00525AFA" w:rsidRDefault="00525AFA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525AFA" w:rsidRDefault="00525AFA">
      <w:pPr>
        <w:pStyle w:val="ConsPlusCell"/>
        <w:jc w:val="both"/>
      </w:pPr>
      <w:r>
        <w:t xml:space="preserve">│Куратор        │Заместитель Главы Администрации по городскому </w:t>
      </w:r>
      <w:proofErr w:type="gramStart"/>
      <w:r>
        <w:t>хозяйству  │</w:t>
      </w:r>
      <w:proofErr w:type="gramEnd"/>
    </w:p>
    <w:p w:rsidR="00525AFA" w:rsidRDefault="00525AFA">
      <w:pPr>
        <w:pStyle w:val="ConsPlusCell"/>
        <w:jc w:val="both"/>
      </w:pPr>
      <w:r>
        <w:t>│</w:t>
      </w:r>
      <w:proofErr w:type="gramStart"/>
      <w:r>
        <w:t>муниципальной  │</w:t>
      </w:r>
      <w:proofErr w:type="gramEnd"/>
      <w:r>
        <w:t xml:space="preserve">                                                         │</w:t>
      </w:r>
    </w:p>
    <w:p w:rsidR="00525AFA" w:rsidRDefault="00525AFA">
      <w:pPr>
        <w:pStyle w:val="ConsPlusCell"/>
        <w:jc w:val="both"/>
      </w:pPr>
      <w:r>
        <w:t>│программы      │                                                         │</w:t>
      </w:r>
    </w:p>
    <w:p w:rsidR="00525AFA" w:rsidRDefault="00525AFA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525AFA" w:rsidRDefault="00525AFA">
      <w:pPr>
        <w:pStyle w:val="ConsPlusCell"/>
        <w:jc w:val="both"/>
      </w:pPr>
      <w:r>
        <w:t>│Исполнители    │Департамент ЖКХ, транспорта и связи, Управление          │</w:t>
      </w:r>
    </w:p>
    <w:p w:rsidR="00525AFA" w:rsidRDefault="00525AFA">
      <w:pPr>
        <w:pStyle w:val="ConsPlusCell"/>
        <w:jc w:val="both"/>
      </w:pPr>
      <w:r>
        <w:t>│</w:t>
      </w:r>
      <w:proofErr w:type="gramStart"/>
      <w:r>
        <w:t>муниципальной  │</w:t>
      </w:r>
      <w:proofErr w:type="gramEnd"/>
      <w:r>
        <w:t>строительства, Департамент архитектуры и                 │</w:t>
      </w:r>
    </w:p>
    <w:p w:rsidR="00525AFA" w:rsidRDefault="00525AFA">
      <w:pPr>
        <w:pStyle w:val="ConsPlusCell"/>
        <w:jc w:val="both"/>
      </w:pPr>
      <w:r>
        <w:t>│программы      │градостроительства, МБУ "Управление городского           │</w:t>
      </w:r>
    </w:p>
    <w:p w:rsidR="00525AFA" w:rsidRDefault="00525AFA">
      <w:pPr>
        <w:pStyle w:val="ConsPlusCell"/>
        <w:jc w:val="both"/>
      </w:pPr>
      <w:r>
        <w:t>│               │хозяйства", жители городского округа город Рыбинск       │</w:t>
      </w:r>
    </w:p>
    <w:p w:rsidR="00525AFA" w:rsidRDefault="00525AFA">
      <w:pPr>
        <w:pStyle w:val="ConsPlusCell"/>
        <w:jc w:val="both"/>
      </w:pPr>
      <w:r>
        <w:t>│               │Ярославской области (далее - города Рыбинска</w:t>
      </w:r>
      <w:proofErr w:type="gramStart"/>
      <w:r>
        <w:t xml:space="preserve">),   </w:t>
      </w:r>
      <w:proofErr w:type="gramEnd"/>
      <w:r>
        <w:t xml:space="preserve">        │</w:t>
      </w:r>
    </w:p>
    <w:p w:rsidR="00525AFA" w:rsidRDefault="00525AFA">
      <w:pPr>
        <w:pStyle w:val="ConsPlusCell"/>
        <w:jc w:val="both"/>
      </w:pPr>
      <w:r>
        <w:t>│               │управляющие организации, товарищества собственников      │</w:t>
      </w:r>
    </w:p>
    <w:p w:rsidR="00525AFA" w:rsidRDefault="00525AFA">
      <w:pPr>
        <w:pStyle w:val="ConsPlusCell"/>
        <w:jc w:val="both"/>
      </w:pPr>
      <w:r>
        <w:t xml:space="preserve">│               │жилья, товарищества собственников недвижимости, </w:t>
      </w:r>
      <w:proofErr w:type="spellStart"/>
      <w:r>
        <w:t>жилищно</w:t>
      </w:r>
      <w:proofErr w:type="spellEnd"/>
      <w:r>
        <w:t xml:space="preserve"> -│</w:t>
      </w:r>
    </w:p>
    <w:p w:rsidR="00525AFA" w:rsidRDefault="00525AFA">
      <w:pPr>
        <w:pStyle w:val="ConsPlusCell"/>
        <w:jc w:val="both"/>
      </w:pPr>
      <w:r>
        <w:t>│               │строительные кооперативы                                 │</w:t>
      </w:r>
    </w:p>
    <w:p w:rsidR="00525AFA" w:rsidRDefault="00525AFA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525AFA" w:rsidRDefault="00525AFA">
      <w:pPr>
        <w:pStyle w:val="ConsPlusCell"/>
        <w:jc w:val="both"/>
      </w:pPr>
      <w:r>
        <w:t>│Цель           │Обеспечение комплексного развития и повышение качества   │</w:t>
      </w:r>
    </w:p>
    <w:p w:rsidR="00525AFA" w:rsidRDefault="00525AFA">
      <w:pPr>
        <w:pStyle w:val="ConsPlusCell"/>
        <w:jc w:val="both"/>
      </w:pPr>
      <w:r>
        <w:t>│</w:t>
      </w:r>
      <w:proofErr w:type="gramStart"/>
      <w:r>
        <w:t>муниципальной  │</w:t>
      </w:r>
      <w:proofErr w:type="gramEnd"/>
      <w:r>
        <w:t>городской среды на территории города Рыбинска, создание  │</w:t>
      </w:r>
    </w:p>
    <w:p w:rsidR="00525AFA" w:rsidRDefault="00525AFA">
      <w:pPr>
        <w:pStyle w:val="ConsPlusCell"/>
        <w:jc w:val="both"/>
      </w:pPr>
      <w:r>
        <w:t>│программы      │благоприятных, комфортных и безопасных условий для       │</w:t>
      </w:r>
    </w:p>
    <w:p w:rsidR="00525AFA" w:rsidRDefault="00525AFA">
      <w:pPr>
        <w:pStyle w:val="ConsPlusCell"/>
        <w:jc w:val="both"/>
      </w:pPr>
      <w:r>
        <w:t>│               │проживания и отдыха населения                            │</w:t>
      </w:r>
    </w:p>
    <w:p w:rsidR="00525AFA" w:rsidRDefault="00525AFA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525AFA" w:rsidRDefault="00525AFA">
      <w:pPr>
        <w:pStyle w:val="ConsPlusCell"/>
        <w:jc w:val="both"/>
      </w:pPr>
      <w:r>
        <w:t>│Задачи         │1. Участие в реализации проекта комплексного             │</w:t>
      </w:r>
    </w:p>
    <w:p w:rsidR="00525AFA" w:rsidRDefault="00525AFA">
      <w:pPr>
        <w:pStyle w:val="ConsPlusCell"/>
        <w:jc w:val="both"/>
      </w:pPr>
      <w:r>
        <w:t>│программы      │благоустройства придомовых территорий и обустройства     │</w:t>
      </w:r>
    </w:p>
    <w:p w:rsidR="00525AFA" w:rsidRDefault="00525AFA">
      <w:pPr>
        <w:pStyle w:val="ConsPlusCell"/>
        <w:jc w:val="both"/>
      </w:pPr>
      <w:r>
        <w:t>│               │территорий для выгула животных "Наши дворы".             │</w:t>
      </w:r>
    </w:p>
    <w:p w:rsidR="00525AFA" w:rsidRDefault="00525AFA">
      <w:pPr>
        <w:pStyle w:val="ConsPlusCell"/>
        <w:jc w:val="both"/>
      </w:pPr>
      <w:r>
        <w:t>│               │2. Повышение уровня вовлеченности заинтересованных       │</w:t>
      </w:r>
    </w:p>
    <w:p w:rsidR="00525AFA" w:rsidRDefault="00525AFA">
      <w:pPr>
        <w:pStyle w:val="ConsPlusCell"/>
        <w:jc w:val="both"/>
      </w:pPr>
      <w:r>
        <w:t>│               │граждан, организаций в реализацию мероприятий по         │</w:t>
      </w:r>
    </w:p>
    <w:p w:rsidR="00525AFA" w:rsidRDefault="00525AFA">
      <w:pPr>
        <w:pStyle w:val="ConsPlusCell"/>
        <w:jc w:val="both"/>
      </w:pPr>
      <w:r>
        <w:t>│               │благоустройству территории города Рыбинска.              │</w:t>
      </w:r>
    </w:p>
    <w:p w:rsidR="00525AFA" w:rsidRDefault="00525AFA">
      <w:pPr>
        <w:pStyle w:val="ConsPlusCell"/>
        <w:jc w:val="both"/>
      </w:pPr>
      <w:r>
        <w:t>│               │3. Организация архитектурно-художественной подсветки     │</w:t>
      </w:r>
    </w:p>
    <w:p w:rsidR="00525AFA" w:rsidRDefault="00525AFA">
      <w:pPr>
        <w:pStyle w:val="ConsPlusCell"/>
        <w:jc w:val="both"/>
      </w:pPr>
      <w:r>
        <w:t>│               │объектов города Рыбинска.                                │</w:t>
      </w:r>
    </w:p>
    <w:p w:rsidR="00525AFA" w:rsidRDefault="00525AFA">
      <w:pPr>
        <w:pStyle w:val="ConsPlusCell"/>
        <w:jc w:val="both"/>
      </w:pPr>
      <w:r>
        <w:t>│               │4. Реализация мероприятий регионального проекта          │</w:t>
      </w:r>
    </w:p>
    <w:p w:rsidR="00525AFA" w:rsidRDefault="00525AFA">
      <w:pPr>
        <w:pStyle w:val="ConsPlusCell"/>
        <w:jc w:val="both"/>
      </w:pPr>
      <w:r>
        <w:t>│               │"Формирование комфортной городской среды".               │</w:t>
      </w:r>
    </w:p>
    <w:p w:rsidR="00525AFA" w:rsidRDefault="00525AFA">
      <w:pPr>
        <w:pStyle w:val="ConsPlusCell"/>
        <w:jc w:val="both"/>
      </w:pPr>
      <w:r>
        <w:t>│               │5. Реализация инфраструктурного проекта "</w:t>
      </w:r>
      <w:proofErr w:type="spellStart"/>
      <w:r>
        <w:t>Ярославия</w:t>
      </w:r>
      <w:proofErr w:type="spellEnd"/>
      <w:r>
        <w:t>.      │</w:t>
      </w:r>
    </w:p>
    <w:p w:rsidR="00525AFA" w:rsidRDefault="00525AFA">
      <w:pPr>
        <w:pStyle w:val="ConsPlusCell"/>
        <w:jc w:val="both"/>
      </w:pPr>
      <w:r>
        <w:t>│               │Города у воды"                                           │</w:t>
      </w:r>
    </w:p>
    <w:p w:rsidR="00525AFA" w:rsidRDefault="00525AFA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525AFA" w:rsidRDefault="00525AFA">
      <w:pPr>
        <w:pStyle w:val="ConsPlusCell"/>
        <w:jc w:val="both"/>
      </w:pPr>
      <w:r>
        <w:t>│Объемы и       │Общий объем финансирования (предусмотрено в бюджетах/    │</w:t>
      </w:r>
    </w:p>
    <w:p w:rsidR="00525AFA" w:rsidRDefault="00525AFA">
      <w:pPr>
        <w:pStyle w:val="ConsPlusCell"/>
        <w:jc w:val="both"/>
      </w:pPr>
      <w:r>
        <w:t>│источники      │финансовая потребность) 246,67 млн. руб./1029,02 млн.    │</w:t>
      </w:r>
    </w:p>
    <w:p w:rsidR="00525AFA" w:rsidRDefault="00525AFA">
      <w:pPr>
        <w:pStyle w:val="ConsPlusCell"/>
        <w:jc w:val="both"/>
      </w:pPr>
      <w:r>
        <w:t xml:space="preserve">│финансирования │руб., в том </w:t>
      </w:r>
      <w:proofErr w:type="gramStart"/>
      <w:r>
        <w:t xml:space="preserve">числе:   </w:t>
      </w:r>
      <w:proofErr w:type="gramEnd"/>
      <w:r>
        <w:t xml:space="preserve">                                    │</w:t>
      </w:r>
    </w:p>
    <w:p w:rsidR="00525AFA" w:rsidRDefault="00525AFA">
      <w:pPr>
        <w:pStyle w:val="ConsPlusCell"/>
        <w:jc w:val="both"/>
      </w:pPr>
      <w:r>
        <w:t>│программы      │- средства городского бюджета, млн. руб.                 │</w:t>
      </w:r>
    </w:p>
    <w:p w:rsidR="00525AFA" w:rsidRDefault="00525AFA">
      <w:pPr>
        <w:pStyle w:val="ConsPlusCell"/>
        <w:jc w:val="both"/>
      </w:pPr>
      <w:r>
        <w:t>│               │┌─────────────┬────────────────────┬────────────────────┐│</w:t>
      </w:r>
    </w:p>
    <w:p w:rsidR="00525AFA" w:rsidRDefault="00525AFA">
      <w:pPr>
        <w:pStyle w:val="ConsPlusCell"/>
        <w:jc w:val="both"/>
      </w:pPr>
      <w:r>
        <w:t xml:space="preserve">│               ││    Период   │    Предусмотрено   │    </w:t>
      </w:r>
      <w:proofErr w:type="gramStart"/>
      <w:r>
        <w:t xml:space="preserve">Потребность,   </w:t>
      </w:r>
      <w:proofErr w:type="gramEnd"/>
      <w:r>
        <w:t xml:space="preserve"> ││</w:t>
      </w:r>
    </w:p>
    <w:p w:rsidR="00525AFA" w:rsidRDefault="00525AFA">
      <w:pPr>
        <w:pStyle w:val="ConsPlusCell"/>
        <w:jc w:val="both"/>
      </w:pPr>
      <w:r>
        <w:t>│               ││             │в бюджете, млн. руб.│      млн. руб.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││2024 год     │        8,52        │        10,59  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││2025 год     │        3,65        │         3,65  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││2026 год     │        3,51        │         3,51  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││Итого        │       15,68        │        17,75       ││</w:t>
      </w:r>
    </w:p>
    <w:p w:rsidR="00525AFA" w:rsidRDefault="00525AFA">
      <w:pPr>
        <w:pStyle w:val="ConsPlusCell"/>
        <w:jc w:val="both"/>
      </w:pPr>
      <w:r>
        <w:t>│               │└─────────────┴────────────────────┴────────────────────┘│</w:t>
      </w:r>
    </w:p>
    <w:p w:rsidR="00525AFA" w:rsidRDefault="00525AFA">
      <w:pPr>
        <w:pStyle w:val="ConsPlusCell"/>
        <w:jc w:val="both"/>
      </w:pPr>
      <w:r>
        <w:t>│               │- средства областного бюджета, млн. руб.                 │</w:t>
      </w:r>
    </w:p>
    <w:p w:rsidR="00525AFA" w:rsidRDefault="00525AFA">
      <w:pPr>
        <w:pStyle w:val="ConsPlusCell"/>
        <w:jc w:val="both"/>
      </w:pPr>
      <w:r>
        <w:t>│               │┌─────────────┬────────────────────┬────────────────────┐│</w:t>
      </w:r>
    </w:p>
    <w:p w:rsidR="00525AFA" w:rsidRDefault="00525AFA">
      <w:pPr>
        <w:pStyle w:val="ConsPlusCell"/>
        <w:jc w:val="both"/>
      </w:pPr>
      <w:r>
        <w:t xml:space="preserve">│               ││    Период   │   Предусмотрено </w:t>
      </w:r>
      <w:proofErr w:type="gramStart"/>
      <w:r>
        <w:t>в  │</w:t>
      </w:r>
      <w:proofErr w:type="gramEnd"/>
      <w:r>
        <w:t xml:space="preserve">    Потребность,    ││</w:t>
      </w:r>
    </w:p>
    <w:p w:rsidR="00525AFA" w:rsidRDefault="00525AFA">
      <w:pPr>
        <w:pStyle w:val="ConsPlusCell"/>
        <w:jc w:val="both"/>
      </w:pPr>
      <w:r>
        <w:t>│               ││             │ бюджете, млн. руб. │      млн. руб.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││2024 год     │       35,35        │       409,32  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││2025 год     │      144,56        │       276,91  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││2026 год     │        0,00        │       135,32  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││Итого        │      179,91        │       821,55       ││</w:t>
      </w:r>
    </w:p>
    <w:p w:rsidR="00525AFA" w:rsidRDefault="00525AFA">
      <w:pPr>
        <w:pStyle w:val="ConsPlusCell"/>
        <w:jc w:val="both"/>
      </w:pPr>
      <w:r>
        <w:lastRenderedPageBreak/>
        <w:t>│               │└─────────────┴────────────────────┴────────────────────┘│</w:t>
      </w:r>
    </w:p>
    <w:p w:rsidR="00525AFA" w:rsidRDefault="00525AFA">
      <w:pPr>
        <w:pStyle w:val="ConsPlusCell"/>
        <w:jc w:val="both"/>
      </w:pPr>
      <w:r>
        <w:t>│               │- средства федерального бюджета, млн. руб.               │</w:t>
      </w:r>
    </w:p>
    <w:p w:rsidR="00525AFA" w:rsidRDefault="00525AFA">
      <w:pPr>
        <w:pStyle w:val="ConsPlusCell"/>
        <w:jc w:val="both"/>
      </w:pPr>
      <w:r>
        <w:t>│               │┌─────────────┬────────────────────┬────────────────────┐│</w:t>
      </w:r>
    </w:p>
    <w:p w:rsidR="00525AFA" w:rsidRDefault="00525AFA">
      <w:pPr>
        <w:pStyle w:val="ConsPlusCell"/>
        <w:jc w:val="both"/>
      </w:pPr>
      <w:r>
        <w:t xml:space="preserve">│               ││    Период   │    Предусмотрено   │    </w:t>
      </w:r>
      <w:proofErr w:type="gramStart"/>
      <w:r>
        <w:t xml:space="preserve">Потребность,   </w:t>
      </w:r>
      <w:proofErr w:type="gramEnd"/>
      <w:r>
        <w:t xml:space="preserve"> ││</w:t>
      </w:r>
    </w:p>
    <w:p w:rsidR="00525AFA" w:rsidRDefault="00525AFA">
      <w:pPr>
        <w:pStyle w:val="ConsPlusCell"/>
        <w:jc w:val="both"/>
      </w:pPr>
      <w:r>
        <w:t>│               ││             │в бюджете, млн. руб.│      млн. руб.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││2024 год     │       51,08        │        84,60  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││2025 год     │        0,00        │        51,08  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││2026 год     │        0,00        │        51,08  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││Итого        │       51,08        │       186,76       ││</w:t>
      </w:r>
    </w:p>
    <w:p w:rsidR="00525AFA" w:rsidRDefault="00525AFA">
      <w:pPr>
        <w:pStyle w:val="ConsPlusCell"/>
        <w:jc w:val="both"/>
      </w:pPr>
      <w:r>
        <w:t>│               │└─────────────┴────────────────────┴────────────────────┘│</w:t>
      </w:r>
    </w:p>
    <w:p w:rsidR="00525AFA" w:rsidRDefault="00525AFA">
      <w:pPr>
        <w:pStyle w:val="ConsPlusCell"/>
        <w:jc w:val="both"/>
      </w:pPr>
      <w:r>
        <w:t>│               │- другие средства, млн. руб. &lt;*&gt;                         │</w:t>
      </w:r>
    </w:p>
    <w:p w:rsidR="00525AFA" w:rsidRDefault="00525AFA">
      <w:pPr>
        <w:pStyle w:val="ConsPlusCell"/>
        <w:jc w:val="both"/>
      </w:pPr>
      <w:r>
        <w:t>│               │┌─────────────┬────────────────────┬────────────────────┐│</w:t>
      </w:r>
    </w:p>
    <w:p w:rsidR="00525AFA" w:rsidRDefault="00525AFA">
      <w:pPr>
        <w:pStyle w:val="ConsPlusCell"/>
        <w:jc w:val="both"/>
      </w:pPr>
      <w:r>
        <w:t xml:space="preserve">│               ││    Период   │    Предусмотрено   │    </w:t>
      </w:r>
      <w:proofErr w:type="gramStart"/>
      <w:r>
        <w:t xml:space="preserve">Потребность,   </w:t>
      </w:r>
      <w:proofErr w:type="gramEnd"/>
      <w:r>
        <w:t xml:space="preserve"> ││</w:t>
      </w:r>
    </w:p>
    <w:p w:rsidR="00525AFA" w:rsidRDefault="00525AFA">
      <w:pPr>
        <w:pStyle w:val="ConsPlusCell"/>
        <w:jc w:val="both"/>
      </w:pPr>
      <w:r>
        <w:t>│               ││             │в бюджете, млн. руб.│      млн. руб.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││2024 год     │        0,00        │         2,96  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││2025 год     │        0,00        │         0,00  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││2026 год     │        0,00        │         0,00       ││</w:t>
      </w:r>
    </w:p>
    <w:p w:rsidR="00525AFA" w:rsidRDefault="00525AFA">
      <w:pPr>
        <w:pStyle w:val="ConsPlusCell"/>
        <w:jc w:val="both"/>
      </w:pPr>
      <w:r>
        <w:t>│               │├─────────────┼────────────────────┼────────────────────┤│</w:t>
      </w:r>
    </w:p>
    <w:p w:rsidR="00525AFA" w:rsidRDefault="00525AFA">
      <w:pPr>
        <w:pStyle w:val="ConsPlusCell"/>
        <w:jc w:val="both"/>
      </w:pPr>
      <w:r>
        <w:t>│               ││Итого        │        0,00        │         2,96       ││</w:t>
      </w:r>
    </w:p>
    <w:p w:rsidR="00525AFA" w:rsidRDefault="00525AFA">
      <w:pPr>
        <w:pStyle w:val="ConsPlusCell"/>
        <w:jc w:val="both"/>
      </w:pPr>
      <w:r>
        <w:t>│               │└─────────────┴────────────────────┴────────────────────┘│</w:t>
      </w:r>
    </w:p>
    <w:p w:rsidR="00525AFA" w:rsidRDefault="00525AFA">
      <w:pPr>
        <w:pStyle w:val="ConsPlusCell"/>
        <w:jc w:val="both"/>
      </w:pPr>
      <w:r>
        <w:t>│               │    --------------------------------                     │</w:t>
      </w:r>
    </w:p>
    <w:p w:rsidR="00525AFA" w:rsidRDefault="00525AFA">
      <w:pPr>
        <w:pStyle w:val="ConsPlusCell"/>
        <w:jc w:val="both"/>
      </w:pPr>
      <w:r>
        <w:t xml:space="preserve">│               │ </w:t>
      </w:r>
      <w:proofErr w:type="gramStart"/>
      <w:r>
        <w:t xml:space="preserve">   &lt;</w:t>
      </w:r>
      <w:proofErr w:type="gramEnd"/>
      <w:r>
        <w:t>*&gt; - средства, поступившие в доход городского       │</w:t>
      </w:r>
    </w:p>
    <w:p w:rsidR="00525AFA" w:rsidRDefault="00525AFA">
      <w:pPr>
        <w:pStyle w:val="ConsPlusCell"/>
        <w:jc w:val="both"/>
      </w:pPr>
      <w:r>
        <w:t>│               │бюджета в результате финансового участия заинтересованных│</w:t>
      </w:r>
    </w:p>
    <w:p w:rsidR="00525AFA" w:rsidRDefault="00525AFA">
      <w:pPr>
        <w:pStyle w:val="ConsPlusCell"/>
        <w:jc w:val="both"/>
      </w:pPr>
      <w:r>
        <w:t>│               │лиц                                                      │</w:t>
      </w:r>
    </w:p>
    <w:p w:rsidR="00525AFA" w:rsidRDefault="00525AFA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525AFA" w:rsidRDefault="00525AFA">
      <w:pPr>
        <w:pStyle w:val="ConsPlusCell"/>
        <w:jc w:val="both"/>
      </w:pPr>
      <w:r>
        <w:t>│Ожидаемые      │По итогам реализации муниципальной программы планируется │</w:t>
      </w:r>
    </w:p>
    <w:p w:rsidR="00525AFA" w:rsidRDefault="00525AFA">
      <w:pPr>
        <w:pStyle w:val="ConsPlusCell"/>
        <w:jc w:val="both"/>
      </w:pPr>
      <w:r>
        <w:t xml:space="preserve">│результаты     │достижение следующих </w:t>
      </w:r>
      <w:proofErr w:type="gramStart"/>
      <w:r>
        <w:t xml:space="preserve">результатов:   </w:t>
      </w:r>
      <w:proofErr w:type="gramEnd"/>
      <w:r>
        <w:t xml:space="preserve">                     │</w:t>
      </w:r>
    </w:p>
    <w:p w:rsidR="00525AFA" w:rsidRDefault="00525AFA">
      <w:pPr>
        <w:pStyle w:val="ConsPlusCell"/>
        <w:jc w:val="both"/>
      </w:pPr>
      <w:r>
        <w:t xml:space="preserve">│реализации     │1. Увеличение к концу 2026 года количества </w:t>
      </w:r>
      <w:proofErr w:type="gramStart"/>
      <w:r>
        <w:t xml:space="preserve">территорий,   </w:t>
      </w:r>
      <w:proofErr w:type="gramEnd"/>
      <w:r>
        <w:t>│</w:t>
      </w:r>
    </w:p>
    <w:p w:rsidR="00525AFA" w:rsidRDefault="00525AFA">
      <w:pPr>
        <w:pStyle w:val="ConsPlusCell"/>
        <w:jc w:val="both"/>
      </w:pPr>
      <w:r>
        <w:t>│программы      │приведенных в нормативное состояние по результатам       │</w:t>
      </w:r>
    </w:p>
    <w:p w:rsidR="00525AFA" w:rsidRDefault="00525AFA">
      <w:pPr>
        <w:pStyle w:val="ConsPlusCell"/>
        <w:jc w:val="both"/>
      </w:pPr>
      <w:r>
        <w:t>│               │комплексного благоустройства в рамках проекта "Наши      │</w:t>
      </w:r>
    </w:p>
    <w:p w:rsidR="00525AFA" w:rsidRDefault="00525AFA">
      <w:pPr>
        <w:pStyle w:val="ConsPlusCell"/>
        <w:jc w:val="both"/>
      </w:pPr>
      <w:r>
        <w:t xml:space="preserve">│               │дворы", в том </w:t>
      </w:r>
      <w:proofErr w:type="gramStart"/>
      <w:r>
        <w:t xml:space="preserve">числе:   </w:t>
      </w:r>
      <w:proofErr w:type="gramEnd"/>
      <w:r>
        <w:t xml:space="preserve">                                  │</w:t>
      </w:r>
    </w:p>
    <w:p w:rsidR="00525AFA" w:rsidRDefault="00525AFA">
      <w:pPr>
        <w:pStyle w:val="ConsPlusCell"/>
        <w:jc w:val="both"/>
      </w:pPr>
      <w:r>
        <w:t>│               │1.1. Благоустроено дворовых территорий - не менее 39.    │</w:t>
      </w:r>
    </w:p>
    <w:p w:rsidR="00525AFA" w:rsidRDefault="00525AFA">
      <w:pPr>
        <w:pStyle w:val="ConsPlusCell"/>
        <w:jc w:val="both"/>
      </w:pPr>
      <w:r>
        <w:t>│               │1.2. Установлено отдельно стоящих детских игровых        │</w:t>
      </w:r>
    </w:p>
    <w:p w:rsidR="00525AFA" w:rsidRDefault="00525AFA">
      <w:pPr>
        <w:pStyle w:val="ConsPlusCell"/>
        <w:jc w:val="both"/>
      </w:pPr>
      <w:r>
        <w:t>│               │площадок на дворовых и общественных территориях - не     │</w:t>
      </w:r>
    </w:p>
    <w:p w:rsidR="00525AFA" w:rsidRDefault="00525AFA">
      <w:pPr>
        <w:pStyle w:val="ConsPlusCell"/>
        <w:jc w:val="both"/>
      </w:pPr>
      <w:r>
        <w:t>│               │менее 9.                                                 │</w:t>
      </w:r>
    </w:p>
    <w:p w:rsidR="00525AFA" w:rsidRDefault="00525AFA">
      <w:pPr>
        <w:pStyle w:val="ConsPlusCell"/>
        <w:jc w:val="both"/>
      </w:pPr>
      <w:r>
        <w:t>│               │1.3. Осуществлено озеленение и водоотведение на дворовых │</w:t>
      </w:r>
    </w:p>
    <w:p w:rsidR="00525AFA" w:rsidRDefault="00525AFA">
      <w:pPr>
        <w:pStyle w:val="ConsPlusCell"/>
        <w:jc w:val="both"/>
      </w:pPr>
      <w:r>
        <w:t>│               │территориях - не менее 2.                                │</w:t>
      </w:r>
    </w:p>
    <w:p w:rsidR="00525AFA" w:rsidRDefault="00525AFA">
      <w:pPr>
        <w:pStyle w:val="ConsPlusCell"/>
        <w:jc w:val="both"/>
      </w:pPr>
      <w:r>
        <w:t>│               │1.4. Обустроено площадок для выгула животных - не менее 7│</w:t>
      </w:r>
    </w:p>
    <w:p w:rsidR="00525AFA" w:rsidRDefault="00525AFA">
      <w:pPr>
        <w:pStyle w:val="ConsPlusCell"/>
        <w:jc w:val="both"/>
      </w:pPr>
      <w:r>
        <w:t>│               │единиц.                                                  │</w:t>
      </w:r>
    </w:p>
    <w:p w:rsidR="00525AFA" w:rsidRDefault="00525AFA">
      <w:pPr>
        <w:pStyle w:val="ConsPlusCell"/>
        <w:jc w:val="both"/>
      </w:pPr>
      <w:r>
        <w:t>│               │2. Организовано ежегодное участие жителей в онлайн -     │</w:t>
      </w:r>
    </w:p>
    <w:p w:rsidR="00525AFA" w:rsidRDefault="00525AFA">
      <w:pPr>
        <w:pStyle w:val="ConsPlusCell"/>
        <w:jc w:val="both"/>
      </w:pPr>
      <w:r>
        <w:t xml:space="preserve">│               │голосовании по отбору общественных территорий на </w:t>
      </w:r>
      <w:proofErr w:type="gramStart"/>
      <w:r>
        <w:t>Единой  │</w:t>
      </w:r>
      <w:proofErr w:type="gramEnd"/>
    </w:p>
    <w:p w:rsidR="00525AFA" w:rsidRDefault="00525AFA">
      <w:pPr>
        <w:pStyle w:val="ConsPlusCell"/>
        <w:jc w:val="both"/>
      </w:pPr>
      <w:r>
        <w:t>│               │федеральной платформе.                                   │</w:t>
      </w:r>
    </w:p>
    <w:p w:rsidR="00525AFA" w:rsidRDefault="00525AFA">
      <w:pPr>
        <w:pStyle w:val="ConsPlusCell"/>
        <w:jc w:val="both"/>
      </w:pPr>
      <w:r>
        <w:t xml:space="preserve">│               │3. Увеличение к концу 2026 года количества объектов, </w:t>
      </w:r>
      <w:proofErr w:type="gramStart"/>
      <w:r>
        <w:t>на  │</w:t>
      </w:r>
      <w:proofErr w:type="gramEnd"/>
    </w:p>
    <w:p w:rsidR="00525AFA" w:rsidRDefault="00525AFA">
      <w:pPr>
        <w:pStyle w:val="ConsPlusCell"/>
        <w:jc w:val="both"/>
      </w:pPr>
      <w:r>
        <w:t>│               │которых будет установлена архитектурно-художественная    │</w:t>
      </w:r>
    </w:p>
    <w:p w:rsidR="00525AFA" w:rsidRDefault="00525AFA">
      <w:pPr>
        <w:pStyle w:val="ConsPlusCell"/>
        <w:jc w:val="both"/>
      </w:pPr>
      <w:r>
        <w:t>│               │подсветка - не менее 5 объектов.                         │</w:t>
      </w:r>
    </w:p>
    <w:p w:rsidR="00525AFA" w:rsidRDefault="00525AFA">
      <w:pPr>
        <w:pStyle w:val="ConsPlusCell"/>
        <w:jc w:val="both"/>
      </w:pPr>
      <w:r>
        <w:t xml:space="preserve">│               │4. Увеличение к концу 2026 года количества </w:t>
      </w:r>
      <w:proofErr w:type="gramStart"/>
      <w:r>
        <w:t>общественных  │</w:t>
      </w:r>
      <w:proofErr w:type="gramEnd"/>
    </w:p>
    <w:p w:rsidR="00525AFA" w:rsidRDefault="00525AFA">
      <w:pPr>
        <w:pStyle w:val="ConsPlusCell"/>
        <w:jc w:val="both"/>
      </w:pPr>
      <w:r>
        <w:t>│               │территорий, приведенных в нормативное состояние в рамках │</w:t>
      </w:r>
    </w:p>
    <w:p w:rsidR="00525AFA" w:rsidRDefault="00525AFA">
      <w:pPr>
        <w:pStyle w:val="ConsPlusCell"/>
        <w:jc w:val="both"/>
      </w:pPr>
      <w:r>
        <w:t>│               │реализации мероприятий регионального проекта             │</w:t>
      </w:r>
    </w:p>
    <w:p w:rsidR="00525AFA" w:rsidRDefault="00525AFA">
      <w:pPr>
        <w:pStyle w:val="ConsPlusCell"/>
        <w:jc w:val="both"/>
      </w:pPr>
      <w:r>
        <w:t>│               │"Формирование комфортной городской среды", - не менее 4. │</w:t>
      </w:r>
    </w:p>
    <w:p w:rsidR="00525AFA" w:rsidRDefault="00525AFA">
      <w:pPr>
        <w:pStyle w:val="ConsPlusCell"/>
        <w:jc w:val="both"/>
      </w:pPr>
      <w:r>
        <w:t>│               │5. Создание к концу 2025 года объектов инженерной и      │</w:t>
      </w:r>
    </w:p>
    <w:p w:rsidR="00525AFA" w:rsidRDefault="00525AFA">
      <w:pPr>
        <w:pStyle w:val="ConsPlusCell"/>
        <w:jc w:val="both"/>
      </w:pPr>
      <w:r>
        <w:t>│               │транспортной инфраструктуры, в том числе площадки Яхт -  │</w:t>
      </w:r>
    </w:p>
    <w:p w:rsidR="00525AFA" w:rsidRDefault="00525AFA">
      <w:pPr>
        <w:pStyle w:val="ConsPlusCell"/>
        <w:jc w:val="both"/>
      </w:pPr>
      <w:r>
        <w:t>│               │клуба "Пазуха", восточной промышленной зоны, в рамках    │</w:t>
      </w:r>
    </w:p>
    <w:p w:rsidR="00525AFA" w:rsidRDefault="00525AFA">
      <w:pPr>
        <w:pStyle w:val="ConsPlusCell"/>
        <w:jc w:val="both"/>
      </w:pPr>
      <w:r>
        <w:t>│               │реализации инфраструктурного проекта "</w:t>
      </w:r>
      <w:proofErr w:type="spellStart"/>
      <w:r>
        <w:t>Ярославия</w:t>
      </w:r>
      <w:proofErr w:type="spellEnd"/>
      <w:r>
        <w:t>. Города у│</w:t>
      </w:r>
    </w:p>
    <w:p w:rsidR="00525AFA" w:rsidRDefault="00525AFA">
      <w:pPr>
        <w:pStyle w:val="ConsPlusCell"/>
        <w:jc w:val="both"/>
      </w:pPr>
      <w:r>
        <w:t>│               │воды" - 2 объекта                                        │</w:t>
      </w:r>
    </w:p>
    <w:p w:rsidR="00525AFA" w:rsidRDefault="00525AFA">
      <w:pPr>
        <w:pStyle w:val="ConsPlusCell"/>
        <w:jc w:val="both"/>
      </w:pPr>
      <w:r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  <w:outlineLvl w:val="1"/>
      </w:pPr>
      <w:r>
        <w:lastRenderedPageBreak/>
        <w:t>2. Анализ и оценка проблемы, решение которой осуществляется</w:t>
      </w:r>
    </w:p>
    <w:p w:rsidR="00525AFA" w:rsidRDefault="00525AFA">
      <w:pPr>
        <w:pStyle w:val="ConsPlusTitle"/>
        <w:jc w:val="center"/>
      </w:pPr>
      <w:r>
        <w:t>путем реализации муниципальной программы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 xml:space="preserve">Надлежащее состояние территорий является важным фактором при формировании благоприятной экологической и эстетической городской среды. Одним из основных направлений деятельности органов местного самоуправления городского округа город Рыбинск Ярославской области является организация благоустройства территории города, которая 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отнесена к вопросам местного значения городского округа.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Реализация соответствующих полномочий на территории города Рыбинска предусматривает осуществление мероприятий по благоустройству и содержанию территорий,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 а также на создание современной городской среды.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Уровень благоустройства территории города Рыбинска зависит, прежде всего, 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Благоустройство дворовых территорий многоквартирных домов напрямую влияет на восприятие жителями городской среды, создает жильцам многоквартирных жилых домов комфортные условия для отдыха и досуга. При этом основополагающими факторами являются надлежащее состояние асфальтобетонного покрытия дворовых территорий и проездов к многоквартирным жилым домам, малых архитектурных форм (скамеек, урн), освещения, а также наличие на придомовых территориях зон отдыха, спортивных и детских игровых площадок, отвечающих современным требованиям.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  <w:outlineLvl w:val="2"/>
      </w:pPr>
      <w:r>
        <w:t>2.1. Характеристика благоустройства дворовых территорий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По состоянию на 01.01.2024 в городе Рыбинске 1521 многоквартирный дом, каждый из которого имеет собственную дворовую территорию в соответствии с отмежеванным земельным участком. Основная часть домов построена от 30 до 55 лет назад, а в центральной исторической части города возраст большинства зданий превышает 55 лет.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По результатам проведенной в 2018 году инвентаризации, исходя из проведенных в период 2018 - 2023 годы работ по благоустройству дворовых территорий, установлено, что на 01.01.2024 комплексный ремонт требуется на 903 дворовых территориях.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Зеленые насаждения во дворах представлены, в основном, зрелыми и перестойными деревьями, на половине дворовых газонов не устроены цветники.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В ряде дворов отсутствует уличное освещение, необходимый набор малых архитектурных форм и обустроенных хозяйственных площадок. Отсутствуют специально обустроенные стоянки для автомобилей, что приводит к их хаотичной парковке.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Принимаемые в последнее время меры по благоустройству дворовых территорий лишь частично привели к должному результату, поскольку около 60% дворовых территории в настоящее время нуждаются в проведении работ по благоустройству.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К благоустройству дворовых и внутриквартальных территорий необходим последовательный </w:t>
      </w:r>
      <w:r>
        <w:lastRenderedPageBreak/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Основным методом решения проблемы должно стать благоустройство дворовых территорий, которое обеспечивается реализацией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Реализация мероприятий муниципальной программы позволит повысить комфортность проживания населения города, увеличить площадь озеленения территорий, обеспечить более эффективную эксплуатацию жилых домов, обеспечить пространственную доступность дворовых территорий, в том числе для инвалидов и других маломобильных групп населения.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  <w:outlineLvl w:val="3"/>
      </w:pPr>
      <w:r>
        <w:t>Характеристика выполненных работ в сфере благоустройства</w:t>
      </w:r>
    </w:p>
    <w:p w:rsidR="00525AFA" w:rsidRDefault="00525AFA">
      <w:pPr>
        <w:pStyle w:val="ConsPlusTitle"/>
        <w:jc w:val="center"/>
      </w:pPr>
      <w:r>
        <w:t>дворовых территорий в 2018 - 2023 годы</w:t>
      </w:r>
    </w:p>
    <w:p w:rsidR="00525AFA" w:rsidRDefault="00525AFA">
      <w:pPr>
        <w:pStyle w:val="ConsPlusTitle"/>
        <w:jc w:val="center"/>
      </w:pPr>
      <w:r>
        <w:t>(с начала реализации губернаторского</w:t>
      </w:r>
    </w:p>
    <w:p w:rsidR="00525AFA" w:rsidRDefault="00525AFA">
      <w:pPr>
        <w:pStyle w:val="ConsPlusTitle"/>
        <w:jc w:val="center"/>
      </w:pPr>
      <w:r>
        <w:t>проекта "Решаем вместе!")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118"/>
        <w:gridCol w:w="3685"/>
      </w:tblGrid>
      <w:tr w:rsidR="00525AFA">
        <w:tc>
          <w:tcPr>
            <w:tcW w:w="2268" w:type="dxa"/>
          </w:tcPr>
          <w:p w:rsidR="00525AFA" w:rsidRDefault="00525AF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118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дворов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  <w:jc w:val="center"/>
            </w:pPr>
            <w:r>
              <w:t>Стоимость работ, тыс. руб.</w:t>
            </w:r>
          </w:p>
        </w:tc>
      </w:tr>
      <w:tr w:rsidR="00525AFA">
        <w:tc>
          <w:tcPr>
            <w:tcW w:w="2268" w:type="dxa"/>
          </w:tcPr>
          <w:p w:rsidR="00525AFA" w:rsidRDefault="00525AFA">
            <w:pPr>
              <w:pStyle w:val="ConsPlusNormal"/>
              <w:jc w:val="center"/>
            </w:pPr>
            <w:r>
              <w:t>2018 &lt;*&gt;</w:t>
            </w:r>
          </w:p>
        </w:tc>
        <w:tc>
          <w:tcPr>
            <w:tcW w:w="3118" w:type="dxa"/>
          </w:tcPr>
          <w:p w:rsidR="00525AFA" w:rsidRDefault="00525A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  <w:jc w:val="right"/>
            </w:pPr>
            <w:r>
              <w:t>25964,38</w:t>
            </w:r>
          </w:p>
        </w:tc>
      </w:tr>
      <w:tr w:rsidR="00525AFA">
        <w:tc>
          <w:tcPr>
            <w:tcW w:w="2268" w:type="dxa"/>
          </w:tcPr>
          <w:p w:rsidR="00525AFA" w:rsidRDefault="00525AFA">
            <w:pPr>
              <w:pStyle w:val="ConsPlusNormal"/>
              <w:jc w:val="center"/>
            </w:pPr>
            <w:r>
              <w:t>2019 &lt;*&gt;</w:t>
            </w:r>
          </w:p>
        </w:tc>
        <w:tc>
          <w:tcPr>
            <w:tcW w:w="3118" w:type="dxa"/>
          </w:tcPr>
          <w:p w:rsidR="00525AFA" w:rsidRDefault="00525AF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  <w:jc w:val="right"/>
            </w:pPr>
            <w:r>
              <w:t>38811,34</w:t>
            </w:r>
          </w:p>
        </w:tc>
      </w:tr>
      <w:tr w:rsidR="00525AFA">
        <w:tc>
          <w:tcPr>
            <w:tcW w:w="2268" w:type="dxa"/>
          </w:tcPr>
          <w:p w:rsidR="00525AFA" w:rsidRDefault="00525AF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118" w:type="dxa"/>
          </w:tcPr>
          <w:p w:rsidR="00525AFA" w:rsidRDefault="00525AF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  <w:jc w:val="right"/>
            </w:pPr>
            <w:r>
              <w:t>43189,74</w:t>
            </w:r>
          </w:p>
        </w:tc>
      </w:tr>
      <w:tr w:rsidR="00525AFA">
        <w:tc>
          <w:tcPr>
            <w:tcW w:w="2268" w:type="dxa"/>
          </w:tcPr>
          <w:p w:rsidR="00525AFA" w:rsidRDefault="00525AF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3118" w:type="dxa"/>
          </w:tcPr>
          <w:p w:rsidR="00525AFA" w:rsidRDefault="00525A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  <w:jc w:val="right"/>
            </w:pPr>
            <w:r>
              <w:t>25140,80</w:t>
            </w:r>
          </w:p>
        </w:tc>
      </w:tr>
      <w:tr w:rsidR="00525AFA">
        <w:tc>
          <w:tcPr>
            <w:tcW w:w="2268" w:type="dxa"/>
          </w:tcPr>
          <w:p w:rsidR="00525AFA" w:rsidRDefault="00525AF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3118" w:type="dxa"/>
          </w:tcPr>
          <w:p w:rsidR="00525AFA" w:rsidRDefault="00525AF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  <w:jc w:val="right"/>
            </w:pPr>
            <w:r>
              <w:t>226478,86</w:t>
            </w:r>
          </w:p>
        </w:tc>
      </w:tr>
      <w:tr w:rsidR="00525AFA">
        <w:tc>
          <w:tcPr>
            <w:tcW w:w="2268" w:type="dxa"/>
          </w:tcPr>
          <w:p w:rsidR="00525AFA" w:rsidRDefault="00525AF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3118" w:type="dxa"/>
          </w:tcPr>
          <w:p w:rsidR="00525AFA" w:rsidRDefault="00525AF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  <w:jc w:val="right"/>
            </w:pPr>
            <w:r>
              <w:t>98387,62</w:t>
            </w:r>
          </w:p>
        </w:tc>
      </w:tr>
      <w:tr w:rsidR="00525AFA">
        <w:tc>
          <w:tcPr>
            <w:tcW w:w="2268" w:type="dxa"/>
          </w:tcPr>
          <w:p w:rsidR="00525AFA" w:rsidRDefault="00525AFA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18" w:type="dxa"/>
          </w:tcPr>
          <w:p w:rsidR="00525AFA" w:rsidRDefault="00525AF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  <w:jc w:val="right"/>
            </w:pPr>
            <w:r>
              <w:t>357972,74</w:t>
            </w: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--------------------------------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&lt;*&gt; - один многоквартирный дом имеет одну дворовую территорию, соответственно, количество многоквартирных домов приравнивается к количеству дворовых территорий.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  <w:outlineLvl w:val="2"/>
      </w:pPr>
      <w:r>
        <w:t>2.2. Характеристика сферы благоустройства муниципальных</w:t>
      </w:r>
    </w:p>
    <w:p w:rsidR="00525AFA" w:rsidRDefault="00525AFA">
      <w:pPr>
        <w:pStyle w:val="ConsPlusTitle"/>
        <w:jc w:val="center"/>
      </w:pPr>
      <w:r>
        <w:t>территорий общего пользования (парки, площади, набережные)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Внешний облик города, его эстетический вид во многом зависят от степени благоустроенности территории, от площади озеленения.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Благоустройство территории - комплекс предусмотренных правилами благоустройства территории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 Благоустроенные территории создают образ города Рыбинска, формируют благоприятную и комфортную городскую среду для жителей и гостей города Рыбинска, выполняют в том числе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lastRenderedPageBreak/>
        <w:t>На территории города Рыбинска расположены 38 общественных территорий - парки, набережные, бульвары, зеленые зоны.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В рамках регионального проекта "Формирование комфортной городской среды", с участием средств вышестоящих бюджетов, с 2019 года на территории города Рыбинска реализовываются следующие мероприятия: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- в 2019 году проведены работы по благоустройству парковой зоны в районе средних образовательных школ N 18 и N 28, а также благоустройство парковой зоны с установкой фонтана на ул. Желябова - ул. Черняховского, Лоцманского бульвара, ремонт малых архитектурных форм в </w:t>
      </w:r>
      <w:proofErr w:type="spellStart"/>
      <w:r>
        <w:t>Карякинском</w:t>
      </w:r>
      <w:proofErr w:type="spellEnd"/>
      <w:r>
        <w:t xml:space="preserve"> парке;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- в 2020 году выполнены работы по благоустройству парковой зоны на </w:t>
      </w:r>
      <w:proofErr w:type="spellStart"/>
      <w:r>
        <w:t>Волочаевской</w:t>
      </w:r>
      <w:proofErr w:type="spellEnd"/>
      <w:r>
        <w:t xml:space="preserve"> ул. - Юбилейной ул. и детского парка в пос. Переборы;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- в 2021 году выполнены работы по благоустройству Волжского парка (частично), Комсомольской площади и завершены работы в </w:t>
      </w:r>
      <w:proofErr w:type="spellStart"/>
      <w:r>
        <w:t>Карякинском</w:t>
      </w:r>
      <w:proofErr w:type="spellEnd"/>
      <w:r>
        <w:t xml:space="preserve"> саду (обустройство фонтана);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в 2022 году проведены работы по благоустройству Волжской набережной в Казанском районе (устройство пешеходной дороги (нижний ярус), съезда на нижний ярус, ливневой канализации, очистных сооружений, освещения (57 опор со светильниками), установка парковых скамеек и урн, металлического пешеходного ограждения).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В 2023 году завершены работы по благоустройству Волжского парка. В комплексе с парком, организованы мероприятия по благоустройству мемориала "Огонь Славы".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Тем не менее, реализованных мероприятий недостаточно. На основании проведенной инвентаризации и по итогам голосования жителей, требуют выполнения работ по благоустройству в перспективе до 2026 года: в 2024 г. - сквер между домами Приборостроителей, 8 - Суркова, 9, начиная с 2025 г. - площадь им. Маршала Жукова, бульвар Победы, Петровский парк, парковая зона на ул. Боткина, зеленая зона на ул. Чебышева, территория в границах ул. Максима Горького - ул. Захарова, парковая зона за территорией СОШ N 5 и др. (</w:t>
      </w:r>
      <w:hyperlink w:anchor="P3323">
        <w:r>
          <w:rPr>
            <w:color w:val="0000FF"/>
          </w:rPr>
          <w:t>приложение 6</w:t>
        </w:r>
      </w:hyperlink>
      <w:r>
        <w:t xml:space="preserve"> к муниципальной программе). В 2024 году планируется завершение работ по реализации проекта "Бульвар р. Черемухи. Укрепление зеленого каркаса города через развитие Бульварной ул. и набережной р. Черемухи".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Основные мероприятия по благоустройству, которые необходимо реализовать, включают в себя: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ремонт (обустройство) пешеходных дорожек в плиточном покрытии;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озеленение;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установка детских городков;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установка скамеек, урн;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организация освещения;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устройство велодорожек;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устройство ливневой канализации;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ремонт (восстановление) фонтанов;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устройство ограждения и др.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lastRenderedPageBreak/>
        <w:t xml:space="preserve">В рамках проекта "Наши дворы", начиная с 2024 года, за счет средств областного бюджета планируется реализовывать мероприятия по установке не менее 1 современной детской игровой площадки в различных густонаселенных районах города. Такими районами на 01.01.2024 являются Гагаринский район, Прибрежный район, район Заволжье-1, район Заволжье-2, поселок </w:t>
      </w:r>
      <w:proofErr w:type="spellStart"/>
      <w:r>
        <w:t>Копаево</w:t>
      </w:r>
      <w:proofErr w:type="spellEnd"/>
      <w:r>
        <w:t xml:space="preserve">, Волжский поселок, район </w:t>
      </w:r>
      <w:proofErr w:type="spellStart"/>
      <w:r>
        <w:t>Скоморохова</w:t>
      </w:r>
      <w:proofErr w:type="spellEnd"/>
      <w:r>
        <w:t xml:space="preserve"> гора, микрорайон Веретье-1, микрорайон Веретье-2, микрорайон Веретье-3, Западный поселок, Северный поселок, поселок ГЭС-14, </w:t>
      </w:r>
      <w:proofErr w:type="spellStart"/>
      <w:r>
        <w:t>Зачеремушный</w:t>
      </w:r>
      <w:proofErr w:type="spellEnd"/>
      <w:r>
        <w:t xml:space="preserve"> район, </w:t>
      </w:r>
      <w:proofErr w:type="spellStart"/>
      <w:r>
        <w:t>Запахомовский</w:t>
      </w:r>
      <w:proofErr w:type="spellEnd"/>
      <w:r>
        <w:t xml:space="preserve"> район, район </w:t>
      </w:r>
      <w:proofErr w:type="spellStart"/>
      <w:r>
        <w:t>Ягутка</w:t>
      </w:r>
      <w:proofErr w:type="spellEnd"/>
      <w:r>
        <w:t xml:space="preserve">, микрорайон Кирова, поселок </w:t>
      </w:r>
      <w:proofErr w:type="spellStart"/>
      <w:r>
        <w:t>Балобаново</w:t>
      </w:r>
      <w:proofErr w:type="spellEnd"/>
      <w:r>
        <w:t xml:space="preserve"> (всего 18 районов города).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На 2024 год предусмотрена реализация следующих мероприятий: установка отдельно стоящих детских игровых площадок на 7 дворовых и общественных территориях, озеленение 1 дворовой территории, устройство водоотведения на 1 дворовой территории (</w:t>
      </w:r>
      <w:hyperlink w:anchor="P3279">
        <w:r>
          <w:rPr>
            <w:color w:val="0000FF"/>
          </w:rPr>
          <w:t>приложение 5</w:t>
        </w:r>
      </w:hyperlink>
      <w:r>
        <w:t xml:space="preserve"> к муниципальной программе).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Повышению комфортности и привлекательности городской среды способствует использование архитектурной подсветки фасадов зданий, сооружений, архитектурных элементов. Архитектурно-художественная подсветка помогает создать привлекательный облик зданий и сооружений в темное время суток, обеспечивает безопасность городской среды, подчеркивает архитектурные особенности зданий и сооружений, украшает инфраструктуру и пейзаж.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В 2023 году за счет средств областного бюджета выполнены работы по разработке визуального облика архитектурной подсветки, проектно-сметной документации и установке архитектурно-художественной подсветки на фасадах 4 зданий: пожарной каланчи, Рыбинского драматического театра, старой Хлебной биржи и новой Хлебной биржи.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Мероприятиями программы запланировано устройство архитектурно-художественной подсветки фасадов 3 зданий, в том числе Никольской часовни, Рыбинского государственного историко-архитектурного и художественного музея-заповедника, Авиационного колледжа, и 2 объектов - моста через р. Волгу, монумента Мать-Волги.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В рамках реализации инфраструктурного проекта "</w:t>
      </w:r>
      <w:proofErr w:type="spellStart"/>
      <w:r>
        <w:t>Ярославия</w:t>
      </w:r>
      <w:proofErr w:type="spellEnd"/>
      <w:r>
        <w:t xml:space="preserve">. Города у воды" региональной целевой </w:t>
      </w:r>
      <w:hyperlink r:id="rId34">
        <w:r>
          <w:rPr>
            <w:color w:val="0000FF"/>
          </w:rPr>
          <w:t>программы</w:t>
        </w:r>
      </w:hyperlink>
      <w:r>
        <w:t xml:space="preserve"> "Создание комфортной городской среды на территории Ярославской области" на территории городского округа город Рыбинск в 2024 - 2025 годах планируется создание двух объектов инженерной и транспортной инфраструктуры, в том числе площадки Яхт-клуба "Пазуха", восточной промышленной зоны.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Проект "</w:t>
      </w:r>
      <w:proofErr w:type="spellStart"/>
      <w:r>
        <w:t>Ярославия</w:t>
      </w:r>
      <w:proofErr w:type="spellEnd"/>
      <w:r>
        <w:t xml:space="preserve">. Города у воды" реализуется за счет средств инфраструктурного бюджетного кредита по результатам отбора, проведенного в соответствии с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14.07.2021 N 1189 "Об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Федерации".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Решение выявленных проблем и поставленных задач возможно путем планомерного осуществления комплекса мероприятий, направленных на повышение уровня и качества благоустройства города Рыбинска.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Таким образом, Администрация городского округа город Рыбинск Ярославской области (далее - Администрация города Рыбинска) в качестве приоритетного направления деятельности в сфере благоустройства на период 2024 - 2026 годов определяет системное повышение качества и комфортности современной городской среды путем реализации мероприятий по благоустройству: проектов комплексного благоустройства дворовых территорий многоквартирных домов, территорий общего пользования, подготовленных с учетом проведенной инвентаризации и </w:t>
      </w:r>
      <w:r>
        <w:lastRenderedPageBreak/>
        <w:t>общественного обсуждения муниципальной программы.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При реализации муниципальной программы возможно возникновение следующих рисков, которые могут препятствовать достижению планируемых результатов: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риски, связанные с изменением бюджетного законодательства;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финансовые риски, связанные с неисполнением доходной части бюджета города;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риски, связанные с отказом жителей и (или) организаций города участвовать в реализации мероприятий муниципальной программы;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управленческие риски, связанные с неэффективным управлением реализации муниципальной программы и недостаточным контролем за реализацией муниципальной программы.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В таких случаях муниципальная программа подлежит корректировке.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  <w:outlineLvl w:val="1"/>
      </w:pPr>
      <w:r>
        <w:t>3. Цели, задачи и ожидаемые результаты реализации</w:t>
      </w:r>
    </w:p>
    <w:p w:rsidR="00525AFA" w:rsidRDefault="00525AFA">
      <w:pPr>
        <w:pStyle w:val="ConsPlusTitle"/>
        <w:jc w:val="center"/>
      </w:pPr>
      <w:r>
        <w:t>муниципальной программы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Целью муниципальной программы является обеспечение комплексного развития и повышение качества городской среды на территории города Рыбинска, создание благоприятных, комфортных и безопасных условий для проживания и отдыха населения.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Задачами муниципальной программы являются: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1. Участие в реализации проекта комплексного благоустройства придомовых территорий и обустройства территорий для выгула животных "Наши дворы".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2. Повышение уровня вовлеченности заинтересованных граждан, организаций в реализацию мероприятий по благоустройству территории города Рыбинска.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3. Организация архитектурно-художественной подсветки объектов города Рыбинска.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4. Реализация мероприятий регионального проекта "Формирование комфортной городской среды".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5. Реализация инфраструктурного проекта "</w:t>
      </w:r>
      <w:proofErr w:type="spellStart"/>
      <w:r>
        <w:t>Ярославия</w:t>
      </w:r>
      <w:proofErr w:type="spellEnd"/>
      <w:r>
        <w:t>. Города у воды".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Результатами реализации мероприятий муниципальной программы являются: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1. Увеличение к концу 2026 года количества территорий, приведенных в нормативное состояние по результатам комплексного благоустройства в рамках проекта "Наши дворы", в том числе: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1.1. Благоустроено дворовых территорий - не менее 39.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1.2. Установлено отдельно стоящих детских игровых площадок на дворовых и общественных территориях - не менее 8.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1.3. Осуществлено озеленение и водоотведение на дворовых территориях - не менее 2.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1.4. Обустроено площадок для выгула животных - не менее 7 единиц.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2. организовано ежегодное участие жителей в онлайн-голосовании по отбору общественных территорий на Единой федеральной платформе.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lastRenderedPageBreak/>
        <w:t>3. Увеличение к концу 2026 года количества объектов, на которых будет установлена архитектурно-художественная подсветка - не менее 5 объектов.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4. Увеличение к концу 2026 года количества общественных территорий, приведенных в нормативное состояние в рамках реализации мероприятий регионального проекта "Формирование комфортной городской среды", - не менее 4.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5. Создание к концу 2025 года объектов инженерной и транспортной инфраструктуры, в том числе площадки Яхт-клуба "Пазуха", восточной промышленной зоны, в рамках реализации инфраструктурного проекта "</w:t>
      </w:r>
      <w:proofErr w:type="spellStart"/>
      <w:r>
        <w:t>Ярославия</w:t>
      </w:r>
      <w:proofErr w:type="spellEnd"/>
      <w:r>
        <w:t>. Города у воды" - 2 объекта.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Реализация муниципальной программы позволит обеспечить шаговую доступность общественных пространств для не менее 30% жителей города.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  <w:outlineLvl w:val="1"/>
      </w:pPr>
      <w:r>
        <w:t>4. Социально-экономическое обоснование</w:t>
      </w:r>
    </w:p>
    <w:p w:rsidR="00525AFA" w:rsidRDefault="00525AFA">
      <w:pPr>
        <w:pStyle w:val="ConsPlusTitle"/>
        <w:jc w:val="center"/>
      </w:pPr>
      <w:r>
        <w:t>муниципальной программы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Успешная реализация муниципальной программы позволит улучшить транспортно-эксплуатационное состояние дворовых территорий, привести в надлежащее техническое и эксплуатационное состояние асфальтовое покрытие дворовых территорий, увеличить количество благоустроенных территорий общего пользования.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Социально-экономический эффект от реализации муниципальной программы выражается в создании благоприятных условий среды проживания жителей, улучшении качества содержания асфальтобетонного покрытия дворовых территорий, увеличении площади озелененных территорий, обеспечении более эффективной эксплуатации жилых домов, улучшении условий для отдыха и занятий спортом. Участие населения в благоустройстве внутри дворовых территорий, обеспечит физическую, пространственную доступность зданий, сооружений, дворовых и общественных территорий для инвалидов и других маломобильных групп населения.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Применение программного метода позволит поэтапно осуществлять комплексное благоустройство дворовых территории и общественных территорий с учетом мнения граждан, а именно: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запустит реализацию механизма поддержки мероприятий по благоустройству, инициированных гражданами;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- сформирует инструменты общественного контроля за реализацией мероприятий по благоустройству на территории города Рыбинска.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  <w:outlineLvl w:val="1"/>
      </w:pPr>
      <w:r>
        <w:t>5. Финансирование муниципальной программы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Потребность финансовых ресурсов на реализацию муниципальной программы в целом составляет 1029,02 млн. рублей. Финансирование мероприятий муниципальной программы осуществляется на основании соглашений, заключенных Администрацией города Рыбинска с органами исполнительной власти субъекта Российской Федерации за счет средств бюджетов всех уровней, а также соглашений в части финансового участия заинтересованных лиц.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891"/>
        <w:gridCol w:w="2510"/>
        <w:gridCol w:w="1933"/>
      </w:tblGrid>
      <w:tr w:rsidR="00525AFA">
        <w:tc>
          <w:tcPr>
            <w:tcW w:w="1701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Период</w:t>
            </w:r>
          </w:p>
        </w:tc>
        <w:tc>
          <w:tcPr>
            <w:tcW w:w="2891" w:type="dxa"/>
          </w:tcPr>
          <w:p w:rsidR="00525AFA" w:rsidRDefault="00525AFA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center"/>
            </w:pPr>
            <w:r>
              <w:t>Предусмотрено в бюджете, млн. руб.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center"/>
            </w:pPr>
            <w:r>
              <w:t>Потребность, млн. руб.</w:t>
            </w:r>
          </w:p>
        </w:tc>
      </w:tr>
      <w:tr w:rsidR="00525AFA">
        <w:tc>
          <w:tcPr>
            <w:tcW w:w="1701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Городской бюджет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8,52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10,59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Областной бюджет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35,35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409,32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51,08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84,60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Другие источники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2,96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Итого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94,95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507,47</w:t>
            </w:r>
          </w:p>
        </w:tc>
      </w:tr>
      <w:tr w:rsidR="00525AFA">
        <w:tc>
          <w:tcPr>
            <w:tcW w:w="1701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Городской бюджет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3,65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3,65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Областной бюджет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144,56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276,91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51,08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Другие источники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0,00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Итого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148,21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331,64</w:t>
            </w:r>
          </w:p>
        </w:tc>
      </w:tr>
      <w:tr w:rsidR="00525AFA">
        <w:tc>
          <w:tcPr>
            <w:tcW w:w="1701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Городской бюджет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3,51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3,51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Областной бюджет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135,32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51,08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Другие источники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0,00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Итого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3,51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189,91</w:t>
            </w:r>
          </w:p>
        </w:tc>
      </w:tr>
      <w:tr w:rsidR="00525AFA">
        <w:tc>
          <w:tcPr>
            <w:tcW w:w="1701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Городской бюджет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15,68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17,75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Областной бюджет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179,91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821,55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51,08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186,76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Другие источники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2,96</w:t>
            </w:r>
          </w:p>
        </w:tc>
      </w:tr>
      <w:tr w:rsidR="00525AFA">
        <w:tc>
          <w:tcPr>
            <w:tcW w:w="1701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891" w:type="dxa"/>
          </w:tcPr>
          <w:p w:rsidR="00525AFA" w:rsidRDefault="00525AFA">
            <w:pPr>
              <w:pStyle w:val="ConsPlusNormal"/>
            </w:pPr>
            <w:r>
              <w:t>Итого</w:t>
            </w:r>
          </w:p>
        </w:tc>
        <w:tc>
          <w:tcPr>
            <w:tcW w:w="2510" w:type="dxa"/>
          </w:tcPr>
          <w:p w:rsidR="00525AFA" w:rsidRDefault="00525AFA">
            <w:pPr>
              <w:pStyle w:val="ConsPlusNormal"/>
              <w:jc w:val="right"/>
            </w:pPr>
            <w:r>
              <w:t>246,67</w:t>
            </w:r>
          </w:p>
        </w:tc>
        <w:tc>
          <w:tcPr>
            <w:tcW w:w="1933" w:type="dxa"/>
          </w:tcPr>
          <w:p w:rsidR="00525AFA" w:rsidRDefault="00525AFA">
            <w:pPr>
              <w:pStyle w:val="ConsPlusNormal"/>
              <w:jc w:val="right"/>
            </w:pPr>
            <w:r>
              <w:t>1029,02</w:t>
            </w: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В ходе реализации муниципальной программы объемы финансирования мероприятий могут уточняться.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  <w:outlineLvl w:val="1"/>
      </w:pPr>
      <w:r>
        <w:t>6. Механизм реализации муниципальной программы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Механизм реализации муниципальной программы регламентируется следующими документами: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1.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2. </w:t>
      </w:r>
      <w:hyperlink r:id="rId37">
        <w:r>
          <w:rPr>
            <w:color w:val="0000FF"/>
          </w:rPr>
          <w:t>Указ</w:t>
        </w:r>
      </w:hyperlink>
      <w:r>
        <w:t xml:space="preserve"> Губернатора Ярославской области от 20.02.2017 N 50 "О губернаторском проекте "Решаем вместе!".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20.01.2020 N 11-п "О региональной программе "Создание комфортной городской среды на территории Ярославской области" на 2020 - 2025 годы".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4. </w:t>
      </w:r>
      <w:hyperlink r:id="rId3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02.03.2017 N 620 "О формировании общественной комиссии по реализации губернаторского проекта "Решаем вместе!".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5. Рекомендованный </w:t>
      </w:r>
      <w:hyperlink w:anchor="P978">
        <w:r>
          <w:rPr>
            <w:color w:val="0000FF"/>
          </w:rPr>
          <w:t>перечень</w:t>
        </w:r>
      </w:hyperlink>
      <w:r>
        <w:t xml:space="preserve"> работ по благоустройству дворовых территорий с приложением визуализированного перечня образцов элементов благоустройства, предлагаемых к размещению на дворовой территории (приложение 1 к муниципальной программе).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6. </w:t>
      </w:r>
      <w:hyperlink w:anchor="P1022">
        <w:r>
          <w:rPr>
            <w:color w:val="0000FF"/>
          </w:rPr>
          <w:t>Критерии</w:t>
        </w:r>
      </w:hyperlink>
      <w:r>
        <w:t xml:space="preserve"> оценки дворовых территорий с целью ежегодного, начиная с 2024 года, их отбора (приложение 2 к муниципальной программе).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7. Форма </w:t>
      </w:r>
      <w:hyperlink w:anchor="P1066">
        <w:r>
          <w:rPr>
            <w:color w:val="0000FF"/>
          </w:rPr>
          <w:t>протокола</w:t>
        </w:r>
      </w:hyperlink>
      <w:r>
        <w:t xml:space="preserve"> общего собрания собственников помещений в многоквартирном доме (приложение 3 к муниципальной программе).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Исполнителями муниципальной программы являются Департамент ЖКХ, транспорта и связи, Управление строительства, Департамент архитектуры и градостроительства, МБУ "Управление городского хозяйства", жители городского округа город Рыбинск Ярославской области, управляющие организации, товарищества собственников жилья, товарищества собственников недвижимости, жилищно-строительные кооперативы.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Управление и координацию, мониторинг реализации мероприятий осуществляет Департамент ЖКХ, транспорта и связи, контроль за исполнением муниципальной программы осуществляет общественная комиссия, состав которой утверждается постановлением Администрации города Рыбинска. Отчетность по реализации муниципальной программы осуществляет Департамент ЖКХ, транспорта и связи.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Благоустройство дворовых и общественных территорий осуществляется в соответствии с проектно-сметной или рабочей документацией и локальными сметными расчетами, выполненными и согласованными в установленном порядке.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Адресный перечень дворовых территорий формируется согласно проведенной инвентаризации с учетом предложений заинтересованных лиц и корректируется с учетом утвержденного объема бюджетного финансирования.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Проведение мероприятий по благоустройству дворовых территорий многоквартирных домов, расположенных на территории города Рыбинска, а также общественных территорий, осуществляется с учетом необходимости обеспечения физической, пространственной и информационной доступности зданий, сооружений, дворовых и муниципальных территорий общего пользования для инвалидов и других маломобильных групп населения.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0">
        <w:r>
          <w:rPr>
            <w:color w:val="0000FF"/>
          </w:rPr>
          <w:t>пунктом 5</w:t>
        </w:r>
      </w:hyperlink>
      <w:r>
        <w:t xml:space="preserve"> приложения 5 постановления Правительства Ярославской области от 20.01.2020 N 11-п "Об утверждении региональной целевой программы "Создание комфортной городской среды на территории Ярославской области" на 2020 - 2025 годы, муниципальные образования Ярославской области по итогам инвентаризации, проведенной в 2018 году, формируют перечень территорий, требующих благоустройства. Общественные комиссии муниципальных районов и городских округов рассматривают заявки на благоустройство территорий, осуществляют отбор в рамках лимитов выделенных средств и в срок до 31 декабря года, предшествующего году реализации мероприятий по благоустройству территорий, формируют адресный перечень территорий. Итоговый адресный перечень территорий благоустройства в разрезе муниципальных образований Ярославской области утверждается протоколом рабочего совещания с главами муниципальных образований Ярославской области по хозяйственным вопросам в срок до 31 января года реализации мероприятий по благоустройству территорий (далее </w:t>
      </w:r>
      <w:r>
        <w:lastRenderedPageBreak/>
        <w:t>- Дорожная карта).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Оценка предложений заинтересованных лиц по благоустройству дворовых территорий, ранжирование поступивших предложений по благоустройству дворовых территорий осуществляется Департаментом ЖКХ, транспорта и связи на основании критериев оценки предложений заинтересованных лиц. Предложения на 2025 год принимаются в произвольной форме в период с 10 января по 31 января в рабочие дни с 08.00 по 12.00 в отделе благоустройства Департамента ЖКХ, транспорта и связи по адресу: г. Рыбинск, Стоялая ул., д. 19, 4 этаж. К предложению заинтересованных лиц о благоустройстве дворовой территории прилагается оригинал протокола общего собрания собственников помещений в каждом многоквартирном доме, оформленного в соответствии с требованиями действующего законодательства, решения собственников зданий, строений, сооружений, расположенных в границах дворовой территории, подлежащей благоустройству.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Адресный перечень дворовых территорий, общественных территорий планируемых к благоустройству по итогам проведения инвентаризации и опроса общественного мнения в рамках муниципальной программы содержится в </w:t>
      </w:r>
      <w:hyperlink w:anchor="P1446">
        <w:r>
          <w:rPr>
            <w:color w:val="0000FF"/>
          </w:rPr>
          <w:t>приложениях 4</w:t>
        </w:r>
      </w:hyperlink>
      <w:r>
        <w:t xml:space="preserve">, </w:t>
      </w:r>
      <w:hyperlink w:anchor="P3323">
        <w:r>
          <w:rPr>
            <w:color w:val="0000FF"/>
          </w:rPr>
          <w:t>6</w:t>
        </w:r>
      </w:hyperlink>
      <w:r>
        <w:t xml:space="preserve"> к муниципальной программе. </w:t>
      </w:r>
      <w:hyperlink w:anchor="P3279">
        <w:r>
          <w:rPr>
            <w:color w:val="0000FF"/>
          </w:rPr>
          <w:t>Перечень</w:t>
        </w:r>
      </w:hyperlink>
      <w:r>
        <w:t xml:space="preserve"> дворовых и общественных территорий, на которых планируется выполнить иные мероприятия в 2024 году, в рамках реализации проекта "Наши дворы" содержится в приложении 5 к муниципальной программе. Адресный </w:t>
      </w:r>
      <w:hyperlink w:anchor="P3392">
        <w:r>
          <w:rPr>
            <w:color w:val="0000FF"/>
          </w:rPr>
          <w:t>перечень</w:t>
        </w:r>
      </w:hyperlink>
      <w:r>
        <w:t xml:space="preserve"> общественных территорий, на которых планируется организовать площадки для выгула и дрессировки собак содержится в приложении 7 к муниципальной программе.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Адресный перечень дворовых территорий, подлежащих благоустройству в 2024 году по проекту "Наши дворы" определен исходя из имеющейся в наличии в Департаменте ЖКХ, транспорта и связи и МБУ "Управление городского хозяйства" проектно-сметной документации, которая была предоставлена жителями в предыдущие годы ранее, но не прошла конкурсный отбор на 2023 год, которые ранее благоустраивались, но не были завершены в полной мере в связи с дефицитом средств, по поручениям Правительства Ярославской области, если дворы расположены таким образом, что они будут затоплены дождевыми и талыми водами вследствие ремонта рядом расположенной дороги, если дворы целесообразно благоустраивать в комплексе "единой коробкой" или двор расположен рядом с благоустраиваемой в текущем году общественной территорией, а также необходимости обустройства отдельно стоящих детских площадок (без благоустройства дворов) в разных микрорайонах города. По решению Правительства Ярославской области, в 2024 году могут выполняться работы из лимитов 2025 года.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Перечень дворовых территорий, подлежащих благоустройству в рамках муниципальной программы, ежегодно подлежит корректировке с учетом фактического финансирования.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Адресный перечень общественных территорий на период с 2024 по 2026 годы включительно оформляется протоколом общественной комиссии и протоколом межведомственной комиссии по результатам ежегодного рейтингового голосования по выбору общественных территорий городского округа город Рыбинск Ярославской области для включения в проект "Наши дворы", проводимого (начиная с 2021 года) в электронной форме в информационно-телекоммуникационной сети "Интернет" через единую федеральную платформу для онлайн-голосования граждан по выбору общественных территорий.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При этом отдельное приложение к муниципальной программе с указанием адресного перечня по благоустройству дворовых и общественных территорий на отчетный год не формируется.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Окончательное решение о выделении средств из федерального и областного бюджетов на реализацию мероприятий по благоустройству дворовых и общественных территорий, перечень дворовых и общественных территорий, подлежащих благоустройству на очередной финансовый год, определяют межведомственная комиссия по реализации губернаторского проекта "Решаем </w:t>
      </w:r>
      <w:r>
        <w:lastRenderedPageBreak/>
        <w:t xml:space="preserve">вместе!", состав которой утвержден </w:t>
      </w:r>
      <w:hyperlink r:id="rId41">
        <w:r>
          <w:rPr>
            <w:color w:val="0000FF"/>
          </w:rPr>
          <w:t>Указом</w:t>
        </w:r>
      </w:hyperlink>
      <w:r>
        <w:t xml:space="preserve"> Губернатора Ярославской области от 20.02.2017 N 50 "О губернаторском проекте "Решаем вместе!" и Общественная комиссия по реализации Губернаторского проекта "Решаем вместе!", состав которой утвержден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02.03.2017 N 620. На основании решения межведомственной комиссии заключается соглашение о предоставлении субсидии или иного межбюджетного трансферта между Администрацией города Рыбинска и профильным министерством Ярославской области с указанием адресного перечня дворовых и общественных территорий на текущий год.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Реализация муниципальной программы осуществляется на основе договоров (контрактов), заключаемых в соответствии с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  <w:outlineLvl w:val="1"/>
      </w:pPr>
      <w:r>
        <w:t>7. Индикаторы результативности муниципальной программы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sectPr w:rsidR="00525AFA" w:rsidSect="001E14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94"/>
        <w:gridCol w:w="5159"/>
        <w:gridCol w:w="1474"/>
        <w:gridCol w:w="1203"/>
        <w:gridCol w:w="867"/>
        <w:gridCol w:w="867"/>
        <w:gridCol w:w="869"/>
      </w:tblGrid>
      <w:tr w:rsidR="00525AFA">
        <w:tc>
          <w:tcPr>
            <w:tcW w:w="624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N</w:t>
            </w:r>
          </w:p>
          <w:p w:rsidR="00525AFA" w:rsidRDefault="00525AF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494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5159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Наименование целевого индикатора (показателя)</w:t>
            </w:r>
          </w:p>
        </w:tc>
        <w:tc>
          <w:tcPr>
            <w:tcW w:w="1474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0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Базовое значение 2023</w:t>
            </w:r>
          </w:p>
        </w:tc>
        <w:tc>
          <w:tcPr>
            <w:tcW w:w="2603" w:type="dxa"/>
            <w:gridSpan w:val="3"/>
          </w:tcPr>
          <w:p w:rsidR="00525AFA" w:rsidRDefault="00525AFA">
            <w:pPr>
              <w:pStyle w:val="ConsPlusNormal"/>
              <w:jc w:val="center"/>
            </w:pPr>
            <w:r>
              <w:t>Планируемое значение</w:t>
            </w:r>
          </w:p>
        </w:tc>
      </w:tr>
      <w:tr w:rsidR="00525AFA">
        <w:tc>
          <w:tcPr>
            <w:tcW w:w="624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494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515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74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20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9" w:type="dxa"/>
          </w:tcPr>
          <w:p w:rsidR="00525AFA" w:rsidRDefault="00525AFA">
            <w:pPr>
              <w:pStyle w:val="ConsPlusNormal"/>
              <w:jc w:val="center"/>
            </w:pPr>
            <w:r>
              <w:t>2026</w:t>
            </w:r>
          </w:p>
        </w:tc>
      </w:tr>
      <w:tr w:rsidR="00525AFA">
        <w:tc>
          <w:tcPr>
            <w:tcW w:w="624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Merge w:val="restart"/>
          </w:tcPr>
          <w:p w:rsidR="00525AFA" w:rsidRDefault="00525AFA">
            <w:pPr>
              <w:pStyle w:val="ConsPlusNormal"/>
            </w:pPr>
            <w:r>
              <w:t>Участие в реализации проекта комплексного благоустройства придомовых территорий и обустройства территорий для выгула животных "Наши дворы"</w:t>
            </w:r>
          </w:p>
        </w:tc>
        <w:tc>
          <w:tcPr>
            <w:tcW w:w="5159" w:type="dxa"/>
          </w:tcPr>
          <w:p w:rsidR="00525AFA" w:rsidRDefault="00525AFA">
            <w:pPr>
              <w:pStyle w:val="ConsPlusNormal"/>
            </w:pPr>
            <w:r>
              <w:t>Количество благоустроенных дворовых территорий</w:t>
            </w:r>
          </w:p>
        </w:tc>
        <w:tc>
          <w:tcPr>
            <w:tcW w:w="1474" w:type="dxa"/>
          </w:tcPr>
          <w:p w:rsidR="00525AFA" w:rsidRDefault="00525AFA">
            <w:pPr>
              <w:pStyle w:val="ConsPlusNormal"/>
              <w:jc w:val="center"/>
            </w:pPr>
            <w:r>
              <w:t>объектов</w:t>
            </w:r>
          </w:p>
        </w:tc>
        <w:tc>
          <w:tcPr>
            <w:tcW w:w="1203" w:type="dxa"/>
          </w:tcPr>
          <w:p w:rsidR="00525AFA" w:rsidRDefault="00525AFA">
            <w:pPr>
              <w:pStyle w:val="ConsPlusNormal"/>
              <w:jc w:val="center"/>
            </w:pPr>
            <w:r>
              <w:t xml:space="preserve">14 </w:t>
            </w:r>
            <w:hyperlink w:anchor="P52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9" w:type="dxa"/>
          </w:tcPr>
          <w:p w:rsidR="00525AFA" w:rsidRDefault="00525AFA">
            <w:pPr>
              <w:pStyle w:val="ConsPlusNormal"/>
              <w:jc w:val="center"/>
            </w:pPr>
            <w:r>
              <w:t>14</w:t>
            </w:r>
          </w:p>
        </w:tc>
      </w:tr>
      <w:tr w:rsidR="00525AFA">
        <w:tc>
          <w:tcPr>
            <w:tcW w:w="624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494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5159" w:type="dxa"/>
          </w:tcPr>
          <w:p w:rsidR="00525AFA" w:rsidRDefault="00525AFA">
            <w:pPr>
              <w:pStyle w:val="ConsPlusNormal"/>
            </w:pPr>
            <w:r>
              <w:t>Количество дворовых и общественных территорий, на которых планируется выполнить иные мероприятия, в рамках реализации проекта "Наши дворы" (установка отдельно стоящих детских игровых площадок озеленение, водоотведение)</w:t>
            </w:r>
          </w:p>
        </w:tc>
        <w:tc>
          <w:tcPr>
            <w:tcW w:w="1474" w:type="dxa"/>
          </w:tcPr>
          <w:p w:rsidR="00525AFA" w:rsidRDefault="00525AFA">
            <w:pPr>
              <w:pStyle w:val="ConsPlusNormal"/>
              <w:jc w:val="center"/>
            </w:pPr>
            <w:r>
              <w:t>объектов</w:t>
            </w:r>
          </w:p>
        </w:tc>
        <w:tc>
          <w:tcPr>
            <w:tcW w:w="1203" w:type="dxa"/>
          </w:tcPr>
          <w:p w:rsidR="00525AFA" w:rsidRDefault="00525AF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9" w:type="dxa"/>
          </w:tcPr>
          <w:p w:rsidR="00525AFA" w:rsidRDefault="00525AFA">
            <w:pPr>
              <w:pStyle w:val="ConsPlusNormal"/>
              <w:jc w:val="center"/>
            </w:pPr>
            <w:r>
              <w:t>0</w:t>
            </w:r>
          </w:p>
        </w:tc>
      </w:tr>
      <w:tr w:rsidR="00525AFA">
        <w:tc>
          <w:tcPr>
            <w:tcW w:w="624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494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5159" w:type="dxa"/>
          </w:tcPr>
          <w:p w:rsidR="00525AFA" w:rsidRDefault="00525AFA">
            <w:pPr>
              <w:pStyle w:val="ConsPlusNormal"/>
            </w:pPr>
            <w:r>
              <w:t>Количество обустроенных территорий для выгула животных</w:t>
            </w:r>
          </w:p>
        </w:tc>
        <w:tc>
          <w:tcPr>
            <w:tcW w:w="1474" w:type="dxa"/>
          </w:tcPr>
          <w:p w:rsidR="00525AFA" w:rsidRDefault="00525AFA">
            <w:pPr>
              <w:pStyle w:val="ConsPlusNormal"/>
              <w:jc w:val="center"/>
            </w:pPr>
            <w:r>
              <w:t>объектов</w:t>
            </w:r>
          </w:p>
        </w:tc>
        <w:tc>
          <w:tcPr>
            <w:tcW w:w="1203" w:type="dxa"/>
          </w:tcPr>
          <w:p w:rsidR="00525AFA" w:rsidRDefault="00525AF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525AFA" w:rsidRDefault="00525AFA">
            <w:pPr>
              <w:pStyle w:val="ConsPlusNormal"/>
              <w:jc w:val="center"/>
            </w:pPr>
            <w:r>
              <w:t>2</w:t>
            </w:r>
          </w:p>
        </w:tc>
      </w:tr>
      <w:tr w:rsidR="00525AFA">
        <w:tc>
          <w:tcPr>
            <w:tcW w:w="624" w:type="dxa"/>
          </w:tcPr>
          <w:p w:rsidR="00525AFA" w:rsidRDefault="00525A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525AFA" w:rsidRDefault="00525AFA">
            <w:pPr>
              <w:pStyle w:val="ConsPlusNormal"/>
            </w:pPr>
            <w:r>
              <w:t>Повышение уровня вовлеченности заинтересованных граждан, организаций в реализацию мероприятий по благоустройству территории города Рыбинска</w:t>
            </w:r>
          </w:p>
        </w:tc>
        <w:tc>
          <w:tcPr>
            <w:tcW w:w="5159" w:type="dxa"/>
          </w:tcPr>
          <w:p w:rsidR="00525AFA" w:rsidRDefault="00525AFA">
            <w:pPr>
              <w:pStyle w:val="ConsPlusNormal"/>
            </w:pPr>
            <w:r>
              <w:t>Количество жителей старше 14 лет, участвующих в онлайн-голосовании, не менее</w:t>
            </w:r>
          </w:p>
        </w:tc>
        <w:tc>
          <w:tcPr>
            <w:tcW w:w="1474" w:type="dxa"/>
          </w:tcPr>
          <w:p w:rsidR="00525AFA" w:rsidRDefault="00525AFA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203" w:type="dxa"/>
          </w:tcPr>
          <w:p w:rsidR="00525AFA" w:rsidRDefault="00525AFA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869" w:type="dxa"/>
          </w:tcPr>
          <w:p w:rsidR="00525AFA" w:rsidRDefault="00525AFA">
            <w:pPr>
              <w:pStyle w:val="ConsPlusNormal"/>
              <w:jc w:val="center"/>
            </w:pPr>
            <w:r>
              <w:t>18,8</w:t>
            </w:r>
          </w:p>
        </w:tc>
      </w:tr>
      <w:tr w:rsidR="00525AFA">
        <w:tc>
          <w:tcPr>
            <w:tcW w:w="624" w:type="dxa"/>
          </w:tcPr>
          <w:p w:rsidR="00525AFA" w:rsidRDefault="00525A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525AFA" w:rsidRDefault="00525AFA">
            <w:pPr>
              <w:pStyle w:val="ConsPlusNormal"/>
            </w:pPr>
            <w:r>
              <w:t>Организация архитектурно-художественной подсветки объектов города Рыбинска</w:t>
            </w:r>
          </w:p>
        </w:tc>
        <w:tc>
          <w:tcPr>
            <w:tcW w:w="5159" w:type="dxa"/>
          </w:tcPr>
          <w:p w:rsidR="00525AFA" w:rsidRDefault="00525AFA">
            <w:pPr>
              <w:pStyle w:val="ConsPlusNormal"/>
            </w:pPr>
            <w:r>
              <w:t>Количество объектов, на которых установлена архитектурно-художественная подсветка</w:t>
            </w:r>
          </w:p>
        </w:tc>
        <w:tc>
          <w:tcPr>
            <w:tcW w:w="1474" w:type="dxa"/>
          </w:tcPr>
          <w:p w:rsidR="00525AFA" w:rsidRDefault="00525AFA">
            <w:pPr>
              <w:pStyle w:val="ConsPlusNormal"/>
              <w:jc w:val="center"/>
            </w:pPr>
            <w:r>
              <w:t>объектов</w:t>
            </w:r>
          </w:p>
        </w:tc>
        <w:tc>
          <w:tcPr>
            <w:tcW w:w="1203" w:type="dxa"/>
          </w:tcPr>
          <w:p w:rsidR="00525AFA" w:rsidRDefault="00525A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9" w:type="dxa"/>
          </w:tcPr>
          <w:p w:rsidR="00525AFA" w:rsidRDefault="00525AFA">
            <w:pPr>
              <w:pStyle w:val="ConsPlusNormal"/>
              <w:jc w:val="center"/>
            </w:pPr>
            <w:r>
              <w:t>3</w:t>
            </w:r>
          </w:p>
        </w:tc>
      </w:tr>
      <w:tr w:rsidR="00525AFA">
        <w:tc>
          <w:tcPr>
            <w:tcW w:w="624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vMerge w:val="restart"/>
          </w:tcPr>
          <w:p w:rsidR="00525AFA" w:rsidRDefault="00525AFA">
            <w:pPr>
              <w:pStyle w:val="ConsPlusNormal"/>
            </w:pPr>
            <w:r>
              <w:t xml:space="preserve">Реализация мероприятий регионального проекта "Формирование </w:t>
            </w:r>
            <w:r>
              <w:lastRenderedPageBreak/>
              <w:t>комфортной городской среды"</w:t>
            </w:r>
          </w:p>
        </w:tc>
        <w:tc>
          <w:tcPr>
            <w:tcW w:w="5159" w:type="dxa"/>
          </w:tcPr>
          <w:p w:rsidR="00525AFA" w:rsidRDefault="00525AFA">
            <w:pPr>
              <w:pStyle w:val="ConsPlusNormal"/>
            </w:pPr>
            <w:r>
              <w:lastRenderedPageBreak/>
              <w:t>Количество благоустроенных общественных территорий в рамках реализации мероприятий регионального проекта "Формирование комфортной городской среды"</w:t>
            </w:r>
          </w:p>
        </w:tc>
        <w:tc>
          <w:tcPr>
            <w:tcW w:w="1474" w:type="dxa"/>
          </w:tcPr>
          <w:p w:rsidR="00525AFA" w:rsidRDefault="00525AF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03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9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</w:tr>
      <w:tr w:rsidR="00525AFA">
        <w:tc>
          <w:tcPr>
            <w:tcW w:w="624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494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5159" w:type="dxa"/>
          </w:tcPr>
          <w:p w:rsidR="00525AFA" w:rsidRDefault="00525AFA">
            <w:pPr>
              <w:pStyle w:val="ConsPlusNormal"/>
            </w:pPr>
            <w:r>
              <w:t>Количество благоустроенных общественных территорий, благоустройство которых начато в 2023 году</w:t>
            </w:r>
          </w:p>
        </w:tc>
        <w:tc>
          <w:tcPr>
            <w:tcW w:w="1474" w:type="dxa"/>
          </w:tcPr>
          <w:p w:rsidR="00525AFA" w:rsidRDefault="00525AF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03" w:type="dxa"/>
          </w:tcPr>
          <w:p w:rsidR="00525AFA" w:rsidRDefault="00525AF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525AFA" w:rsidRDefault="00525AFA">
            <w:pPr>
              <w:pStyle w:val="ConsPlusNormal"/>
              <w:jc w:val="center"/>
            </w:pPr>
            <w:r>
              <w:t>0</w:t>
            </w:r>
          </w:p>
        </w:tc>
      </w:tr>
      <w:tr w:rsidR="00525AFA">
        <w:tc>
          <w:tcPr>
            <w:tcW w:w="624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  <w:vMerge w:val="restart"/>
          </w:tcPr>
          <w:p w:rsidR="00525AFA" w:rsidRDefault="00525AFA">
            <w:pPr>
              <w:pStyle w:val="ConsPlusNormal"/>
            </w:pPr>
            <w:r>
              <w:t>Реализация инфраструктурного проекта "</w:t>
            </w:r>
            <w:proofErr w:type="spellStart"/>
            <w:r>
              <w:t>Ярославия</w:t>
            </w:r>
            <w:proofErr w:type="spellEnd"/>
            <w:r>
              <w:t>. Города у воды"</w:t>
            </w:r>
          </w:p>
        </w:tc>
        <w:tc>
          <w:tcPr>
            <w:tcW w:w="5159" w:type="dxa"/>
          </w:tcPr>
          <w:p w:rsidR="00525AFA" w:rsidRDefault="00525AFA">
            <w:pPr>
              <w:pStyle w:val="ConsPlusNormal"/>
            </w:pPr>
            <w:r>
              <w:t>Разработка проектно-сметной документации</w:t>
            </w:r>
          </w:p>
        </w:tc>
        <w:tc>
          <w:tcPr>
            <w:tcW w:w="1474" w:type="dxa"/>
          </w:tcPr>
          <w:p w:rsidR="00525AFA" w:rsidRDefault="00525AF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03" w:type="dxa"/>
          </w:tcPr>
          <w:p w:rsidR="00525AFA" w:rsidRDefault="00525AF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525AFA" w:rsidRDefault="00525AFA">
            <w:pPr>
              <w:pStyle w:val="ConsPlusNormal"/>
              <w:jc w:val="center"/>
            </w:pPr>
            <w:r>
              <w:t>0</w:t>
            </w:r>
          </w:p>
        </w:tc>
      </w:tr>
      <w:tr w:rsidR="00525AFA">
        <w:tc>
          <w:tcPr>
            <w:tcW w:w="624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494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5159" w:type="dxa"/>
          </w:tcPr>
          <w:p w:rsidR="00525AFA" w:rsidRDefault="00525AFA">
            <w:pPr>
              <w:pStyle w:val="ConsPlusNormal"/>
            </w:pPr>
            <w:r>
              <w:t>Количество созданных объектов инженерной и транспортной инфраструктуры</w:t>
            </w:r>
          </w:p>
        </w:tc>
        <w:tc>
          <w:tcPr>
            <w:tcW w:w="1474" w:type="dxa"/>
          </w:tcPr>
          <w:p w:rsidR="00525AFA" w:rsidRDefault="00525AF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03" w:type="dxa"/>
          </w:tcPr>
          <w:p w:rsidR="00525AFA" w:rsidRDefault="00525AF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7" w:type="dxa"/>
          </w:tcPr>
          <w:p w:rsidR="00525AFA" w:rsidRDefault="00525A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9" w:type="dxa"/>
          </w:tcPr>
          <w:p w:rsidR="00525AFA" w:rsidRDefault="00525AFA">
            <w:pPr>
              <w:pStyle w:val="ConsPlusNormal"/>
              <w:jc w:val="center"/>
            </w:pPr>
            <w:r>
              <w:t>0</w:t>
            </w:r>
          </w:p>
        </w:tc>
      </w:tr>
    </w:tbl>
    <w:p w:rsidR="00525AFA" w:rsidRDefault="00525AFA">
      <w:pPr>
        <w:pStyle w:val="ConsPlusNormal"/>
        <w:sectPr w:rsidR="00525AF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5AFA" w:rsidRDefault="00525AFA">
      <w:pPr>
        <w:pStyle w:val="ConsPlusNormal"/>
        <w:jc w:val="both"/>
      </w:pPr>
      <w:bookmarkStart w:id="1" w:name="_GoBack"/>
      <w:bookmarkEnd w:id="1"/>
    </w:p>
    <w:p w:rsidR="00525AFA" w:rsidRDefault="00525AFA">
      <w:pPr>
        <w:pStyle w:val="ConsPlusNormal"/>
        <w:ind w:firstLine="540"/>
        <w:jc w:val="both"/>
      </w:pPr>
      <w:r>
        <w:t>--------------------------------</w:t>
      </w:r>
    </w:p>
    <w:p w:rsidR="00525AFA" w:rsidRDefault="00525AFA">
      <w:pPr>
        <w:pStyle w:val="ConsPlusNormal"/>
        <w:spacing w:before="220"/>
        <w:ind w:firstLine="540"/>
        <w:jc w:val="both"/>
      </w:pPr>
      <w:bookmarkStart w:id="2" w:name="P526"/>
      <w:bookmarkEnd w:id="2"/>
      <w:r>
        <w:t>&lt;*&gt; - один многоквартирный дом имеет одну дворовую территорию, соответственно, количество многоквартирных домов приравнивается к количеству дворовых территорий.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  <w:outlineLvl w:val="1"/>
      </w:pPr>
      <w:r>
        <w:t>8. Перечень программных мероприятий</w:t>
      </w:r>
    </w:p>
    <w:p w:rsidR="00525AFA" w:rsidRDefault="00525AFA">
      <w:pPr>
        <w:pStyle w:val="ConsPlusNormal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499"/>
        <w:gridCol w:w="993"/>
        <w:gridCol w:w="1134"/>
        <w:gridCol w:w="1077"/>
        <w:gridCol w:w="1077"/>
        <w:gridCol w:w="1191"/>
        <w:gridCol w:w="1134"/>
        <w:gridCol w:w="1134"/>
        <w:gridCol w:w="1077"/>
        <w:gridCol w:w="1815"/>
        <w:gridCol w:w="1133"/>
      </w:tblGrid>
      <w:tr w:rsidR="00525AFA" w:rsidTr="00973C19">
        <w:tc>
          <w:tcPr>
            <w:tcW w:w="567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N</w:t>
            </w:r>
          </w:p>
          <w:p w:rsidR="00525AFA" w:rsidRDefault="00525AF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757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99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 xml:space="preserve">Адрес, </w:t>
            </w:r>
            <w:proofErr w:type="spellStart"/>
            <w:r>
              <w:t>колич-ная</w:t>
            </w:r>
            <w:proofErr w:type="spellEnd"/>
            <w:r>
              <w:t xml:space="preserve"> </w:t>
            </w:r>
            <w:proofErr w:type="spellStart"/>
            <w:r>
              <w:t>хар</w:t>
            </w:r>
            <w:proofErr w:type="spellEnd"/>
            <w:r>
              <w:t>-ка, срок исполнения</w:t>
            </w:r>
          </w:p>
        </w:tc>
        <w:tc>
          <w:tcPr>
            <w:tcW w:w="99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Сметная стоимость, млн. руб.</w:t>
            </w:r>
          </w:p>
        </w:tc>
        <w:tc>
          <w:tcPr>
            <w:tcW w:w="1134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6690" w:type="dxa"/>
            <w:gridSpan w:val="6"/>
          </w:tcPr>
          <w:p w:rsidR="00525AFA" w:rsidRDefault="00525AFA">
            <w:pPr>
              <w:pStyle w:val="ConsPlusNormal"/>
              <w:jc w:val="center"/>
            </w:pPr>
            <w:r>
              <w:t>Объем финансирования, млн. руб.</w:t>
            </w:r>
          </w:p>
        </w:tc>
        <w:tc>
          <w:tcPr>
            <w:tcW w:w="1815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13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Ответственный исполнитель, соисполнитель</w:t>
            </w: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325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211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предусмотрено в бюджете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предусмотрено в бюджете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предусмотрено в бюджете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525AFA" w:rsidRDefault="00525A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525AFA" w:rsidRDefault="00525A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525AFA" w:rsidRDefault="00525A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5" w:type="dxa"/>
          </w:tcPr>
          <w:p w:rsidR="00525AFA" w:rsidRDefault="00525AF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3" w:type="dxa"/>
          </w:tcPr>
          <w:p w:rsidR="00525AFA" w:rsidRDefault="00525AFA">
            <w:pPr>
              <w:pStyle w:val="ConsPlusNormal"/>
              <w:jc w:val="center"/>
            </w:pPr>
            <w:r>
              <w:t>13</w:t>
            </w:r>
          </w:p>
        </w:tc>
      </w:tr>
      <w:tr w:rsidR="00525AFA" w:rsidTr="00973C19">
        <w:tc>
          <w:tcPr>
            <w:tcW w:w="15588" w:type="dxa"/>
            <w:gridSpan w:val="13"/>
          </w:tcPr>
          <w:p w:rsidR="00525AFA" w:rsidRDefault="00525AFA">
            <w:pPr>
              <w:pStyle w:val="ConsPlusNormal"/>
              <w:jc w:val="center"/>
            </w:pPr>
            <w:r>
              <w:t>Задача 1. Участие в реализации проекта комплексного благоустройства дворовых территорий и обустройства территорий для выгула животных "Наши дворы"</w:t>
            </w:r>
          </w:p>
        </w:tc>
      </w:tr>
      <w:tr w:rsidR="00525AFA" w:rsidTr="00973C19">
        <w:tc>
          <w:tcPr>
            <w:tcW w:w="567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757" w:type="dxa"/>
            <w:vMerge w:val="restart"/>
          </w:tcPr>
          <w:p w:rsidR="00525AFA" w:rsidRDefault="00525AFA">
            <w:pPr>
              <w:pStyle w:val="ConsPlusNormal"/>
            </w:pPr>
            <w:r>
              <w:t>Благоустройство дворовых территорий "Наши дворы"</w:t>
            </w:r>
          </w:p>
        </w:tc>
        <w:tc>
          <w:tcPr>
            <w:tcW w:w="1499" w:type="dxa"/>
            <w:vMerge w:val="restart"/>
          </w:tcPr>
          <w:p w:rsidR="00525AFA" w:rsidRDefault="00525AFA">
            <w:pPr>
              <w:pStyle w:val="ConsPlusNormal"/>
            </w:pPr>
            <w:r>
              <w:t>Благоустройство 39 дворовых территорий в период 2024 - 2026 годы</w:t>
            </w:r>
          </w:p>
        </w:tc>
        <w:tc>
          <w:tcPr>
            <w:tcW w:w="99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282,37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Благоустройство дворовых территорий:</w:t>
            </w:r>
          </w:p>
          <w:p w:rsidR="00525AFA" w:rsidRDefault="00525AFA">
            <w:pPr>
              <w:pStyle w:val="ConsPlusNormal"/>
              <w:jc w:val="center"/>
            </w:pPr>
            <w:r>
              <w:t>в 2024 г. - 15 ед.;</w:t>
            </w:r>
          </w:p>
          <w:p w:rsidR="00525AFA" w:rsidRDefault="00525AFA">
            <w:pPr>
              <w:pStyle w:val="ConsPlusNormal"/>
              <w:jc w:val="center"/>
            </w:pPr>
            <w:r>
              <w:t>в 2025 г. - 10 ед.;</w:t>
            </w:r>
          </w:p>
          <w:p w:rsidR="00525AFA" w:rsidRDefault="00525AFA">
            <w:pPr>
              <w:pStyle w:val="ConsPlusNormal"/>
              <w:jc w:val="center"/>
            </w:pPr>
            <w:r>
              <w:t>в 2026 г. - 14 ед.</w:t>
            </w:r>
          </w:p>
        </w:tc>
        <w:tc>
          <w:tcPr>
            <w:tcW w:w="113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 xml:space="preserve">ДЖКХ, </w:t>
            </w:r>
            <w:proofErr w:type="spellStart"/>
            <w:r>
              <w:t>ТиС</w:t>
            </w:r>
            <w:proofErr w:type="spellEnd"/>
            <w:r>
              <w:t>, МБУ "УГХ"</w:t>
            </w: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88,62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103,34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90,41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88,62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103,34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90,41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757" w:type="dxa"/>
            <w:vMerge w:val="restart"/>
          </w:tcPr>
          <w:p w:rsidR="00525AFA" w:rsidRDefault="00525AFA">
            <w:pPr>
              <w:pStyle w:val="ConsPlusNormal"/>
            </w:pPr>
            <w:r>
              <w:t xml:space="preserve">Установка отдельно стоящих игровых площадок на </w:t>
            </w:r>
            <w:r>
              <w:lastRenderedPageBreak/>
              <w:t>общественных и дворовых территориях, озеленение и водоотведение на придомовых территориях</w:t>
            </w:r>
          </w:p>
        </w:tc>
        <w:tc>
          <w:tcPr>
            <w:tcW w:w="1499" w:type="dxa"/>
            <w:vMerge w:val="restart"/>
          </w:tcPr>
          <w:p w:rsidR="00525AFA" w:rsidRDefault="00525AFA">
            <w:pPr>
              <w:pStyle w:val="ConsPlusNormal"/>
            </w:pPr>
            <w:r>
              <w:lastRenderedPageBreak/>
              <w:t>2024 год - 9 ед.;</w:t>
            </w:r>
          </w:p>
          <w:p w:rsidR="00525AFA" w:rsidRDefault="00525AFA">
            <w:pPr>
              <w:pStyle w:val="ConsPlusNormal"/>
            </w:pPr>
            <w:r>
              <w:t>2025 год - 1 ед.</w:t>
            </w:r>
          </w:p>
        </w:tc>
        <w:tc>
          <w:tcPr>
            <w:tcW w:w="99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22,27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 xml:space="preserve">Установлены отдельно стоящие детские игровые </w:t>
            </w:r>
            <w:r>
              <w:lastRenderedPageBreak/>
              <w:t>площадки</w:t>
            </w:r>
          </w:p>
          <w:p w:rsidR="00525AFA" w:rsidRDefault="00525AFA">
            <w:pPr>
              <w:pStyle w:val="ConsPlusNormal"/>
              <w:jc w:val="center"/>
            </w:pPr>
            <w:r>
              <w:t>в 2024 г. - 7 ед.;</w:t>
            </w:r>
          </w:p>
          <w:p w:rsidR="00525AFA" w:rsidRDefault="00525AFA">
            <w:pPr>
              <w:pStyle w:val="ConsPlusNormal"/>
              <w:jc w:val="center"/>
            </w:pPr>
            <w:r>
              <w:t>в 2025 г. - 1 ед.;</w:t>
            </w:r>
          </w:p>
          <w:p w:rsidR="00525AFA" w:rsidRDefault="00525AFA">
            <w:pPr>
              <w:pStyle w:val="ConsPlusNormal"/>
              <w:jc w:val="center"/>
            </w:pPr>
            <w:r>
              <w:t>Озеленение и водоотведение на придомовых территориях в 2024 г. - 2 ед.</w:t>
            </w:r>
          </w:p>
        </w:tc>
        <w:tc>
          <w:tcPr>
            <w:tcW w:w="113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 xml:space="preserve">ДЖКХ, </w:t>
            </w:r>
            <w:proofErr w:type="spellStart"/>
            <w:r>
              <w:t>ТиС</w:t>
            </w:r>
            <w:proofErr w:type="spellEnd"/>
            <w:r>
              <w:t>, МБУ "УГХ"</w:t>
            </w: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18,77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18,77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757" w:type="dxa"/>
            <w:vMerge w:val="restart"/>
          </w:tcPr>
          <w:p w:rsidR="00525AFA" w:rsidRDefault="00525AFA">
            <w:pPr>
              <w:pStyle w:val="ConsPlusNormal"/>
            </w:pPr>
            <w:r>
              <w:t>Обустройство территорий для выгула животных</w:t>
            </w:r>
          </w:p>
        </w:tc>
        <w:tc>
          <w:tcPr>
            <w:tcW w:w="1499" w:type="dxa"/>
            <w:vMerge w:val="restart"/>
          </w:tcPr>
          <w:p w:rsidR="00525AFA" w:rsidRDefault="00525AFA">
            <w:pPr>
              <w:pStyle w:val="ConsPlusNormal"/>
            </w:pPr>
            <w:r>
              <w:t>2024 год - 5 ед.;</w:t>
            </w:r>
          </w:p>
          <w:p w:rsidR="00525AFA" w:rsidRDefault="00525AFA">
            <w:pPr>
              <w:pStyle w:val="ConsPlusNormal"/>
            </w:pPr>
            <w:r>
              <w:t>2026 год - 2 ед.</w:t>
            </w:r>
          </w:p>
        </w:tc>
        <w:tc>
          <w:tcPr>
            <w:tcW w:w="99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15,34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Обустроены территории для выгула животных в 2024 г. - 5 ед.;</w:t>
            </w:r>
          </w:p>
          <w:p w:rsidR="00525AFA" w:rsidRDefault="00525AFA">
            <w:pPr>
              <w:pStyle w:val="ConsPlusNormal"/>
              <w:jc w:val="center"/>
            </w:pPr>
            <w:r>
              <w:t>в 2026 г. - 2 ед.</w:t>
            </w:r>
          </w:p>
        </w:tc>
        <w:tc>
          <w:tcPr>
            <w:tcW w:w="113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 xml:space="preserve">ДЖКХ, </w:t>
            </w:r>
            <w:proofErr w:type="spellStart"/>
            <w:r>
              <w:t>ТиС</w:t>
            </w:r>
            <w:proofErr w:type="spellEnd"/>
            <w:r>
              <w:t>, МБУ "УГХ"</w:t>
            </w: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10,94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10,94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15588" w:type="dxa"/>
            <w:gridSpan w:val="13"/>
          </w:tcPr>
          <w:p w:rsidR="00525AFA" w:rsidRDefault="00525AFA">
            <w:pPr>
              <w:pStyle w:val="ConsPlusNormal"/>
              <w:jc w:val="center"/>
            </w:pPr>
            <w:r>
              <w:t>Задача 2. Повышение уровня вовлеченности заинтересованных граждан, организаций в реализацию мероприятий по благоустройству территории города Рыбинска</w:t>
            </w:r>
          </w:p>
        </w:tc>
      </w:tr>
      <w:tr w:rsidR="00525AFA" w:rsidTr="00973C19">
        <w:tc>
          <w:tcPr>
            <w:tcW w:w="567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757" w:type="dxa"/>
            <w:vMerge w:val="restart"/>
          </w:tcPr>
          <w:p w:rsidR="00525AFA" w:rsidRDefault="00525AFA">
            <w:pPr>
              <w:pStyle w:val="ConsPlusNormal"/>
            </w:pPr>
            <w:r>
              <w:t>Участие жителей в онлайн-голосовании по отбору общественных территорий на Единой федеральной платформе</w:t>
            </w:r>
          </w:p>
        </w:tc>
        <w:tc>
          <w:tcPr>
            <w:tcW w:w="1499" w:type="dxa"/>
            <w:vMerge w:val="restart"/>
          </w:tcPr>
          <w:p w:rsidR="00525AFA" w:rsidRDefault="00525AFA">
            <w:pPr>
              <w:pStyle w:val="ConsPlusNormal"/>
            </w:pPr>
            <w:r>
              <w:t>Ежегодное участие жителей в онлайн-голосовании (не менее 18800 чел.)</w:t>
            </w:r>
          </w:p>
        </w:tc>
        <w:tc>
          <w:tcPr>
            <w:tcW w:w="99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Организовано участие жителей в онлайн-голосовании (не менее 18800 чел.)</w:t>
            </w:r>
          </w:p>
        </w:tc>
        <w:tc>
          <w:tcPr>
            <w:tcW w:w="113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 xml:space="preserve">ДЖКХ, </w:t>
            </w:r>
            <w:proofErr w:type="spellStart"/>
            <w:r>
              <w:t>ТиС</w:t>
            </w:r>
            <w:proofErr w:type="spellEnd"/>
            <w:r>
              <w:t>, население</w:t>
            </w: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15588" w:type="dxa"/>
            <w:gridSpan w:val="13"/>
          </w:tcPr>
          <w:p w:rsidR="00525AFA" w:rsidRDefault="00525AFA">
            <w:pPr>
              <w:pStyle w:val="ConsPlusNormal"/>
              <w:jc w:val="center"/>
            </w:pPr>
            <w:r>
              <w:t>Задача 3. Организация архитектурно-художественной подсветки объектов города Рыбинска</w:t>
            </w:r>
          </w:p>
        </w:tc>
      </w:tr>
      <w:tr w:rsidR="00525AFA" w:rsidTr="00973C19">
        <w:tc>
          <w:tcPr>
            <w:tcW w:w="567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757" w:type="dxa"/>
            <w:vMerge w:val="restart"/>
          </w:tcPr>
          <w:p w:rsidR="00525AFA" w:rsidRDefault="00525AFA">
            <w:pPr>
              <w:pStyle w:val="ConsPlusNormal"/>
            </w:pPr>
            <w:r>
              <w:t xml:space="preserve">Устройство </w:t>
            </w:r>
            <w:r>
              <w:lastRenderedPageBreak/>
              <w:t>архитектурно-художественной подсветки объектов города Рыбинска</w:t>
            </w:r>
          </w:p>
        </w:tc>
        <w:tc>
          <w:tcPr>
            <w:tcW w:w="1499" w:type="dxa"/>
            <w:vMerge w:val="restart"/>
          </w:tcPr>
          <w:p w:rsidR="00525AFA" w:rsidRDefault="00525AFA">
            <w:pPr>
              <w:pStyle w:val="ConsPlusNormal"/>
            </w:pPr>
            <w:r>
              <w:lastRenderedPageBreak/>
              <w:t xml:space="preserve">2024 год - 1 </w:t>
            </w:r>
            <w:r>
              <w:lastRenderedPageBreak/>
              <w:t>объект;</w:t>
            </w:r>
          </w:p>
          <w:p w:rsidR="00525AFA" w:rsidRDefault="00525AFA">
            <w:pPr>
              <w:pStyle w:val="ConsPlusNormal"/>
            </w:pPr>
            <w:r>
              <w:t>2025 год - 1 объект;</w:t>
            </w:r>
          </w:p>
          <w:p w:rsidR="00525AFA" w:rsidRDefault="00525AFA">
            <w:pPr>
              <w:pStyle w:val="ConsPlusNormal"/>
            </w:pPr>
            <w:r>
              <w:t>2026 год - 3 объект;</w:t>
            </w:r>
          </w:p>
        </w:tc>
        <w:tc>
          <w:tcPr>
            <w:tcW w:w="99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290,00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 xml:space="preserve">Выполнено </w:t>
            </w:r>
            <w:r>
              <w:lastRenderedPageBreak/>
              <w:t>устройство архитектурно-художественной подсветки объектов:</w:t>
            </w:r>
          </w:p>
          <w:p w:rsidR="00525AFA" w:rsidRDefault="00525AFA">
            <w:pPr>
              <w:pStyle w:val="ConsPlusNormal"/>
              <w:jc w:val="center"/>
            </w:pPr>
            <w:r>
              <w:t>в 2024 г. - мост через р. Волгу;</w:t>
            </w:r>
          </w:p>
          <w:p w:rsidR="00525AFA" w:rsidRDefault="00525AFA">
            <w:pPr>
              <w:pStyle w:val="ConsPlusNormal"/>
              <w:jc w:val="center"/>
            </w:pPr>
            <w:r>
              <w:t>в 2025 г. - Авиационного колледжа;</w:t>
            </w:r>
          </w:p>
          <w:p w:rsidR="00525AFA" w:rsidRDefault="00525AFA">
            <w:pPr>
              <w:pStyle w:val="ConsPlusNormal"/>
              <w:jc w:val="center"/>
            </w:pPr>
            <w:r>
              <w:t>в 2026 г. - монумента Мать-Волга, Никольской часовни, Рыбинского государственного историко-архитектурного и художественного музея-заповедника</w:t>
            </w:r>
          </w:p>
        </w:tc>
        <w:tc>
          <w:tcPr>
            <w:tcW w:w="113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 xml:space="preserve">ДЖКХ, </w:t>
            </w:r>
            <w:proofErr w:type="spellStart"/>
            <w:r>
              <w:lastRenderedPageBreak/>
              <w:t>ТиС</w:t>
            </w:r>
            <w:proofErr w:type="spellEnd"/>
            <w:r>
              <w:t>, МБУ "УГХ", УС</w:t>
            </w: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15588" w:type="dxa"/>
            <w:gridSpan w:val="13"/>
          </w:tcPr>
          <w:p w:rsidR="00525AFA" w:rsidRDefault="00525AFA">
            <w:pPr>
              <w:pStyle w:val="ConsPlusNormal"/>
              <w:jc w:val="center"/>
            </w:pPr>
            <w:r>
              <w:t>Задача 4. Реализация мероприятий регионального проекта "Формирование комфортной городской среды"</w:t>
            </w:r>
          </w:p>
        </w:tc>
      </w:tr>
      <w:tr w:rsidR="00525AFA" w:rsidTr="00973C19">
        <w:tc>
          <w:tcPr>
            <w:tcW w:w="567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757" w:type="dxa"/>
            <w:vMerge w:val="restart"/>
          </w:tcPr>
          <w:p w:rsidR="00525AFA" w:rsidRDefault="00525AFA">
            <w:pPr>
              <w:pStyle w:val="ConsPlusNormal"/>
            </w:pPr>
            <w:r>
              <w:t xml:space="preserve">Благоустройство общественных территорий в рамках регионального проекта "Формирование комфортной городской </w:t>
            </w:r>
            <w:r>
              <w:lastRenderedPageBreak/>
              <w:t>среды"</w:t>
            </w:r>
          </w:p>
        </w:tc>
        <w:tc>
          <w:tcPr>
            <w:tcW w:w="1499" w:type="dxa"/>
            <w:vMerge w:val="restart"/>
          </w:tcPr>
          <w:p w:rsidR="00525AFA" w:rsidRDefault="00525AFA">
            <w:pPr>
              <w:pStyle w:val="ConsPlusNormal"/>
            </w:pPr>
            <w:r>
              <w:lastRenderedPageBreak/>
              <w:t>2024 год - не менее 1 ОТ;</w:t>
            </w:r>
          </w:p>
          <w:p w:rsidR="00525AFA" w:rsidRDefault="00525AFA">
            <w:pPr>
              <w:pStyle w:val="ConsPlusNormal"/>
            </w:pPr>
            <w:r>
              <w:t>2025 год - не менее 1 ОТ;</w:t>
            </w:r>
          </w:p>
          <w:p w:rsidR="00525AFA" w:rsidRDefault="00525AFA">
            <w:pPr>
              <w:pStyle w:val="ConsPlusNormal"/>
            </w:pPr>
            <w:r>
              <w:t>2026 год - не менее 1 ОТ</w:t>
            </w:r>
          </w:p>
        </w:tc>
        <w:tc>
          <w:tcPr>
            <w:tcW w:w="99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251,52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5,57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3,51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3,51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3,51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3,51</w:t>
            </w:r>
          </w:p>
        </w:tc>
        <w:tc>
          <w:tcPr>
            <w:tcW w:w="1815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Благоустроены не менее 3 общественных территорий:</w:t>
            </w:r>
          </w:p>
          <w:p w:rsidR="00525AFA" w:rsidRDefault="00525AFA">
            <w:pPr>
              <w:pStyle w:val="ConsPlusNormal"/>
              <w:jc w:val="center"/>
            </w:pPr>
            <w:r>
              <w:t xml:space="preserve">в 2024 г. - сквер между дома Приборостроителей, д. 8 и Суркова, д. 9, </w:t>
            </w:r>
            <w:r>
              <w:lastRenderedPageBreak/>
              <w:t>2025 - 2026 гг. - общественные территории будут определены по результатам онлайн-голосования жителей на федеральной онлайн-платформе</w:t>
            </w:r>
          </w:p>
        </w:tc>
        <w:tc>
          <w:tcPr>
            <w:tcW w:w="113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proofErr w:type="spellStart"/>
            <w:r>
              <w:lastRenderedPageBreak/>
              <w:t>ДЖКХТиС</w:t>
            </w:r>
            <w:proofErr w:type="spellEnd"/>
            <w:r>
              <w:t>, МБУ "УГХ"</w:t>
            </w: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15,51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21,15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15,51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15,51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51,08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84,60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51,08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51,08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70,09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111,32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3,51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70,10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3,51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70,10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757" w:type="dxa"/>
            <w:vMerge w:val="restart"/>
          </w:tcPr>
          <w:p w:rsidR="00525AFA" w:rsidRDefault="00525AFA">
            <w:pPr>
              <w:pStyle w:val="ConsPlusNormal"/>
            </w:pPr>
            <w:r>
              <w:t>Благоустройство общественной территории (завершение работ 2023 года)</w:t>
            </w:r>
          </w:p>
        </w:tc>
        <w:tc>
          <w:tcPr>
            <w:tcW w:w="1499" w:type="dxa"/>
            <w:vMerge w:val="restart"/>
          </w:tcPr>
          <w:p w:rsidR="00525AFA" w:rsidRDefault="00525AFA">
            <w:pPr>
              <w:pStyle w:val="ConsPlusNormal"/>
            </w:pPr>
            <w:r>
              <w:t>2024 год - завершение работ по благоустройству набережной реки Черемуха</w:t>
            </w:r>
          </w:p>
        </w:tc>
        <w:tc>
          <w:tcPr>
            <w:tcW w:w="99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Благоустройство общественной территории на Бульварной улице вдоль реки Черемуха</w:t>
            </w:r>
          </w:p>
        </w:tc>
        <w:tc>
          <w:tcPr>
            <w:tcW w:w="113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proofErr w:type="spellStart"/>
            <w:r>
              <w:t>ДЖКХТиС</w:t>
            </w:r>
            <w:proofErr w:type="spellEnd"/>
            <w:r>
              <w:t>, МБУ "УГХ"</w:t>
            </w: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15588" w:type="dxa"/>
            <w:gridSpan w:val="13"/>
          </w:tcPr>
          <w:p w:rsidR="00525AFA" w:rsidRDefault="00525AFA">
            <w:pPr>
              <w:pStyle w:val="ConsPlusNormal"/>
              <w:jc w:val="center"/>
            </w:pPr>
            <w:r>
              <w:t>Задача 5. Реализация мероприятий инфраструктурного проекта "</w:t>
            </w:r>
            <w:proofErr w:type="spellStart"/>
            <w:r>
              <w:t>Ярославия</w:t>
            </w:r>
            <w:proofErr w:type="spellEnd"/>
            <w:r>
              <w:t>. Города у воды"</w:t>
            </w:r>
          </w:p>
        </w:tc>
      </w:tr>
      <w:tr w:rsidR="00525AFA" w:rsidTr="00973C19">
        <w:tc>
          <w:tcPr>
            <w:tcW w:w="567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757" w:type="dxa"/>
            <w:vMerge w:val="restart"/>
          </w:tcPr>
          <w:p w:rsidR="00525AFA" w:rsidRDefault="00525AFA">
            <w:pPr>
              <w:pStyle w:val="ConsPlusNormal"/>
            </w:pPr>
            <w:r>
              <w:t xml:space="preserve">Создание объектов инженерной и транспортной инфраструктуры в Рыбинске, в том числе площадки Яхт-клуба "Пазуха", восточной промышленной </w:t>
            </w:r>
            <w:r>
              <w:lastRenderedPageBreak/>
              <w:t>зоны</w:t>
            </w:r>
          </w:p>
        </w:tc>
        <w:tc>
          <w:tcPr>
            <w:tcW w:w="1499" w:type="dxa"/>
            <w:vMerge w:val="restart"/>
          </w:tcPr>
          <w:p w:rsidR="00525AFA" w:rsidRDefault="00525AFA">
            <w:pPr>
              <w:pStyle w:val="ConsPlusNormal"/>
            </w:pPr>
            <w:r>
              <w:lastRenderedPageBreak/>
              <w:t>2024 год - разработка ПСД; 2025 года - строительство объектов</w:t>
            </w:r>
          </w:p>
        </w:tc>
        <w:tc>
          <w:tcPr>
            <w:tcW w:w="99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164,56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Создание объектов инженерной и транспортной инфраструктуры</w:t>
            </w:r>
          </w:p>
        </w:tc>
        <w:tc>
          <w:tcPr>
            <w:tcW w:w="113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УС</w:t>
            </w: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19,84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19,84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144,56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144,56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19,86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19,86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144,70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144,70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 w:val="restart"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525AFA" w:rsidRDefault="00525AFA">
            <w:pPr>
              <w:pStyle w:val="ConsPlusNormal"/>
            </w:pPr>
            <w:r>
              <w:t>Итого</w:t>
            </w:r>
          </w:p>
        </w:tc>
        <w:tc>
          <w:tcPr>
            <w:tcW w:w="1499" w:type="dxa"/>
            <w:vMerge w:val="restart"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1029,02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8,52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10,59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3,51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3,51</w:t>
            </w:r>
          </w:p>
        </w:tc>
        <w:tc>
          <w:tcPr>
            <w:tcW w:w="1815" w:type="dxa"/>
            <w:vMerge w:val="restart"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35,35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409,32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144,56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276,91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135,32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51,08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84,60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51,08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51,08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  <w:tr w:rsidR="00525AFA" w:rsidTr="00973C19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75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49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993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94,95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507,47</w:t>
            </w:r>
          </w:p>
        </w:tc>
        <w:tc>
          <w:tcPr>
            <w:tcW w:w="1191" w:type="dxa"/>
          </w:tcPr>
          <w:p w:rsidR="00525AFA" w:rsidRDefault="00525AFA">
            <w:pPr>
              <w:pStyle w:val="ConsPlusNormal"/>
              <w:jc w:val="center"/>
            </w:pPr>
            <w:r>
              <w:t>148,21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331,64</w:t>
            </w:r>
          </w:p>
        </w:tc>
        <w:tc>
          <w:tcPr>
            <w:tcW w:w="1134" w:type="dxa"/>
          </w:tcPr>
          <w:p w:rsidR="00525AFA" w:rsidRDefault="00525AFA">
            <w:pPr>
              <w:pStyle w:val="ConsPlusNormal"/>
              <w:jc w:val="center"/>
            </w:pPr>
            <w:r>
              <w:t>3,51</w:t>
            </w:r>
          </w:p>
        </w:tc>
        <w:tc>
          <w:tcPr>
            <w:tcW w:w="1077" w:type="dxa"/>
          </w:tcPr>
          <w:p w:rsidR="00525AFA" w:rsidRDefault="00525AFA">
            <w:pPr>
              <w:pStyle w:val="ConsPlusNormal"/>
              <w:jc w:val="center"/>
            </w:pPr>
            <w:r>
              <w:t>189,91</w:t>
            </w:r>
          </w:p>
        </w:tc>
        <w:tc>
          <w:tcPr>
            <w:tcW w:w="1815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1133" w:type="dxa"/>
            <w:vMerge/>
          </w:tcPr>
          <w:p w:rsidR="00525AFA" w:rsidRDefault="00525AFA">
            <w:pPr>
              <w:pStyle w:val="ConsPlusNormal"/>
            </w:pPr>
          </w:p>
        </w:tc>
      </w:tr>
    </w:tbl>
    <w:p w:rsidR="00525AFA" w:rsidRDefault="00525AFA">
      <w:pPr>
        <w:pStyle w:val="ConsPlusNormal"/>
        <w:sectPr w:rsidR="00525AF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--------------------------------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&lt;*&gt; - один многоквартирный дом имеет одну дворовую территорию, соответственно, количество многоквартирных домов приравнивается к количеству дворовых территорий.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center"/>
        <w:outlineLvl w:val="2"/>
      </w:pPr>
      <w:r>
        <w:t>Список используемых сокращений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proofErr w:type="spellStart"/>
      <w:r>
        <w:t>ДЖКХТиС</w:t>
      </w:r>
      <w:proofErr w:type="spellEnd"/>
      <w:r>
        <w:t xml:space="preserve"> - Департамент ЖКХ, транспорта и связи;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УС - Управление строительства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МБУ "УГХ" - муниципальное бюджетное учреждение "Управление городского хозяйства";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ОТ - общественная территория;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ГБ - городской бюджет;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ОБ - областной бюджет;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ФБ - федеральный бюджет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Др. ист. - другие источники внебюджетные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right"/>
      </w:pPr>
      <w:r>
        <w:t>Директор Департамента</w:t>
      </w:r>
    </w:p>
    <w:p w:rsidR="00525AFA" w:rsidRDefault="00525AFA">
      <w:pPr>
        <w:pStyle w:val="ConsPlusNormal"/>
        <w:jc w:val="right"/>
      </w:pPr>
      <w:r>
        <w:t>ЖКХ, транспорта и связи</w:t>
      </w:r>
    </w:p>
    <w:p w:rsidR="00525AFA" w:rsidRDefault="00525AFA">
      <w:pPr>
        <w:pStyle w:val="ConsPlusNormal"/>
        <w:jc w:val="right"/>
      </w:pPr>
      <w:r>
        <w:t>С.М.ЦЕПИЛОВ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right"/>
        <w:outlineLvl w:val="1"/>
      </w:pPr>
      <w:r>
        <w:t>Приложение 1</w:t>
      </w:r>
    </w:p>
    <w:p w:rsidR="00525AFA" w:rsidRDefault="00525AFA">
      <w:pPr>
        <w:pStyle w:val="ConsPlusNormal"/>
        <w:jc w:val="right"/>
      </w:pPr>
      <w:r>
        <w:t xml:space="preserve">к муниципальной </w:t>
      </w:r>
      <w:hyperlink w:anchor="P41">
        <w:r>
          <w:rPr>
            <w:color w:val="0000FF"/>
          </w:rPr>
          <w:t>программе</w:t>
        </w:r>
      </w:hyperlink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</w:pPr>
      <w:bookmarkStart w:id="3" w:name="P978"/>
      <w:bookmarkEnd w:id="3"/>
      <w:r>
        <w:t>Рекомендованный перечень</w:t>
      </w:r>
    </w:p>
    <w:p w:rsidR="00525AFA" w:rsidRDefault="00525AFA">
      <w:pPr>
        <w:pStyle w:val="ConsPlusTitle"/>
        <w:jc w:val="center"/>
      </w:pPr>
      <w:r>
        <w:t>работ по благоустройству дворовых территорий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09"/>
        <w:gridCol w:w="4195"/>
      </w:tblGrid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09" w:type="dxa"/>
          </w:tcPr>
          <w:p w:rsidR="00525AFA" w:rsidRDefault="00525AFA">
            <w:pPr>
              <w:pStyle w:val="ConsPlusNormal"/>
              <w:jc w:val="center"/>
            </w:pPr>
            <w:r>
              <w:t>Наименование работ согласно минимальному перечню работ по благоустройству дворовых территорий</w:t>
            </w:r>
          </w:p>
        </w:tc>
        <w:tc>
          <w:tcPr>
            <w:tcW w:w="4195" w:type="dxa"/>
          </w:tcPr>
          <w:p w:rsidR="00525AFA" w:rsidRDefault="00525AFA">
            <w:pPr>
              <w:pStyle w:val="ConsPlusNormal"/>
              <w:jc w:val="center"/>
            </w:pPr>
            <w:r>
              <w:t>Визуализированный образец элемента благоустройства дворовой территории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525AFA" w:rsidRDefault="00525AFA">
            <w:pPr>
              <w:pStyle w:val="ConsPlusNormal"/>
              <w:jc w:val="center"/>
            </w:pPr>
            <w:r>
              <w:t>Дорожные работы по капитальному ремонту, ремонту дворовых проездов и проездов к дворовым территориям, устройством парковочного пространства</w:t>
            </w:r>
          </w:p>
        </w:tc>
        <w:tc>
          <w:tcPr>
            <w:tcW w:w="4195" w:type="dxa"/>
          </w:tcPr>
          <w:p w:rsidR="00525AFA" w:rsidRDefault="00525AFA">
            <w:pPr>
              <w:pStyle w:val="ConsPlusNormal"/>
              <w:jc w:val="center"/>
            </w:pPr>
            <w:r>
              <w:rPr>
                <w:noProof/>
                <w:position w:val="-117"/>
              </w:rPr>
              <w:drawing>
                <wp:inline distT="0" distB="0" distL="0" distR="0">
                  <wp:extent cx="2374265" cy="16294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265" cy="162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A">
        <w:tc>
          <w:tcPr>
            <w:tcW w:w="567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309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Устройство уличного освещения дворовых территорий</w:t>
            </w:r>
          </w:p>
        </w:tc>
        <w:tc>
          <w:tcPr>
            <w:tcW w:w="4195" w:type="dxa"/>
            <w:tcBorders>
              <w:bottom w:val="nil"/>
            </w:tcBorders>
          </w:tcPr>
          <w:p w:rsidR="00525AFA" w:rsidRDefault="00525AFA">
            <w:pPr>
              <w:pStyle w:val="ConsPlusNormal"/>
              <w:jc w:val="center"/>
            </w:pPr>
            <w:r>
              <w:rPr>
                <w:noProof/>
                <w:position w:val="-93"/>
              </w:rPr>
              <w:drawing>
                <wp:inline distT="0" distB="0" distL="0" distR="0">
                  <wp:extent cx="1583055" cy="132778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055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A">
        <w:tc>
          <w:tcPr>
            <w:tcW w:w="567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430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4195" w:type="dxa"/>
            <w:tcBorders>
              <w:top w:val="nil"/>
            </w:tcBorders>
          </w:tcPr>
          <w:p w:rsidR="00525AFA" w:rsidRDefault="00525AFA">
            <w:pPr>
              <w:pStyle w:val="ConsPlusNormal"/>
              <w:jc w:val="center"/>
            </w:pPr>
            <w:r>
              <w:rPr>
                <w:noProof/>
                <w:position w:val="-121"/>
              </w:rPr>
              <w:drawing>
                <wp:inline distT="0" distB="0" distL="0" distR="0">
                  <wp:extent cx="2534920" cy="167640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92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A">
        <w:tc>
          <w:tcPr>
            <w:tcW w:w="567" w:type="dxa"/>
            <w:tcBorders>
              <w:bottom w:val="nil"/>
            </w:tcBorders>
          </w:tcPr>
          <w:p w:rsidR="00525AFA" w:rsidRDefault="00525A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09" w:type="dxa"/>
            <w:tcBorders>
              <w:bottom w:val="nil"/>
            </w:tcBorders>
          </w:tcPr>
          <w:p w:rsidR="00525AFA" w:rsidRDefault="00525AFA">
            <w:pPr>
              <w:pStyle w:val="ConsPlusNormal"/>
              <w:jc w:val="center"/>
            </w:pPr>
            <w:r>
              <w:t>Приобретение и установка скамеек</w:t>
            </w:r>
          </w:p>
        </w:tc>
        <w:tc>
          <w:tcPr>
            <w:tcW w:w="4195" w:type="dxa"/>
          </w:tcPr>
          <w:p w:rsidR="00525AFA" w:rsidRDefault="00525AFA">
            <w:pPr>
              <w:pStyle w:val="ConsPlusNormal"/>
              <w:jc w:val="center"/>
            </w:pPr>
            <w:r>
              <w:rPr>
                <w:noProof/>
                <w:position w:val="-93"/>
              </w:rPr>
              <w:drawing>
                <wp:inline distT="0" distB="0" distL="0" distR="0">
                  <wp:extent cx="1898015" cy="132778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A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525AFA" w:rsidRDefault="00525A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09" w:type="dxa"/>
            <w:vMerge w:val="restart"/>
            <w:tcBorders>
              <w:top w:val="nil"/>
            </w:tcBorders>
          </w:tcPr>
          <w:p w:rsidR="00525AFA" w:rsidRDefault="00525AFA">
            <w:pPr>
              <w:pStyle w:val="ConsPlusNormal"/>
            </w:pPr>
          </w:p>
        </w:tc>
        <w:tc>
          <w:tcPr>
            <w:tcW w:w="4195" w:type="dxa"/>
          </w:tcPr>
          <w:p w:rsidR="00525AFA" w:rsidRDefault="00525AFA">
            <w:pPr>
              <w:pStyle w:val="ConsPlusNormal"/>
              <w:jc w:val="center"/>
            </w:pPr>
            <w:r>
              <w:rPr>
                <w:noProof/>
                <w:position w:val="-71"/>
              </w:rPr>
              <w:drawing>
                <wp:inline distT="0" distB="0" distL="0" distR="0">
                  <wp:extent cx="1898015" cy="104648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A">
        <w:tc>
          <w:tcPr>
            <w:tcW w:w="567" w:type="dxa"/>
            <w:vMerge/>
            <w:tcBorders>
              <w:top w:val="nil"/>
            </w:tcBorders>
          </w:tcPr>
          <w:p w:rsidR="00525AFA" w:rsidRDefault="00525AFA">
            <w:pPr>
              <w:pStyle w:val="ConsPlusNormal"/>
            </w:pPr>
          </w:p>
        </w:tc>
        <w:tc>
          <w:tcPr>
            <w:tcW w:w="4309" w:type="dxa"/>
            <w:vMerge/>
            <w:tcBorders>
              <w:top w:val="nil"/>
            </w:tcBorders>
          </w:tcPr>
          <w:p w:rsidR="00525AFA" w:rsidRDefault="00525AFA">
            <w:pPr>
              <w:pStyle w:val="ConsPlusNormal"/>
            </w:pPr>
          </w:p>
        </w:tc>
        <w:tc>
          <w:tcPr>
            <w:tcW w:w="4195" w:type="dxa"/>
          </w:tcPr>
          <w:p w:rsidR="00525AFA" w:rsidRDefault="00525AFA">
            <w:pPr>
              <w:pStyle w:val="ConsPlusNormal"/>
              <w:jc w:val="center"/>
            </w:pPr>
            <w:r>
              <w:rPr>
                <w:noProof/>
                <w:position w:val="-93"/>
              </w:rPr>
              <w:drawing>
                <wp:inline distT="0" distB="0" distL="0" distR="0">
                  <wp:extent cx="1898015" cy="132778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A">
        <w:tc>
          <w:tcPr>
            <w:tcW w:w="567" w:type="dxa"/>
            <w:vMerge/>
            <w:tcBorders>
              <w:top w:val="nil"/>
            </w:tcBorders>
          </w:tcPr>
          <w:p w:rsidR="00525AFA" w:rsidRDefault="00525AFA">
            <w:pPr>
              <w:pStyle w:val="ConsPlusNormal"/>
            </w:pPr>
          </w:p>
        </w:tc>
        <w:tc>
          <w:tcPr>
            <w:tcW w:w="4309" w:type="dxa"/>
            <w:vMerge/>
            <w:tcBorders>
              <w:top w:val="nil"/>
            </w:tcBorders>
          </w:tcPr>
          <w:p w:rsidR="00525AFA" w:rsidRDefault="00525AFA">
            <w:pPr>
              <w:pStyle w:val="ConsPlusNormal"/>
            </w:pPr>
          </w:p>
        </w:tc>
        <w:tc>
          <w:tcPr>
            <w:tcW w:w="4195" w:type="dxa"/>
          </w:tcPr>
          <w:p w:rsidR="00525AFA" w:rsidRDefault="00525AFA">
            <w:pPr>
              <w:pStyle w:val="ConsPlusNormal"/>
              <w:jc w:val="center"/>
            </w:pPr>
            <w:r>
              <w:rPr>
                <w:noProof/>
                <w:position w:val="-81"/>
              </w:rPr>
              <w:drawing>
                <wp:inline distT="0" distB="0" distL="0" distR="0">
                  <wp:extent cx="1898015" cy="117348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A">
        <w:tc>
          <w:tcPr>
            <w:tcW w:w="567" w:type="dxa"/>
            <w:vMerge/>
            <w:tcBorders>
              <w:top w:val="nil"/>
            </w:tcBorders>
          </w:tcPr>
          <w:p w:rsidR="00525AFA" w:rsidRDefault="00525AFA">
            <w:pPr>
              <w:pStyle w:val="ConsPlusNormal"/>
            </w:pPr>
          </w:p>
        </w:tc>
        <w:tc>
          <w:tcPr>
            <w:tcW w:w="4309" w:type="dxa"/>
            <w:vMerge w:val="restart"/>
          </w:tcPr>
          <w:p w:rsidR="00525AFA" w:rsidRDefault="00525AFA">
            <w:pPr>
              <w:pStyle w:val="ConsPlusNormal"/>
              <w:jc w:val="center"/>
            </w:pPr>
            <w:r>
              <w:t>Приобретение и установка урн для мусора</w:t>
            </w:r>
          </w:p>
        </w:tc>
        <w:tc>
          <w:tcPr>
            <w:tcW w:w="4195" w:type="dxa"/>
          </w:tcPr>
          <w:p w:rsidR="00525AFA" w:rsidRDefault="00525AFA">
            <w:pPr>
              <w:pStyle w:val="ConsPlusNormal"/>
              <w:jc w:val="center"/>
            </w:pPr>
            <w:r>
              <w:rPr>
                <w:noProof/>
                <w:position w:val="-129"/>
              </w:rPr>
              <w:drawing>
                <wp:inline distT="0" distB="0" distL="0" distR="0">
                  <wp:extent cx="1898015" cy="179006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179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A">
        <w:tc>
          <w:tcPr>
            <w:tcW w:w="567" w:type="dxa"/>
            <w:vMerge/>
            <w:tcBorders>
              <w:top w:val="nil"/>
            </w:tcBorders>
          </w:tcPr>
          <w:p w:rsidR="00525AFA" w:rsidRDefault="00525AFA">
            <w:pPr>
              <w:pStyle w:val="ConsPlusNormal"/>
            </w:pPr>
          </w:p>
        </w:tc>
        <w:tc>
          <w:tcPr>
            <w:tcW w:w="4309" w:type="dxa"/>
            <w:vMerge/>
          </w:tcPr>
          <w:p w:rsidR="00525AFA" w:rsidRDefault="00525AFA">
            <w:pPr>
              <w:pStyle w:val="ConsPlusNormal"/>
            </w:pPr>
          </w:p>
        </w:tc>
        <w:tc>
          <w:tcPr>
            <w:tcW w:w="4195" w:type="dxa"/>
          </w:tcPr>
          <w:p w:rsidR="00525AFA" w:rsidRDefault="00525AFA">
            <w:pPr>
              <w:pStyle w:val="ConsPlusNormal"/>
              <w:jc w:val="center"/>
            </w:pPr>
            <w:r>
              <w:rPr>
                <w:noProof/>
                <w:position w:val="-127"/>
              </w:rPr>
              <w:drawing>
                <wp:inline distT="0" distB="0" distL="0" distR="0">
                  <wp:extent cx="1146810" cy="176403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176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09" w:type="dxa"/>
          </w:tcPr>
          <w:p w:rsidR="00525AFA" w:rsidRDefault="00525AFA">
            <w:pPr>
              <w:pStyle w:val="ConsPlusNormal"/>
              <w:jc w:val="center"/>
            </w:pPr>
            <w:r>
              <w:t>Устройство тротуаров - асфальт (в исключительных случаях)</w:t>
            </w:r>
          </w:p>
        </w:tc>
        <w:tc>
          <w:tcPr>
            <w:tcW w:w="4195" w:type="dxa"/>
          </w:tcPr>
          <w:p w:rsidR="00525AFA" w:rsidRDefault="00525AFA">
            <w:pPr>
              <w:pStyle w:val="ConsPlusNormal"/>
              <w:jc w:val="center"/>
            </w:pPr>
            <w:r>
              <w:rPr>
                <w:noProof/>
                <w:position w:val="-131"/>
              </w:rPr>
              <w:drawing>
                <wp:inline distT="0" distB="0" distL="0" distR="0">
                  <wp:extent cx="2374265" cy="180403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265" cy="180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09" w:type="dxa"/>
          </w:tcPr>
          <w:p w:rsidR="00525AFA" w:rsidRDefault="00525AFA">
            <w:pPr>
              <w:pStyle w:val="ConsPlusNormal"/>
              <w:jc w:val="center"/>
            </w:pPr>
            <w:r>
              <w:t>Устройство тротуаров - плитка (предпочтительно)</w:t>
            </w:r>
          </w:p>
        </w:tc>
        <w:tc>
          <w:tcPr>
            <w:tcW w:w="4195" w:type="dxa"/>
          </w:tcPr>
          <w:p w:rsidR="00525AFA" w:rsidRDefault="00525AFA">
            <w:pPr>
              <w:pStyle w:val="ConsPlusNormal"/>
              <w:jc w:val="center"/>
            </w:pPr>
            <w:r>
              <w:rPr>
                <w:noProof/>
                <w:position w:val="-94"/>
              </w:rPr>
              <w:drawing>
                <wp:inline distT="0" distB="0" distL="0" distR="0">
                  <wp:extent cx="2374265" cy="133477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265" cy="133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09" w:type="dxa"/>
          </w:tcPr>
          <w:p w:rsidR="00525AFA" w:rsidRDefault="00525AFA">
            <w:pPr>
              <w:pStyle w:val="ConsPlusNormal"/>
              <w:jc w:val="center"/>
            </w:pPr>
            <w:r>
              <w:t>Озеленение</w:t>
            </w:r>
          </w:p>
        </w:tc>
        <w:tc>
          <w:tcPr>
            <w:tcW w:w="4195" w:type="dxa"/>
          </w:tcPr>
          <w:p w:rsidR="00525AFA" w:rsidRDefault="00525AFA">
            <w:pPr>
              <w:pStyle w:val="ConsPlusNormal"/>
              <w:jc w:val="center"/>
            </w:pPr>
            <w:r>
              <w:rPr>
                <w:noProof/>
                <w:position w:val="-113"/>
              </w:rPr>
              <w:drawing>
                <wp:inline distT="0" distB="0" distL="0" distR="0">
                  <wp:extent cx="2374265" cy="157607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265" cy="157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309" w:type="dxa"/>
          </w:tcPr>
          <w:p w:rsidR="00525AFA" w:rsidRDefault="00525AFA">
            <w:pPr>
              <w:pStyle w:val="ConsPlusNormal"/>
              <w:jc w:val="center"/>
            </w:pPr>
            <w:r>
              <w:t>Детская площадка с ограждением</w:t>
            </w:r>
          </w:p>
        </w:tc>
        <w:tc>
          <w:tcPr>
            <w:tcW w:w="4195" w:type="dxa"/>
          </w:tcPr>
          <w:p w:rsidR="00525AFA" w:rsidRDefault="00525AFA">
            <w:pPr>
              <w:pStyle w:val="ConsPlusNormal"/>
              <w:jc w:val="center"/>
            </w:pPr>
            <w:r>
              <w:rPr>
                <w:noProof/>
                <w:position w:val="-114"/>
              </w:rPr>
              <w:drawing>
                <wp:inline distT="0" distB="0" distL="0" distR="0">
                  <wp:extent cx="2374265" cy="158940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265" cy="158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right"/>
        <w:outlineLvl w:val="1"/>
      </w:pPr>
      <w:r>
        <w:t>Приложение 2</w:t>
      </w:r>
    </w:p>
    <w:p w:rsidR="00525AFA" w:rsidRDefault="00525AFA">
      <w:pPr>
        <w:pStyle w:val="ConsPlusNormal"/>
        <w:jc w:val="right"/>
      </w:pPr>
      <w:r>
        <w:t xml:space="preserve">к муниципальной </w:t>
      </w:r>
      <w:hyperlink w:anchor="P41">
        <w:r>
          <w:rPr>
            <w:color w:val="0000FF"/>
          </w:rPr>
          <w:t>программе</w:t>
        </w:r>
      </w:hyperlink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</w:pPr>
      <w:bookmarkStart w:id="4" w:name="P1022"/>
      <w:bookmarkEnd w:id="4"/>
      <w:r>
        <w:t>Критерии</w:t>
      </w:r>
    </w:p>
    <w:p w:rsidR="00525AFA" w:rsidRDefault="00525AFA">
      <w:pPr>
        <w:pStyle w:val="ConsPlusTitle"/>
        <w:jc w:val="center"/>
      </w:pPr>
      <w:r>
        <w:t>оценки предложений заинтересованных лиц о благоустройстве</w:t>
      </w:r>
    </w:p>
    <w:p w:rsidR="00525AFA" w:rsidRDefault="00525AFA">
      <w:pPr>
        <w:pStyle w:val="ConsPlusTitle"/>
        <w:jc w:val="center"/>
      </w:pPr>
      <w:r>
        <w:t>с 2025 года дворовой территории в рамках проекта</w:t>
      </w:r>
    </w:p>
    <w:p w:rsidR="00525AFA" w:rsidRDefault="00525AFA">
      <w:pPr>
        <w:pStyle w:val="ConsPlusTitle"/>
        <w:jc w:val="center"/>
      </w:pPr>
      <w:r>
        <w:t>"Наши дворы" &lt;*&gt;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990"/>
        <w:gridCol w:w="1757"/>
      </w:tblGrid>
      <w:tr w:rsidR="00525AFA">
        <w:tc>
          <w:tcPr>
            <w:tcW w:w="2324" w:type="dxa"/>
          </w:tcPr>
          <w:p w:rsidR="00525AFA" w:rsidRDefault="00525AFA">
            <w:pPr>
              <w:pStyle w:val="ConsPlusNormal"/>
              <w:jc w:val="center"/>
            </w:pPr>
            <w:r>
              <w:t>N</w:t>
            </w:r>
          </w:p>
          <w:p w:rsidR="00525AFA" w:rsidRDefault="00525AF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990" w:type="dxa"/>
          </w:tcPr>
          <w:p w:rsidR="00525AFA" w:rsidRDefault="00525AFA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1757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525AFA">
        <w:tc>
          <w:tcPr>
            <w:tcW w:w="2324" w:type="dxa"/>
          </w:tcPr>
          <w:p w:rsidR="00525AFA" w:rsidRDefault="00525AFA">
            <w:pPr>
              <w:pStyle w:val="ConsPlusNormal"/>
            </w:pPr>
            <w:r>
              <w:t>1. Технические критерии</w:t>
            </w:r>
          </w:p>
        </w:tc>
        <w:tc>
          <w:tcPr>
            <w:tcW w:w="4990" w:type="dxa"/>
          </w:tcPr>
          <w:p w:rsidR="00525AFA" w:rsidRDefault="00525AFA">
            <w:pPr>
              <w:pStyle w:val="ConsPlusNormal"/>
            </w:pPr>
            <w:r>
              <w:t>Наличие ПСД на благоустройство дворовой территории, разработанной без привлечения бюджетных средств</w:t>
            </w:r>
          </w:p>
        </w:tc>
        <w:tc>
          <w:tcPr>
            <w:tcW w:w="1757" w:type="dxa"/>
          </w:tcPr>
          <w:p w:rsidR="00525AFA" w:rsidRDefault="00525AFA">
            <w:pPr>
              <w:pStyle w:val="ConsPlusNormal"/>
              <w:jc w:val="center"/>
            </w:pPr>
            <w:r>
              <w:t>50</w:t>
            </w:r>
          </w:p>
        </w:tc>
      </w:tr>
      <w:tr w:rsidR="00525AFA">
        <w:tc>
          <w:tcPr>
            <w:tcW w:w="2324" w:type="dxa"/>
          </w:tcPr>
          <w:p w:rsidR="00525AFA" w:rsidRDefault="00525AFA">
            <w:pPr>
              <w:pStyle w:val="ConsPlusNormal"/>
            </w:pPr>
            <w:r>
              <w:t>2. Комплексность благоустройства</w:t>
            </w:r>
          </w:p>
        </w:tc>
        <w:tc>
          <w:tcPr>
            <w:tcW w:w="4990" w:type="dxa"/>
          </w:tcPr>
          <w:p w:rsidR="00525AFA" w:rsidRDefault="00525AFA">
            <w:pPr>
              <w:pStyle w:val="ConsPlusNormal"/>
            </w:pPr>
            <w:r>
              <w:t>Комплексность элементов благоустройства, необходимых для выполнения на дворовой территории (перечень работ указывается в протоколе общего собрания собственников помещений многоквартирного дома):</w:t>
            </w:r>
          </w:p>
          <w:p w:rsidR="00525AFA" w:rsidRDefault="00525AFA">
            <w:pPr>
              <w:pStyle w:val="ConsPlusNormal"/>
            </w:pPr>
            <w:r>
              <w:t>- благоустройство проезда к дворовой территории (10 баллов);</w:t>
            </w:r>
          </w:p>
          <w:p w:rsidR="00525AFA" w:rsidRDefault="00525AFA">
            <w:pPr>
              <w:pStyle w:val="ConsPlusNormal"/>
            </w:pPr>
            <w:r>
              <w:t>- благоустройство проезда в границах многоквартирного дома (20 баллов);</w:t>
            </w:r>
          </w:p>
          <w:p w:rsidR="00525AFA" w:rsidRDefault="00525AFA">
            <w:pPr>
              <w:pStyle w:val="ConsPlusNormal"/>
            </w:pPr>
            <w:r>
              <w:t>- обустройство тротуаров (пешеходных дорожек) в асфальтобетонном исполнении/тротуарной плиткой - (15/20 баллов);</w:t>
            </w:r>
          </w:p>
          <w:p w:rsidR="00525AFA" w:rsidRDefault="00525AFA">
            <w:pPr>
              <w:pStyle w:val="ConsPlusNormal"/>
            </w:pPr>
            <w:r>
              <w:t>- обустройство бордюрного камня (10 баллов);</w:t>
            </w:r>
          </w:p>
          <w:p w:rsidR="00525AFA" w:rsidRDefault="00525AFA">
            <w:pPr>
              <w:pStyle w:val="ConsPlusNormal"/>
            </w:pPr>
            <w:r>
              <w:t>- обустройство парковочных мест (10 баллов);</w:t>
            </w:r>
          </w:p>
          <w:p w:rsidR="00525AFA" w:rsidRDefault="00525AFA">
            <w:pPr>
              <w:pStyle w:val="ConsPlusNormal"/>
            </w:pPr>
            <w:r>
              <w:t>- обустройство детских спортивных или игровых площадок (10 баллов);</w:t>
            </w:r>
          </w:p>
          <w:p w:rsidR="00525AFA" w:rsidRDefault="00525AFA">
            <w:pPr>
              <w:pStyle w:val="ConsPlusNormal"/>
            </w:pPr>
            <w:r>
              <w:t>- установка не менее 1 лавочки в дворовой территории за исключением установленной на территории детской игровой площадки (5 баллов);</w:t>
            </w:r>
          </w:p>
          <w:p w:rsidR="00525AFA" w:rsidRDefault="00525AFA">
            <w:pPr>
              <w:pStyle w:val="ConsPlusNormal"/>
            </w:pPr>
            <w:r>
              <w:t>- установка не менее 1 урны в дворовой территории за исключением установленной на территории детской игровой площадки (5 баллов);</w:t>
            </w:r>
          </w:p>
          <w:p w:rsidR="00525AFA" w:rsidRDefault="00525AFA">
            <w:pPr>
              <w:pStyle w:val="ConsPlusNormal"/>
            </w:pPr>
            <w:r>
              <w:t>- озеленение дворовой территории (5 баллов);</w:t>
            </w:r>
          </w:p>
          <w:p w:rsidR="00525AFA" w:rsidRDefault="00525AFA">
            <w:pPr>
              <w:pStyle w:val="ConsPlusNormal"/>
            </w:pPr>
            <w:r>
              <w:lastRenderedPageBreak/>
              <w:t>- освещение дворовой территории (5 баллов)</w:t>
            </w:r>
          </w:p>
        </w:tc>
        <w:tc>
          <w:tcPr>
            <w:tcW w:w="175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Максимальное количество баллов - 100 баллов</w:t>
            </w:r>
          </w:p>
        </w:tc>
      </w:tr>
      <w:tr w:rsidR="00525AFA">
        <w:tc>
          <w:tcPr>
            <w:tcW w:w="2324" w:type="dxa"/>
          </w:tcPr>
          <w:p w:rsidR="00525AFA" w:rsidRDefault="00525AFA">
            <w:pPr>
              <w:pStyle w:val="ConsPlusNormal"/>
            </w:pPr>
            <w:r>
              <w:t>3. Организационные критерии</w:t>
            </w:r>
          </w:p>
        </w:tc>
        <w:tc>
          <w:tcPr>
            <w:tcW w:w="4990" w:type="dxa"/>
          </w:tcPr>
          <w:p w:rsidR="00525AFA" w:rsidRDefault="00525AFA">
            <w:pPr>
              <w:pStyle w:val="ConsPlusNormal"/>
            </w:pPr>
            <w:r>
              <w:t>Доля собственников, принявших решение о проведении благоустройства территории, от общего числа собственников помещений.</w:t>
            </w:r>
          </w:p>
        </w:tc>
        <w:tc>
          <w:tcPr>
            <w:tcW w:w="1757" w:type="dxa"/>
          </w:tcPr>
          <w:p w:rsidR="00525AFA" w:rsidRDefault="00525AFA">
            <w:pPr>
              <w:pStyle w:val="ConsPlusNormal"/>
              <w:jc w:val="center"/>
            </w:pPr>
            <w:r>
              <w:t>Балльная оценка каждого объекта округляется до целого числа в меньшую сторону, вне зависимости от десятка после запятой. Например, при 75,8% подавших голоса за проведение благоустройства оценка составляет 75%.</w:t>
            </w:r>
          </w:p>
        </w:tc>
      </w:tr>
      <w:tr w:rsidR="00525AFA">
        <w:tc>
          <w:tcPr>
            <w:tcW w:w="2324" w:type="dxa"/>
          </w:tcPr>
          <w:p w:rsidR="00525AFA" w:rsidRDefault="00525AFA">
            <w:pPr>
              <w:pStyle w:val="ConsPlusNormal"/>
            </w:pPr>
            <w:r>
              <w:t>4. Дополнительный критерий</w:t>
            </w:r>
          </w:p>
        </w:tc>
        <w:tc>
          <w:tcPr>
            <w:tcW w:w="4990" w:type="dxa"/>
          </w:tcPr>
          <w:p w:rsidR="00525AFA" w:rsidRDefault="00525AFA">
            <w:pPr>
              <w:pStyle w:val="ConsPlusNormal"/>
            </w:pPr>
            <w:r>
              <w:t>Несогласие собственников на включение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</w:t>
            </w:r>
          </w:p>
        </w:tc>
        <w:tc>
          <w:tcPr>
            <w:tcW w:w="1757" w:type="dxa"/>
          </w:tcPr>
          <w:p w:rsidR="00525AFA" w:rsidRDefault="00525AFA">
            <w:pPr>
              <w:pStyle w:val="ConsPlusNormal"/>
              <w:jc w:val="center"/>
            </w:pPr>
            <w:r>
              <w:t>Снимается 100 баллов</w:t>
            </w: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--------------------------------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&lt;*&gt; Критерии отбора на объекты 2024 года не применяются в связи с утверждением Правительством Ярославской области "Дорожной карты реализации проекта "Наши дворы" в 2023 и 2024 году, за счет иных межбюджетных трансфертов на 2024 год" и необходимостью предоставления в Министерство регионального развития Ярославской области адресного перечня на 2024 год в срок до 25 августа 2023 года (письмо Департамента региональной политики и взаимодействия с органами местного самоуправления Ярославской области от 24.08.2023 N ИХ.50-1910/2023). В данных случаях перечень дворов, подлежащих благоустройству в первоочередном порядке, определяется исходя из имеющейся в наличии в Департаменте ЖКХ, транспорта и связи и МБУ "Управление городского хозяйства" проектно-сметной документации, которая была предоставлена жителями в предыдущие годы ранее, но не прошла конкурсный отбор на 2023 год.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right"/>
        <w:outlineLvl w:val="1"/>
      </w:pPr>
      <w:r>
        <w:t>Приложение 3</w:t>
      </w:r>
    </w:p>
    <w:p w:rsidR="00525AFA" w:rsidRDefault="00525AFA">
      <w:pPr>
        <w:pStyle w:val="ConsPlusNormal"/>
        <w:jc w:val="right"/>
      </w:pPr>
      <w:r>
        <w:t xml:space="preserve">к муниципальной </w:t>
      </w:r>
      <w:hyperlink w:anchor="P41">
        <w:r>
          <w:rPr>
            <w:color w:val="0000FF"/>
          </w:rPr>
          <w:t>программе</w:t>
        </w:r>
      </w:hyperlink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right"/>
      </w:pPr>
      <w:r>
        <w:t>Форма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nformat"/>
        <w:jc w:val="both"/>
      </w:pPr>
      <w:bookmarkStart w:id="5" w:name="P1066"/>
      <w:bookmarkEnd w:id="5"/>
      <w:r>
        <w:t xml:space="preserve">                            Протокол N _______</w:t>
      </w:r>
    </w:p>
    <w:p w:rsidR="00525AFA" w:rsidRDefault="00525AFA">
      <w:pPr>
        <w:pStyle w:val="ConsPlusNonformat"/>
        <w:jc w:val="both"/>
      </w:pPr>
      <w:r>
        <w:t xml:space="preserve">          ____________________________ (очередного/внеочередного)</w:t>
      </w:r>
    </w:p>
    <w:p w:rsidR="00525AFA" w:rsidRDefault="00525AFA">
      <w:pPr>
        <w:pStyle w:val="ConsPlusNonformat"/>
        <w:jc w:val="both"/>
      </w:pPr>
      <w:r>
        <w:t xml:space="preserve">                  общего собрания собственников помещений</w:t>
      </w:r>
    </w:p>
    <w:p w:rsidR="00525AFA" w:rsidRDefault="00525AFA">
      <w:pPr>
        <w:pStyle w:val="ConsPlusNonformat"/>
        <w:jc w:val="both"/>
      </w:pPr>
      <w:r>
        <w:t xml:space="preserve">             в многоквартирном доме, расположенном по адресу:</w:t>
      </w:r>
    </w:p>
    <w:p w:rsidR="00525AFA" w:rsidRDefault="00525AFA">
      <w:pPr>
        <w:pStyle w:val="ConsPlusNonformat"/>
        <w:jc w:val="both"/>
      </w:pPr>
      <w:r>
        <w:t xml:space="preserve">                    Ярославская область, город Рыбинск,</w:t>
      </w:r>
    </w:p>
    <w:p w:rsidR="00525AFA" w:rsidRDefault="00525AFA">
      <w:pPr>
        <w:pStyle w:val="ConsPlusNonformat"/>
        <w:jc w:val="both"/>
      </w:pPr>
      <w:r>
        <w:lastRenderedPageBreak/>
        <w:t xml:space="preserve">     _______________________________________________________________,</w:t>
      </w:r>
    </w:p>
    <w:p w:rsidR="00525AFA" w:rsidRDefault="00525AFA">
      <w:pPr>
        <w:pStyle w:val="ConsPlusNonformat"/>
        <w:jc w:val="both"/>
      </w:pPr>
      <w:r>
        <w:t xml:space="preserve">     проведенного в форме ________________________________ голосования</w:t>
      </w:r>
    </w:p>
    <w:p w:rsidR="00525AFA" w:rsidRDefault="00525AFA">
      <w:pPr>
        <w:pStyle w:val="ConsPlusNonformat"/>
        <w:jc w:val="both"/>
      </w:pPr>
      <w:r>
        <w:t xml:space="preserve">                          (очное, очно-заочного, заочного)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г. Рыбинск                                         "____" ___________ 20___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Инициатор общего собрания собственников помещений в многоквартирном доме: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  <w:r>
        <w:t xml:space="preserve">         (Ф.И.О. полностью, номер помещения, реквизиты документа,</w:t>
      </w:r>
    </w:p>
    <w:p w:rsidR="00525AFA" w:rsidRDefault="00525AFA">
      <w:pPr>
        <w:pStyle w:val="ConsPlusNonformat"/>
        <w:jc w:val="both"/>
      </w:pPr>
      <w:r>
        <w:t xml:space="preserve">                   подтверждающего право собственности)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 xml:space="preserve">    Дата, место и время проведения общего собрания и голосования: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  <w:r>
        <w:t xml:space="preserve">    </w:t>
      </w:r>
      <w:proofErr w:type="gramStart"/>
      <w:r>
        <w:t>Согласно  настоящему</w:t>
      </w:r>
      <w:proofErr w:type="gramEnd"/>
      <w:r>
        <w:t xml:space="preserve">  протоколу  сообщение  о проведении общих собраний</w:t>
      </w:r>
    </w:p>
    <w:p w:rsidR="00525AFA" w:rsidRDefault="00525AFA">
      <w:pPr>
        <w:pStyle w:val="ConsPlusNonformat"/>
        <w:jc w:val="both"/>
      </w:pPr>
      <w:proofErr w:type="gramStart"/>
      <w:r>
        <w:t>многоквартирного  дома</w:t>
      </w:r>
      <w:proofErr w:type="gramEnd"/>
      <w:r>
        <w:t xml:space="preserve"> и принятых решениях размещается на досках объявлений</w:t>
      </w:r>
    </w:p>
    <w:p w:rsidR="00525AFA" w:rsidRDefault="00525AFA">
      <w:pPr>
        <w:pStyle w:val="ConsPlusNonformat"/>
        <w:jc w:val="both"/>
      </w:pPr>
      <w:r>
        <w:t>в подъездах дома, в почтовых ящиках собственников квартир.</w:t>
      </w:r>
    </w:p>
    <w:p w:rsidR="00525AFA" w:rsidRDefault="00525AFA">
      <w:pPr>
        <w:pStyle w:val="ConsPlusNonformat"/>
        <w:jc w:val="both"/>
      </w:pPr>
      <w:r>
        <w:t xml:space="preserve">    Сведения о лицах, присутствующих на общем собрании: список прилагается,</w:t>
      </w:r>
    </w:p>
    <w:p w:rsidR="00525AFA" w:rsidRDefault="00525AFA">
      <w:pPr>
        <w:pStyle w:val="ConsPlusNonformat"/>
        <w:jc w:val="both"/>
      </w:pPr>
      <w:r>
        <w:t>приложение N 3 к настоящему протоколу.</w:t>
      </w:r>
    </w:p>
    <w:p w:rsidR="00525AFA" w:rsidRDefault="00525AFA">
      <w:pPr>
        <w:pStyle w:val="ConsPlusNonformat"/>
        <w:jc w:val="both"/>
      </w:pPr>
      <w:r>
        <w:t xml:space="preserve">    Сведения о лицах, приглашенных для участия в собрании:</w:t>
      </w:r>
    </w:p>
    <w:p w:rsidR="00525AFA" w:rsidRDefault="00525AFA">
      <w:pPr>
        <w:pStyle w:val="ConsPlusNonformat"/>
        <w:jc w:val="both"/>
      </w:pPr>
      <w:r>
        <w:t xml:space="preserve">    Приглашенные лица: нет</w:t>
      </w:r>
    </w:p>
    <w:p w:rsidR="00525AFA" w:rsidRDefault="00525AFA">
      <w:pPr>
        <w:pStyle w:val="ConsPlusNonformat"/>
        <w:jc w:val="both"/>
      </w:pPr>
      <w:r>
        <w:t xml:space="preserve">    Общая площадь жилых и нежилых помещений в многоквартирном доме: _______</w:t>
      </w:r>
    </w:p>
    <w:p w:rsidR="00525AFA" w:rsidRDefault="00525AFA">
      <w:pPr>
        <w:pStyle w:val="ConsPlusNonformat"/>
        <w:jc w:val="both"/>
      </w:pPr>
      <w:r>
        <w:t>кв. м, в том числе, ________ кв. м жилых помещений и ________ кв. м нежилых</w:t>
      </w:r>
    </w:p>
    <w:p w:rsidR="00525AFA" w:rsidRDefault="00525AFA">
      <w:pPr>
        <w:pStyle w:val="ConsPlusNonformat"/>
        <w:jc w:val="both"/>
      </w:pPr>
      <w:r>
        <w:t>помещений.</w:t>
      </w:r>
    </w:p>
    <w:p w:rsidR="00525AFA" w:rsidRDefault="00525AFA">
      <w:pPr>
        <w:pStyle w:val="ConsPlusNonformat"/>
        <w:jc w:val="both"/>
      </w:pPr>
      <w:r>
        <w:t xml:space="preserve">    Общее   количество   голосов   </w:t>
      </w:r>
      <w:proofErr w:type="gramStart"/>
      <w:r>
        <w:t>собственников  в</w:t>
      </w:r>
      <w:proofErr w:type="gramEnd"/>
      <w:r>
        <w:t xml:space="preserve">  многоквартирном  доме:</w:t>
      </w:r>
    </w:p>
    <w:p w:rsidR="00525AFA" w:rsidRDefault="00525AFA">
      <w:pPr>
        <w:pStyle w:val="ConsPlusNonformat"/>
        <w:jc w:val="both"/>
      </w:pPr>
      <w:r>
        <w:t>__________________ голосов. Общее количество голосов в многоквартирном доме</w:t>
      </w:r>
    </w:p>
    <w:p w:rsidR="00525AFA" w:rsidRDefault="00525AFA">
      <w:pPr>
        <w:pStyle w:val="ConsPlusNonformat"/>
        <w:jc w:val="both"/>
      </w:pPr>
      <w:r>
        <w:t>пропорционально общей площади многоквартирного дома (1 кв. м = 1 голос).</w:t>
      </w:r>
    </w:p>
    <w:p w:rsidR="00525AFA" w:rsidRDefault="00525AFA">
      <w:pPr>
        <w:pStyle w:val="ConsPlusNonformat"/>
        <w:jc w:val="both"/>
      </w:pPr>
      <w:r>
        <w:t xml:space="preserve">    На общем собрании приняли участие собственники помещений (представители</w:t>
      </w:r>
    </w:p>
    <w:p w:rsidR="00525AFA" w:rsidRDefault="00525AFA">
      <w:pPr>
        <w:pStyle w:val="ConsPlusNonformat"/>
        <w:jc w:val="both"/>
      </w:pPr>
      <w:r>
        <w:t>собственников), обладающие __________ голосами, что составляет ___________%</w:t>
      </w:r>
    </w:p>
    <w:p w:rsidR="00525AFA" w:rsidRDefault="00525AFA">
      <w:pPr>
        <w:pStyle w:val="ConsPlusNonformat"/>
        <w:jc w:val="both"/>
      </w:pPr>
      <w:r>
        <w:t>от общего числа голосов всех собственников помещений многоквартирного дома.</w:t>
      </w:r>
    </w:p>
    <w:p w:rsidR="00525AFA" w:rsidRDefault="00525AFA">
      <w:pPr>
        <w:pStyle w:val="ConsPlusNonformat"/>
        <w:jc w:val="both"/>
      </w:pPr>
      <w:r>
        <w:t xml:space="preserve">    Кворум - _________________ (указать имеется/не имеется). Общее собрание</w:t>
      </w:r>
    </w:p>
    <w:p w:rsidR="00525AFA" w:rsidRDefault="00525AFA">
      <w:pPr>
        <w:pStyle w:val="ConsPlusNonformat"/>
        <w:jc w:val="both"/>
      </w:pPr>
      <w:r>
        <w:t>собственников помещений - _____________ (указать правомочно/не правомочно).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Повестка дня: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1. О выборе председателя собрания, секретаря собрания, членов счетной комиссии.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2. Об обращении с предложением по включению дворовой территории в муниципальную программу "Формирование современной городской среды на территории городского округа город Рыбинск Ярославской области" на 2024 - 2026 годы.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3. Об определении перечня работ по благоустройству дворовой территории в рамках реализации проекта "Наши дворы".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4. О принятии (непринятии) в состав общего имущества собственников помещений в многоквартирном доме (в собственность - для собственников зданий, строений и сооружений)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5. О принятии обязательства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программы.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 xml:space="preserve">6. Об определении лиц, которые от имени собственников помещений в многоквартирном доме уполномочены на представление предложений, согласование дизайн-проекта </w:t>
      </w:r>
      <w:r>
        <w:lastRenderedPageBreak/>
        <w:t>благоустройства дворовой территории, а также на участие в контроле, в том числе промежуточном, и приемке работ по благоустройству дворовой территории (при необходимости).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nformat"/>
        <w:jc w:val="both"/>
      </w:pPr>
      <w:r>
        <w:t xml:space="preserve">    </w:t>
      </w:r>
      <w:proofErr w:type="gramStart"/>
      <w:r>
        <w:t>Принятие  решений</w:t>
      </w:r>
      <w:proofErr w:type="gramEnd"/>
      <w:r>
        <w:t xml:space="preserve">  по  вопросам  повестки  дня  (решения  собственников</w:t>
      </w:r>
    </w:p>
    <w:p w:rsidR="00525AFA" w:rsidRDefault="00525AFA">
      <w:pPr>
        <w:pStyle w:val="ConsPlusNonformat"/>
        <w:jc w:val="both"/>
      </w:pPr>
      <w:r>
        <w:t>помещений в многоквартирном доме прилагаются):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 xml:space="preserve">1. По первому </w:t>
      </w:r>
      <w:proofErr w:type="gramStart"/>
      <w:r>
        <w:t>вопросу  "</w:t>
      </w:r>
      <w:proofErr w:type="gramEnd"/>
      <w:r>
        <w:t>О выборе председателя собрания, секретаря собрания,</w:t>
      </w:r>
    </w:p>
    <w:p w:rsidR="00525AFA" w:rsidRDefault="00525AFA">
      <w:pPr>
        <w:pStyle w:val="ConsPlusNonformat"/>
        <w:jc w:val="both"/>
      </w:pPr>
      <w:r>
        <w:t>членов счетной комиссии"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СЛУШАЛИ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 xml:space="preserve">ПРЕДЛОЖЕНО   из   числа   </w:t>
      </w:r>
      <w:proofErr w:type="gramStart"/>
      <w:r>
        <w:t>присутствующих  собственников</w:t>
      </w:r>
      <w:proofErr w:type="gramEnd"/>
      <w:r>
        <w:t xml:space="preserve">  помещений  избрать</w:t>
      </w:r>
    </w:p>
    <w:p w:rsidR="00525AFA" w:rsidRDefault="00525AFA">
      <w:pPr>
        <w:pStyle w:val="ConsPlusNonformat"/>
        <w:jc w:val="both"/>
      </w:pPr>
      <w:proofErr w:type="gramStart"/>
      <w:r>
        <w:t>председателя  собрания</w:t>
      </w:r>
      <w:proofErr w:type="gramEnd"/>
      <w:r>
        <w:t>,  секретаря  собрания  и  счетную комиссию в составе</w:t>
      </w:r>
    </w:p>
    <w:p w:rsidR="00525AFA" w:rsidRDefault="00525AFA">
      <w:pPr>
        <w:pStyle w:val="ConsPlusNonformat"/>
        <w:jc w:val="both"/>
      </w:pPr>
      <w:r>
        <w:t>_____________ человек.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ПРЕДЛОЖЕНЫ кандидатуры:</w:t>
      </w:r>
    </w:p>
    <w:p w:rsidR="00525AFA" w:rsidRDefault="00525AFA">
      <w:pPr>
        <w:pStyle w:val="ConsPlusNonformat"/>
        <w:jc w:val="both"/>
      </w:pPr>
      <w:r>
        <w:t>председателя собрания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__________________________________________________________________________,</w:t>
      </w:r>
    </w:p>
    <w:p w:rsidR="00525AFA" w:rsidRDefault="00525AFA">
      <w:pPr>
        <w:pStyle w:val="ConsPlusNonformat"/>
        <w:jc w:val="both"/>
      </w:pPr>
      <w:r>
        <w:t>секретаря собрания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__________________________________________________________________________,</w:t>
      </w:r>
    </w:p>
    <w:p w:rsidR="00525AFA" w:rsidRDefault="00525AFA">
      <w:pPr>
        <w:pStyle w:val="ConsPlusNonformat"/>
        <w:jc w:val="both"/>
      </w:pPr>
      <w:r>
        <w:t>членов счетной комиссии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__________________________________________________________________________,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__________________________________________________________________________,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__________________________________________________________________________.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РЕШИЛИ: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Итоги голосования (приложение N 4)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1"/>
        <w:gridCol w:w="1511"/>
        <w:gridCol w:w="1515"/>
      </w:tblGrid>
      <w:tr w:rsidR="00525AFA">
        <w:tc>
          <w:tcPr>
            <w:tcW w:w="3022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3022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3026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"Воздержались"</w:t>
            </w:r>
          </w:p>
        </w:tc>
      </w:tr>
      <w:tr w:rsidR="00525AFA"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5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</w:tr>
      <w:tr w:rsidR="00525AFA"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5" w:type="dxa"/>
          </w:tcPr>
          <w:p w:rsidR="00525AFA" w:rsidRDefault="00525AFA">
            <w:pPr>
              <w:pStyle w:val="ConsPlusNormal"/>
            </w:pP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nformat"/>
        <w:jc w:val="both"/>
      </w:pPr>
      <w:proofErr w:type="gramStart"/>
      <w:r>
        <w:t>По  первому</w:t>
      </w:r>
      <w:proofErr w:type="gramEnd"/>
      <w:r>
        <w:t xml:space="preserve">  вопросу  "О  выборе председателя собрания, секретаря собрания,</w:t>
      </w:r>
    </w:p>
    <w:p w:rsidR="00525AFA" w:rsidRDefault="00525AFA">
      <w:pPr>
        <w:pStyle w:val="ConsPlusNonformat"/>
        <w:jc w:val="both"/>
      </w:pPr>
      <w:r>
        <w:t>членов счетной комиссии" общее собрание собственников помещений количеством</w:t>
      </w:r>
    </w:p>
    <w:p w:rsidR="00525AFA" w:rsidRDefault="00525AFA">
      <w:pPr>
        <w:pStyle w:val="ConsPlusNonformat"/>
        <w:jc w:val="both"/>
      </w:pPr>
      <w:r>
        <w:t>голосов ___________ (________%) приняло решение избрать:</w:t>
      </w:r>
    </w:p>
    <w:p w:rsidR="00525AFA" w:rsidRDefault="00525AFA">
      <w:pPr>
        <w:pStyle w:val="ConsPlusNonformat"/>
        <w:jc w:val="both"/>
      </w:pPr>
      <w:r>
        <w:t>Председателем собрания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__________________________________________________________________________,</w:t>
      </w:r>
    </w:p>
    <w:p w:rsidR="00525AFA" w:rsidRDefault="00525AFA">
      <w:pPr>
        <w:pStyle w:val="ConsPlusNonformat"/>
        <w:jc w:val="both"/>
      </w:pPr>
      <w:r>
        <w:t>секретарем собрания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__________________________________________________________________________,</w:t>
      </w:r>
    </w:p>
    <w:p w:rsidR="00525AFA" w:rsidRDefault="00525AFA">
      <w:pPr>
        <w:pStyle w:val="ConsPlusNonformat"/>
        <w:jc w:val="both"/>
      </w:pPr>
      <w:r>
        <w:t>членами счетной комиссии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__________________________________________________________________________,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__________________________________________________________________________,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__________________________________________________________________________.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 xml:space="preserve">2.  </w:t>
      </w:r>
      <w:proofErr w:type="gramStart"/>
      <w:r>
        <w:t>По  второму</w:t>
      </w:r>
      <w:proofErr w:type="gramEnd"/>
      <w:r>
        <w:t xml:space="preserve">  вопросу "Об обращении с предложением по включению дворовой</w:t>
      </w:r>
    </w:p>
    <w:p w:rsidR="00525AFA" w:rsidRDefault="00525AFA">
      <w:pPr>
        <w:pStyle w:val="ConsPlusNonformat"/>
        <w:jc w:val="both"/>
      </w:pPr>
      <w:proofErr w:type="gramStart"/>
      <w:r>
        <w:t>территории  в</w:t>
      </w:r>
      <w:proofErr w:type="gramEnd"/>
      <w:r>
        <w:t xml:space="preserve">  муниципальную  программу "Формирование современной городской</w:t>
      </w:r>
    </w:p>
    <w:p w:rsidR="00525AFA" w:rsidRDefault="00525AFA">
      <w:pPr>
        <w:pStyle w:val="ConsPlusNonformat"/>
        <w:jc w:val="both"/>
      </w:pPr>
      <w:r>
        <w:t>среды на территории городского округа город Рыбинск Ярославской области" на</w:t>
      </w:r>
    </w:p>
    <w:p w:rsidR="00525AFA" w:rsidRDefault="00525AFA">
      <w:pPr>
        <w:pStyle w:val="ConsPlusNonformat"/>
        <w:jc w:val="both"/>
      </w:pPr>
      <w:r>
        <w:t>2023 - 2026 годы"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СЛУШАЛИ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 xml:space="preserve">ПРЕДЛОЖЕНО   обратиться   </w:t>
      </w:r>
      <w:proofErr w:type="gramStart"/>
      <w:r>
        <w:t>в  Департамент</w:t>
      </w:r>
      <w:proofErr w:type="gramEnd"/>
      <w:r>
        <w:t xml:space="preserve">  жилищно-коммунального  хозяйства,</w:t>
      </w:r>
    </w:p>
    <w:p w:rsidR="00525AFA" w:rsidRDefault="00525AFA">
      <w:pPr>
        <w:pStyle w:val="ConsPlusNonformat"/>
        <w:jc w:val="both"/>
      </w:pPr>
      <w:r>
        <w:t xml:space="preserve">транспорта   и   связи   Администрации   </w:t>
      </w:r>
      <w:proofErr w:type="gramStart"/>
      <w:r>
        <w:t>городского  округа</w:t>
      </w:r>
      <w:proofErr w:type="gramEnd"/>
      <w:r>
        <w:t xml:space="preserve">  город  Рыбинск</w:t>
      </w:r>
    </w:p>
    <w:p w:rsidR="00525AFA" w:rsidRDefault="00525AFA">
      <w:pPr>
        <w:pStyle w:val="ConsPlusNonformat"/>
        <w:jc w:val="both"/>
      </w:pPr>
      <w:r>
        <w:lastRenderedPageBreak/>
        <w:t xml:space="preserve">Ярославской   </w:t>
      </w:r>
      <w:proofErr w:type="gramStart"/>
      <w:r>
        <w:t>области  с</w:t>
      </w:r>
      <w:proofErr w:type="gramEnd"/>
      <w:r>
        <w:t xml:space="preserve">  предложением  по  включению  дворовой  территории</w:t>
      </w:r>
    </w:p>
    <w:p w:rsidR="00525AFA" w:rsidRDefault="00525AFA">
      <w:pPr>
        <w:pStyle w:val="ConsPlusNonformat"/>
        <w:jc w:val="both"/>
      </w:pPr>
      <w:r>
        <w:t>многоквартирного дома N ______ по _________________________ в муниципальную</w:t>
      </w:r>
    </w:p>
    <w:p w:rsidR="00525AFA" w:rsidRDefault="00525AFA">
      <w:pPr>
        <w:pStyle w:val="ConsPlusNonformat"/>
        <w:jc w:val="both"/>
      </w:pPr>
      <w:r>
        <w:t xml:space="preserve">программу   "Формирование   современной   городской   </w:t>
      </w:r>
      <w:proofErr w:type="gramStart"/>
      <w:r>
        <w:t>среды  на</w:t>
      </w:r>
      <w:proofErr w:type="gramEnd"/>
      <w:r>
        <w:t xml:space="preserve">  территории</w:t>
      </w:r>
    </w:p>
    <w:p w:rsidR="00525AFA" w:rsidRDefault="00525AFA">
      <w:pPr>
        <w:pStyle w:val="ConsPlusNonformat"/>
        <w:jc w:val="both"/>
      </w:pPr>
      <w:r>
        <w:t>городского округа город Рыбинск Ярославской области" на 2024 - 2026 годы.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РЕШИЛИ:</w:t>
      </w:r>
    </w:p>
    <w:p w:rsidR="00525AFA" w:rsidRDefault="00525AFA">
      <w:pPr>
        <w:pStyle w:val="ConsPlusNonformat"/>
        <w:jc w:val="both"/>
      </w:pPr>
      <w:r>
        <w:t>Итог голосования (приложение N 4)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1"/>
        <w:gridCol w:w="1511"/>
        <w:gridCol w:w="1515"/>
      </w:tblGrid>
      <w:tr w:rsidR="00525AFA">
        <w:tc>
          <w:tcPr>
            <w:tcW w:w="3022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3022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3026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"Воздержались"</w:t>
            </w:r>
          </w:p>
        </w:tc>
      </w:tr>
      <w:tr w:rsidR="00525AFA"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5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</w:tr>
      <w:tr w:rsidR="00525AFA"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5" w:type="dxa"/>
          </w:tcPr>
          <w:p w:rsidR="00525AFA" w:rsidRDefault="00525AFA">
            <w:pPr>
              <w:pStyle w:val="ConsPlusNormal"/>
            </w:pP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nformat"/>
        <w:jc w:val="both"/>
      </w:pPr>
      <w:proofErr w:type="gramStart"/>
      <w:r>
        <w:t>По  второму</w:t>
      </w:r>
      <w:proofErr w:type="gramEnd"/>
      <w:r>
        <w:t xml:space="preserve">  вопросу  "Об  обращении  с  предложением по включению дворовой</w:t>
      </w:r>
    </w:p>
    <w:p w:rsidR="00525AFA" w:rsidRDefault="00525AFA">
      <w:pPr>
        <w:pStyle w:val="ConsPlusNonformat"/>
        <w:jc w:val="both"/>
      </w:pPr>
      <w:proofErr w:type="gramStart"/>
      <w:r>
        <w:t>территории  в</w:t>
      </w:r>
      <w:proofErr w:type="gramEnd"/>
      <w:r>
        <w:t xml:space="preserve">  муниципальную  программу "Формирование современной городской</w:t>
      </w:r>
    </w:p>
    <w:p w:rsidR="00525AFA" w:rsidRDefault="00525AFA">
      <w:pPr>
        <w:pStyle w:val="ConsPlusNonformat"/>
        <w:jc w:val="both"/>
      </w:pPr>
      <w:r>
        <w:t>среды на территории городского округа город Рыбинск Ярославской области" на</w:t>
      </w:r>
    </w:p>
    <w:p w:rsidR="00525AFA" w:rsidRDefault="00525AFA">
      <w:pPr>
        <w:pStyle w:val="ConsPlusNonformat"/>
        <w:jc w:val="both"/>
      </w:pPr>
      <w:proofErr w:type="gramStart"/>
      <w:r>
        <w:t>2023  -</w:t>
      </w:r>
      <w:proofErr w:type="gramEnd"/>
      <w:r>
        <w:t xml:space="preserve">  2026  годы"  общее  собрание  собственников  помещений количеством</w:t>
      </w:r>
    </w:p>
    <w:p w:rsidR="00525AFA" w:rsidRDefault="00525AFA">
      <w:pPr>
        <w:pStyle w:val="ConsPlusNonformat"/>
        <w:jc w:val="both"/>
      </w:pPr>
      <w:r>
        <w:t>голосов __________________ (__________________%) приняло решение обратиться</w:t>
      </w:r>
    </w:p>
    <w:p w:rsidR="00525AFA" w:rsidRDefault="00525AFA">
      <w:pPr>
        <w:pStyle w:val="ConsPlusNonformat"/>
        <w:jc w:val="both"/>
      </w:pPr>
      <w:r>
        <w:t xml:space="preserve">в   Департамент   жилищно-коммунального   </w:t>
      </w:r>
      <w:proofErr w:type="gramStart"/>
      <w:r>
        <w:t xml:space="preserve">хозяйства,   </w:t>
      </w:r>
      <w:proofErr w:type="gramEnd"/>
      <w:r>
        <w:t>транспорта  и  связи</w:t>
      </w:r>
    </w:p>
    <w:p w:rsidR="00525AFA" w:rsidRDefault="00525AFA">
      <w:pPr>
        <w:pStyle w:val="ConsPlusNonformat"/>
        <w:jc w:val="both"/>
      </w:pPr>
      <w:r>
        <w:t xml:space="preserve">Администрации   </w:t>
      </w:r>
      <w:proofErr w:type="gramStart"/>
      <w:r>
        <w:t>городского  округа</w:t>
      </w:r>
      <w:proofErr w:type="gramEnd"/>
      <w:r>
        <w:t xml:space="preserve">  город  Рыбинск  Ярославской  области  с</w:t>
      </w:r>
    </w:p>
    <w:p w:rsidR="00525AFA" w:rsidRDefault="00525AFA">
      <w:pPr>
        <w:pStyle w:val="ConsPlusNonformat"/>
        <w:jc w:val="both"/>
      </w:pPr>
      <w:r>
        <w:t xml:space="preserve">предложением   по   </w:t>
      </w:r>
      <w:proofErr w:type="gramStart"/>
      <w:r>
        <w:t>включению  дворовой</w:t>
      </w:r>
      <w:proofErr w:type="gramEnd"/>
      <w:r>
        <w:t xml:space="preserve">  территории  многоквартирного  дома</w:t>
      </w:r>
    </w:p>
    <w:p w:rsidR="00525AFA" w:rsidRDefault="00525AFA">
      <w:pPr>
        <w:pStyle w:val="ConsPlusNonformat"/>
        <w:jc w:val="both"/>
      </w:pPr>
      <w:r>
        <w:t>N ______________ по _____________________________ в муниципальную программу</w:t>
      </w:r>
    </w:p>
    <w:p w:rsidR="00525AFA" w:rsidRDefault="00525AFA">
      <w:pPr>
        <w:pStyle w:val="ConsPlusNonformat"/>
        <w:jc w:val="both"/>
      </w:pPr>
      <w:r>
        <w:t>"</w:t>
      </w:r>
      <w:proofErr w:type="gramStart"/>
      <w:r>
        <w:t>Формирование  современной</w:t>
      </w:r>
      <w:proofErr w:type="gramEnd"/>
      <w:r>
        <w:t xml:space="preserve">  городской среды на территории городского округа</w:t>
      </w:r>
    </w:p>
    <w:p w:rsidR="00525AFA" w:rsidRDefault="00525AFA">
      <w:pPr>
        <w:pStyle w:val="ConsPlusNonformat"/>
        <w:jc w:val="both"/>
      </w:pPr>
      <w:r>
        <w:t>город Рыбинск Ярославской области" на 2024 - 2026 годы.</w:t>
      </w:r>
    </w:p>
    <w:p w:rsidR="00525AFA" w:rsidRDefault="00525AFA">
      <w:pPr>
        <w:pStyle w:val="ConsPlusNonformat"/>
        <w:jc w:val="both"/>
      </w:pPr>
      <w:r>
        <w:t xml:space="preserve">3.  </w:t>
      </w:r>
      <w:proofErr w:type="gramStart"/>
      <w:r>
        <w:t>По  третьему</w:t>
      </w:r>
      <w:proofErr w:type="gramEnd"/>
      <w:r>
        <w:t xml:space="preserve">  вопросу  "Об определении перечня работ по благоустройству</w:t>
      </w:r>
    </w:p>
    <w:p w:rsidR="00525AFA" w:rsidRDefault="00525AFA">
      <w:pPr>
        <w:pStyle w:val="ConsPlusNonformat"/>
        <w:jc w:val="both"/>
      </w:pPr>
      <w:r>
        <w:t>дворовой территории в рамках реализации проекта "Наши дворы"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СЛУШАЛИ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ПРЕДЛОЖЕНО утвердить перечень работ по благоустройству дворовой территории.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525AFA">
        <w:tc>
          <w:tcPr>
            <w:tcW w:w="6236" w:type="dxa"/>
          </w:tcPr>
          <w:p w:rsidR="00525AFA" w:rsidRDefault="00525AFA">
            <w:pPr>
              <w:pStyle w:val="ConsPlusNormal"/>
              <w:jc w:val="center"/>
            </w:pPr>
            <w:r>
              <w:t>Наименование вида работ по благоустройству дворовой территории</w:t>
            </w:r>
          </w:p>
        </w:tc>
        <w:tc>
          <w:tcPr>
            <w:tcW w:w="2835" w:type="dxa"/>
          </w:tcPr>
          <w:p w:rsidR="00525AFA" w:rsidRDefault="00525AFA">
            <w:pPr>
              <w:pStyle w:val="ConsPlusNormal"/>
              <w:jc w:val="center"/>
            </w:pPr>
            <w:r>
              <w:t>Объем (количество)</w:t>
            </w:r>
          </w:p>
        </w:tc>
      </w:tr>
      <w:tr w:rsidR="00525AFA">
        <w:tc>
          <w:tcPr>
            <w:tcW w:w="6236" w:type="dxa"/>
          </w:tcPr>
          <w:p w:rsidR="00525AFA" w:rsidRDefault="00525AFA">
            <w:pPr>
              <w:pStyle w:val="ConsPlusNormal"/>
            </w:pPr>
          </w:p>
        </w:tc>
        <w:tc>
          <w:tcPr>
            <w:tcW w:w="2835" w:type="dxa"/>
          </w:tcPr>
          <w:p w:rsidR="00525AFA" w:rsidRDefault="00525AFA">
            <w:pPr>
              <w:pStyle w:val="ConsPlusNormal"/>
            </w:pPr>
          </w:p>
        </w:tc>
      </w:tr>
      <w:tr w:rsidR="00525AFA">
        <w:tc>
          <w:tcPr>
            <w:tcW w:w="6236" w:type="dxa"/>
          </w:tcPr>
          <w:p w:rsidR="00525AFA" w:rsidRDefault="00525AFA">
            <w:pPr>
              <w:pStyle w:val="ConsPlusNormal"/>
            </w:pPr>
          </w:p>
        </w:tc>
        <w:tc>
          <w:tcPr>
            <w:tcW w:w="2835" w:type="dxa"/>
          </w:tcPr>
          <w:p w:rsidR="00525AFA" w:rsidRDefault="00525AFA">
            <w:pPr>
              <w:pStyle w:val="ConsPlusNormal"/>
            </w:pPr>
          </w:p>
        </w:tc>
      </w:tr>
      <w:tr w:rsidR="00525AFA">
        <w:tc>
          <w:tcPr>
            <w:tcW w:w="6236" w:type="dxa"/>
          </w:tcPr>
          <w:p w:rsidR="00525AFA" w:rsidRDefault="00525AFA">
            <w:pPr>
              <w:pStyle w:val="ConsPlusNormal"/>
            </w:pPr>
          </w:p>
        </w:tc>
        <w:tc>
          <w:tcPr>
            <w:tcW w:w="2835" w:type="dxa"/>
          </w:tcPr>
          <w:p w:rsidR="00525AFA" w:rsidRDefault="00525AFA">
            <w:pPr>
              <w:pStyle w:val="ConsPlusNormal"/>
            </w:pPr>
          </w:p>
        </w:tc>
      </w:tr>
      <w:tr w:rsidR="00525AFA">
        <w:tc>
          <w:tcPr>
            <w:tcW w:w="6236" w:type="dxa"/>
          </w:tcPr>
          <w:p w:rsidR="00525AFA" w:rsidRDefault="00525AFA">
            <w:pPr>
              <w:pStyle w:val="ConsPlusNormal"/>
            </w:pPr>
          </w:p>
        </w:tc>
        <w:tc>
          <w:tcPr>
            <w:tcW w:w="2835" w:type="dxa"/>
          </w:tcPr>
          <w:p w:rsidR="00525AFA" w:rsidRDefault="00525AFA">
            <w:pPr>
              <w:pStyle w:val="ConsPlusNormal"/>
            </w:pPr>
          </w:p>
        </w:tc>
      </w:tr>
      <w:tr w:rsidR="00525AFA">
        <w:tc>
          <w:tcPr>
            <w:tcW w:w="6236" w:type="dxa"/>
          </w:tcPr>
          <w:p w:rsidR="00525AFA" w:rsidRDefault="00525AFA">
            <w:pPr>
              <w:pStyle w:val="ConsPlusNormal"/>
            </w:pPr>
          </w:p>
        </w:tc>
        <w:tc>
          <w:tcPr>
            <w:tcW w:w="2835" w:type="dxa"/>
          </w:tcPr>
          <w:p w:rsidR="00525AFA" w:rsidRDefault="00525AFA">
            <w:pPr>
              <w:pStyle w:val="ConsPlusNormal"/>
            </w:pPr>
          </w:p>
        </w:tc>
      </w:tr>
      <w:tr w:rsidR="00525AFA">
        <w:tc>
          <w:tcPr>
            <w:tcW w:w="6236" w:type="dxa"/>
          </w:tcPr>
          <w:p w:rsidR="00525AFA" w:rsidRDefault="00525AFA">
            <w:pPr>
              <w:pStyle w:val="ConsPlusNormal"/>
            </w:pPr>
          </w:p>
        </w:tc>
        <w:tc>
          <w:tcPr>
            <w:tcW w:w="2835" w:type="dxa"/>
          </w:tcPr>
          <w:p w:rsidR="00525AFA" w:rsidRDefault="00525AFA">
            <w:pPr>
              <w:pStyle w:val="ConsPlusNormal"/>
            </w:pPr>
          </w:p>
        </w:tc>
      </w:tr>
      <w:tr w:rsidR="00525AFA">
        <w:tc>
          <w:tcPr>
            <w:tcW w:w="6236" w:type="dxa"/>
          </w:tcPr>
          <w:p w:rsidR="00525AFA" w:rsidRDefault="00525AFA">
            <w:pPr>
              <w:pStyle w:val="ConsPlusNormal"/>
            </w:pPr>
          </w:p>
        </w:tc>
        <w:tc>
          <w:tcPr>
            <w:tcW w:w="2835" w:type="dxa"/>
          </w:tcPr>
          <w:p w:rsidR="00525AFA" w:rsidRDefault="00525AFA">
            <w:pPr>
              <w:pStyle w:val="ConsPlusNormal"/>
            </w:pP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РЕШИЛИ: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Итоги голосования (приложение N 4)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1"/>
        <w:gridCol w:w="1511"/>
        <w:gridCol w:w="1515"/>
      </w:tblGrid>
      <w:tr w:rsidR="00525AFA">
        <w:tc>
          <w:tcPr>
            <w:tcW w:w="3022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3022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3026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"Воздержались"</w:t>
            </w:r>
          </w:p>
        </w:tc>
      </w:tr>
      <w:tr w:rsidR="00525AFA"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Количество голосов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5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</w:tr>
      <w:tr w:rsidR="00525AFA"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5" w:type="dxa"/>
          </w:tcPr>
          <w:p w:rsidR="00525AFA" w:rsidRDefault="00525AFA">
            <w:pPr>
              <w:pStyle w:val="ConsPlusNormal"/>
            </w:pP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nformat"/>
        <w:jc w:val="both"/>
      </w:pPr>
      <w:proofErr w:type="gramStart"/>
      <w:r>
        <w:t>По  третьему</w:t>
      </w:r>
      <w:proofErr w:type="gramEnd"/>
      <w:r>
        <w:t xml:space="preserve">  вопросу  "Об  определении  перечня  работ  по благоустройству</w:t>
      </w:r>
    </w:p>
    <w:p w:rsidR="00525AFA" w:rsidRDefault="00525AFA">
      <w:pPr>
        <w:pStyle w:val="ConsPlusNonformat"/>
        <w:jc w:val="both"/>
      </w:pPr>
      <w:proofErr w:type="gramStart"/>
      <w:r>
        <w:t>дворовой  территории</w:t>
      </w:r>
      <w:proofErr w:type="gramEnd"/>
      <w:r>
        <w:t>"  общее  собрание  собственников помещений количеством</w:t>
      </w:r>
    </w:p>
    <w:p w:rsidR="00525AFA" w:rsidRDefault="00525AFA">
      <w:pPr>
        <w:pStyle w:val="ConsPlusNonformat"/>
        <w:jc w:val="both"/>
      </w:pPr>
      <w:r>
        <w:t>голосов _______________ (_____________%) приняло решение утвердить перечень</w:t>
      </w:r>
    </w:p>
    <w:p w:rsidR="00525AFA" w:rsidRDefault="00525AFA">
      <w:pPr>
        <w:pStyle w:val="ConsPlusNonformat"/>
        <w:jc w:val="both"/>
      </w:pPr>
      <w:proofErr w:type="gramStart"/>
      <w:r>
        <w:t>работ  по</w:t>
      </w:r>
      <w:proofErr w:type="gramEnd"/>
      <w:r>
        <w:t xml:space="preserve">  благоустройству  дворовой  территории,  сформированный исходя из</w:t>
      </w:r>
    </w:p>
    <w:p w:rsidR="00525AFA" w:rsidRDefault="00525AFA">
      <w:pPr>
        <w:pStyle w:val="ConsPlusNonformat"/>
        <w:jc w:val="both"/>
      </w:pPr>
      <w:r>
        <w:t>минимального перечня работ по благоустройству.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525AFA">
        <w:tc>
          <w:tcPr>
            <w:tcW w:w="6236" w:type="dxa"/>
          </w:tcPr>
          <w:p w:rsidR="00525AFA" w:rsidRDefault="00525AFA">
            <w:pPr>
              <w:pStyle w:val="ConsPlusNormal"/>
              <w:jc w:val="center"/>
            </w:pPr>
            <w:r>
              <w:t>Наименование вида работ по благоустройству дворовой территории</w:t>
            </w:r>
          </w:p>
        </w:tc>
        <w:tc>
          <w:tcPr>
            <w:tcW w:w="2835" w:type="dxa"/>
          </w:tcPr>
          <w:p w:rsidR="00525AFA" w:rsidRDefault="00525AFA">
            <w:pPr>
              <w:pStyle w:val="ConsPlusNormal"/>
              <w:jc w:val="center"/>
            </w:pPr>
            <w:r>
              <w:t>Объем (количество)</w:t>
            </w:r>
          </w:p>
        </w:tc>
      </w:tr>
      <w:tr w:rsidR="00525AFA">
        <w:tc>
          <w:tcPr>
            <w:tcW w:w="6236" w:type="dxa"/>
          </w:tcPr>
          <w:p w:rsidR="00525AFA" w:rsidRDefault="00525AFA">
            <w:pPr>
              <w:pStyle w:val="ConsPlusNormal"/>
            </w:pPr>
          </w:p>
        </w:tc>
        <w:tc>
          <w:tcPr>
            <w:tcW w:w="2835" w:type="dxa"/>
          </w:tcPr>
          <w:p w:rsidR="00525AFA" w:rsidRDefault="00525AFA">
            <w:pPr>
              <w:pStyle w:val="ConsPlusNormal"/>
            </w:pPr>
          </w:p>
        </w:tc>
      </w:tr>
      <w:tr w:rsidR="00525AFA">
        <w:tc>
          <w:tcPr>
            <w:tcW w:w="6236" w:type="dxa"/>
          </w:tcPr>
          <w:p w:rsidR="00525AFA" w:rsidRDefault="00525AFA">
            <w:pPr>
              <w:pStyle w:val="ConsPlusNormal"/>
            </w:pPr>
          </w:p>
        </w:tc>
        <w:tc>
          <w:tcPr>
            <w:tcW w:w="2835" w:type="dxa"/>
          </w:tcPr>
          <w:p w:rsidR="00525AFA" w:rsidRDefault="00525AFA">
            <w:pPr>
              <w:pStyle w:val="ConsPlusNormal"/>
            </w:pPr>
          </w:p>
        </w:tc>
      </w:tr>
      <w:tr w:rsidR="00525AFA">
        <w:tc>
          <w:tcPr>
            <w:tcW w:w="6236" w:type="dxa"/>
          </w:tcPr>
          <w:p w:rsidR="00525AFA" w:rsidRDefault="00525AFA">
            <w:pPr>
              <w:pStyle w:val="ConsPlusNormal"/>
            </w:pPr>
          </w:p>
        </w:tc>
        <w:tc>
          <w:tcPr>
            <w:tcW w:w="2835" w:type="dxa"/>
          </w:tcPr>
          <w:p w:rsidR="00525AFA" w:rsidRDefault="00525AFA">
            <w:pPr>
              <w:pStyle w:val="ConsPlusNormal"/>
            </w:pPr>
          </w:p>
        </w:tc>
      </w:tr>
      <w:tr w:rsidR="00525AFA">
        <w:tc>
          <w:tcPr>
            <w:tcW w:w="6236" w:type="dxa"/>
          </w:tcPr>
          <w:p w:rsidR="00525AFA" w:rsidRDefault="00525AFA">
            <w:pPr>
              <w:pStyle w:val="ConsPlusNormal"/>
            </w:pPr>
          </w:p>
        </w:tc>
        <w:tc>
          <w:tcPr>
            <w:tcW w:w="2835" w:type="dxa"/>
          </w:tcPr>
          <w:p w:rsidR="00525AFA" w:rsidRDefault="00525AFA">
            <w:pPr>
              <w:pStyle w:val="ConsPlusNormal"/>
            </w:pPr>
          </w:p>
        </w:tc>
      </w:tr>
      <w:tr w:rsidR="00525AFA">
        <w:tc>
          <w:tcPr>
            <w:tcW w:w="6236" w:type="dxa"/>
          </w:tcPr>
          <w:p w:rsidR="00525AFA" w:rsidRDefault="00525AFA">
            <w:pPr>
              <w:pStyle w:val="ConsPlusNormal"/>
            </w:pPr>
          </w:p>
        </w:tc>
        <w:tc>
          <w:tcPr>
            <w:tcW w:w="2835" w:type="dxa"/>
          </w:tcPr>
          <w:p w:rsidR="00525AFA" w:rsidRDefault="00525AFA">
            <w:pPr>
              <w:pStyle w:val="ConsPlusNormal"/>
            </w:pPr>
          </w:p>
        </w:tc>
      </w:tr>
      <w:tr w:rsidR="00525AFA">
        <w:tc>
          <w:tcPr>
            <w:tcW w:w="6236" w:type="dxa"/>
          </w:tcPr>
          <w:p w:rsidR="00525AFA" w:rsidRDefault="00525AFA">
            <w:pPr>
              <w:pStyle w:val="ConsPlusNormal"/>
            </w:pPr>
          </w:p>
        </w:tc>
        <w:tc>
          <w:tcPr>
            <w:tcW w:w="2835" w:type="dxa"/>
          </w:tcPr>
          <w:p w:rsidR="00525AFA" w:rsidRDefault="00525AFA">
            <w:pPr>
              <w:pStyle w:val="ConsPlusNormal"/>
            </w:pPr>
          </w:p>
        </w:tc>
      </w:tr>
      <w:tr w:rsidR="00525AFA">
        <w:tc>
          <w:tcPr>
            <w:tcW w:w="6236" w:type="dxa"/>
          </w:tcPr>
          <w:p w:rsidR="00525AFA" w:rsidRDefault="00525AFA">
            <w:pPr>
              <w:pStyle w:val="ConsPlusNormal"/>
            </w:pPr>
          </w:p>
        </w:tc>
        <w:tc>
          <w:tcPr>
            <w:tcW w:w="2835" w:type="dxa"/>
          </w:tcPr>
          <w:p w:rsidR="00525AFA" w:rsidRDefault="00525AFA">
            <w:pPr>
              <w:pStyle w:val="ConsPlusNormal"/>
            </w:pP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nformat"/>
        <w:jc w:val="both"/>
      </w:pPr>
      <w:r>
        <w:t>4. По четвертому вопросу "О принятии (непринятии) в состав общего имущества</w:t>
      </w:r>
    </w:p>
    <w:p w:rsidR="00525AFA" w:rsidRDefault="00525AFA">
      <w:pPr>
        <w:pStyle w:val="ConsPlusNonformat"/>
        <w:jc w:val="both"/>
      </w:pPr>
      <w:proofErr w:type="gramStart"/>
      <w:r>
        <w:t>собственников  помещений</w:t>
      </w:r>
      <w:proofErr w:type="gramEnd"/>
      <w:r>
        <w:t xml:space="preserve">  в  многоквартирном  доме  (в  собственность - для</w:t>
      </w:r>
    </w:p>
    <w:p w:rsidR="00525AFA" w:rsidRDefault="00525AFA">
      <w:pPr>
        <w:pStyle w:val="ConsPlusNonformat"/>
        <w:jc w:val="both"/>
      </w:pPr>
      <w:r>
        <w:t xml:space="preserve">собственников   </w:t>
      </w:r>
      <w:proofErr w:type="gramStart"/>
      <w:r>
        <w:t xml:space="preserve">зданий,   </w:t>
      </w:r>
      <w:proofErr w:type="gramEnd"/>
      <w:r>
        <w:t>строений   и   сооружений)   оборудования,  малых</w:t>
      </w:r>
    </w:p>
    <w:p w:rsidR="00525AFA" w:rsidRDefault="00525AFA">
      <w:pPr>
        <w:pStyle w:val="ConsPlusNonformat"/>
        <w:jc w:val="both"/>
      </w:pPr>
      <w:proofErr w:type="gramStart"/>
      <w:r>
        <w:t>архитектурных  форм</w:t>
      </w:r>
      <w:proofErr w:type="gramEnd"/>
      <w:r>
        <w:t>, иных некапитальных объектов, установленных на дворовой</w:t>
      </w:r>
    </w:p>
    <w:p w:rsidR="00525AFA" w:rsidRDefault="00525AFA">
      <w:pPr>
        <w:pStyle w:val="ConsPlusNonformat"/>
        <w:jc w:val="both"/>
      </w:pPr>
      <w:r>
        <w:t>территории в результате реализации муниципальной программы"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СЛУШАЛИ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  <w:r>
        <w:t>ПРЕДЛОЖЕНО включить в состав общего имущества в многоквартирном доме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  <w:r>
        <w:t>________________________, установленные на дворовой территории в результате</w:t>
      </w:r>
    </w:p>
    <w:p w:rsidR="00525AFA" w:rsidRDefault="00525AFA">
      <w:pPr>
        <w:pStyle w:val="ConsPlusNonformat"/>
        <w:jc w:val="both"/>
      </w:pPr>
      <w:r>
        <w:t xml:space="preserve">реализации   </w:t>
      </w:r>
      <w:proofErr w:type="gramStart"/>
      <w:r>
        <w:t>мероприятий  по</w:t>
      </w:r>
      <w:proofErr w:type="gramEnd"/>
      <w:r>
        <w:t xml:space="preserve">  ее  благоустройству,  в  целях  осуществления</w:t>
      </w:r>
    </w:p>
    <w:p w:rsidR="00525AFA" w:rsidRDefault="00525AFA">
      <w:pPr>
        <w:pStyle w:val="ConsPlusNonformat"/>
        <w:jc w:val="both"/>
      </w:pPr>
      <w:proofErr w:type="gramStart"/>
      <w:r>
        <w:t>последующего  содержания</w:t>
      </w:r>
      <w:proofErr w:type="gramEnd"/>
      <w:r>
        <w:t xml:space="preserve">  в  соответствии  с  требованиями законодательства</w:t>
      </w:r>
    </w:p>
    <w:p w:rsidR="00525AFA" w:rsidRDefault="00525AFA">
      <w:pPr>
        <w:pStyle w:val="ConsPlusNonformat"/>
        <w:jc w:val="both"/>
      </w:pPr>
      <w:r>
        <w:t>Российской Федерации.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РЕШИЛИ:</w:t>
      </w:r>
    </w:p>
    <w:p w:rsidR="00525AFA" w:rsidRDefault="00525AFA">
      <w:pPr>
        <w:pStyle w:val="ConsPlusNonformat"/>
        <w:jc w:val="both"/>
      </w:pPr>
      <w:r>
        <w:t>Итоги голосования (приложение N 4)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1"/>
        <w:gridCol w:w="1511"/>
        <w:gridCol w:w="1515"/>
      </w:tblGrid>
      <w:tr w:rsidR="00525AFA">
        <w:tc>
          <w:tcPr>
            <w:tcW w:w="3022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3022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3026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"Воздержались"</w:t>
            </w:r>
          </w:p>
        </w:tc>
      </w:tr>
      <w:tr w:rsidR="00525AFA"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5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</w:tr>
      <w:tr w:rsidR="00525AFA"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5" w:type="dxa"/>
          </w:tcPr>
          <w:p w:rsidR="00525AFA" w:rsidRDefault="00525AFA">
            <w:pPr>
              <w:pStyle w:val="ConsPlusNormal"/>
            </w:pP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nformat"/>
        <w:jc w:val="both"/>
      </w:pPr>
      <w:proofErr w:type="gramStart"/>
      <w:r>
        <w:t>По  четвертому</w:t>
      </w:r>
      <w:proofErr w:type="gramEnd"/>
      <w:r>
        <w:t xml:space="preserve">  вопросу  "О принятии (непринятии) в состав общего имущества</w:t>
      </w:r>
    </w:p>
    <w:p w:rsidR="00525AFA" w:rsidRDefault="00525AFA">
      <w:pPr>
        <w:pStyle w:val="ConsPlusNonformat"/>
        <w:jc w:val="both"/>
      </w:pPr>
      <w:proofErr w:type="gramStart"/>
      <w:r>
        <w:lastRenderedPageBreak/>
        <w:t>собственников  помещений</w:t>
      </w:r>
      <w:proofErr w:type="gramEnd"/>
      <w:r>
        <w:t xml:space="preserve">  в  многоквартирном  доме  (в  собственность - для</w:t>
      </w:r>
    </w:p>
    <w:p w:rsidR="00525AFA" w:rsidRDefault="00525AFA">
      <w:pPr>
        <w:pStyle w:val="ConsPlusNonformat"/>
        <w:jc w:val="both"/>
      </w:pPr>
      <w:r>
        <w:t xml:space="preserve">собственников   </w:t>
      </w:r>
      <w:proofErr w:type="gramStart"/>
      <w:r>
        <w:t xml:space="preserve">зданий,   </w:t>
      </w:r>
      <w:proofErr w:type="gramEnd"/>
      <w:r>
        <w:t>строений   и   сооружений)   оборудования,  малых</w:t>
      </w:r>
    </w:p>
    <w:p w:rsidR="00525AFA" w:rsidRDefault="00525AFA">
      <w:pPr>
        <w:pStyle w:val="ConsPlusNonformat"/>
        <w:jc w:val="both"/>
      </w:pPr>
      <w:proofErr w:type="gramStart"/>
      <w:r>
        <w:t>архитектурных  форм</w:t>
      </w:r>
      <w:proofErr w:type="gramEnd"/>
      <w:r>
        <w:t>, иных некапитальных объектов, установленных на дворовой</w:t>
      </w:r>
    </w:p>
    <w:p w:rsidR="00525AFA" w:rsidRDefault="00525AFA">
      <w:pPr>
        <w:pStyle w:val="ConsPlusNonformat"/>
        <w:jc w:val="both"/>
      </w:pPr>
      <w:proofErr w:type="gramStart"/>
      <w:r>
        <w:t>территории  в</w:t>
      </w:r>
      <w:proofErr w:type="gramEnd"/>
      <w:r>
        <w:t xml:space="preserve"> результате реализации муниципальной программы" общее собрание</w:t>
      </w:r>
    </w:p>
    <w:p w:rsidR="00525AFA" w:rsidRDefault="00525AFA">
      <w:pPr>
        <w:pStyle w:val="ConsPlusNonformat"/>
        <w:jc w:val="both"/>
      </w:pPr>
      <w:r>
        <w:t>собственников помещений количеством голосов ____________ (_______________%)</w:t>
      </w:r>
    </w:p>
    <w:p w:rsidR="00525AFA" w:rsidRDefault="00525AFA">
      <w:pPr>
        <w:pStyle w:val="ConsPlusNonformat"/>
        <w:jc w:val="both"/>
      </w:pPr>
      <w:proofErr w:type="gramStart"/>
      <w:r>
        <w:t>приняло  решение</w:t>
      </w:r>
      <w:proofErr w:type="gramEnd"/>
      <w:r>
        <w:t xml:space="preserve">  включить в состав общего имущества в многоквартирном доме</w:t>
      </w:r>
    </w:p>
    <w:p w:rsidR="00525AFA" w:rsidRDefault="00525AFA">
      <w:pPr>
        <w:pStyle w:val="ConsPlusNonformat"/>
        <w:jc w:val="both"/>
      </w:pPr>
      <w:proofErr w:type="gramStart"/>
      <w:r>
        <w:t xml:space="preserve">скамейки,   </w:t>
      </w:r>
      <w:proofErr w:type="gramEnd"/>
      <w:r>
        <w:t>урны,   установленные   на  дворовой  территории  в  результате</w:t>
      </w:r>
    </w:p>
    <w:p w:rsidR="00525AFA" w:rsidRDefault="00525AFA">
      <w:pPr>
        <w:pStyle w:val="ConsPlusNonformat"/>
        <w:jc w:val="both"/>
      </w:pPr>
      <w:r>
        <w:t xml:space="preserve">реализации   </w:t>
      </w:r>
      <w:proofErr w:type="gramStart"/>
      <w:r>
        <w:t>мероприятий  по</w:t>
      </w:r>
      <w:proofErr w:type="gramEnd"/>
      <w:r>
        <w:t xml:space="preserve">  ее  благоустройству,  в  целях  осуществления</w:t>
      </w:r>
    </w:p>
    <w:p w:rsidR="00525AFA" w:rsidRDefault="00525AFA">
      <w:pPr>
        <w:pStyle w:val="ConsPlusNonformat"/>
        <w:jc w:val="both"/>
      </w:pPr>
      <w:proofErr w:type="gramStart"/>
      <w:r>
        <w:t>последующего  содержания</w:t>
      </w:r>
      <w:proofErr w:type="gramEnd"/>
      <w:r>
        <w:t xml:space="preserve">  в  соответствии  с  требованиями законодательства</w:t>
      </w:r>
    </w:p>
    <w:p w:rsidR="00525AFA" w:rsidRDefault="00525AFA">
      <w:pPr>
        <w:pStyle w:val="ConsPlusNonformat"/>
        <w:jc w:val="both"/>
      </w:pPr>
      <w:r>
        <w:t>Российской Федерации.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 xml:space="preserve">5. По пятому вопросу "О принятии обязательства по </w:t>
      </w:r>
      <w:proofErr w:type="gramStart"/>
      <w:r>
        <w:t>осуществлению  содержания</w:t>
      </w:r>
      <w:proofErr w:type="gramEnd"/>
    </w:p>
    <w:p w:rsidR="00525AFA" w:rsidRDefault="00525AFA">
      <w:pPr>
        <w:pStyle w:val="ConsPlusNonformat"/>
        <w:jc w:val="both"/>
      </w:pPr>
      <w:proofErr w:type="gramStart"/>
      <w:r>
        <w:t xml:space="preserve">оборудования,   </w:t>
      </w:r>
      <w:proofErr w:type="gramEnd"/>
      <w:r>
        <w:t>малых  архитектурных  форм,  иных  некапитальных  объектов,</w:t>
      </w:r>
    </w:p>
    <w:p w:rsidR="00525AFA" w:rsidRDefault="00525AFA">
      <w:pPr>
        <w:pStyle w:val="ConsPlusNonformat"/>
        <w:jc w:val="both"/>
      </w:pPr>
      <w:proofErr w:type="gramStart"/>
      <w:r>
        <w:t>установленных  на</w:t>
      </w:r>
      <w:proofErr w:type="gramEnd"/>
      <w:r>
        <w:t xml:space="preserve"> дворовой территории в результате реализации муниципальной</w:t>
      </w:r>
    </w:p>
    <w:p w:rsidR="00525AFA" w:rsidRDefault="00525AFA">
      <w:pPr>
        <w:pStyle w:val="ConsPlusNonformat"/>
        <w:jc w:val="both"/>
      </w:pPr>
      <w:r>
        <w:t>программы"</w:t>
      </w:r>
    </w:p>
    <w:p w:rsidR="00525AFA" w:rsidRDefault="00525AFA">
      <w:pPr>
        <w:pStyle w:val="ConsPlusNonformat"/>
        <w:jc w:val="both"/>
      </w:pPr>
      <w:r>
        <w:t>СЛУШАЛИ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proofErr w:type="gramStart"/>
      <w:r>
        <w:t>ПРЕДЛОЖЕНО  принять</w:t>
      </w:r>
      <w:proofErr w:type="gramEnd"/>
      <w:r>
        <w:t xml:space="preserve"> обязательство по осуществлению содержания оборудования,</w:t>
      </w:r>
    </w:p>
    <w:p w:rsidR="00525AFA" w:rsidRDefault="00525AFA">
      <w:pPr>
        <w:pStyle w:val="ConsPlusNonformat"/>
        <w:jc w:val="both"/>
      </w:pPr>
      <w:proofErr w:type="gramStart"/>
      <w:r>
        <w:t>малых  архитектурных</w:t>
      </w:r>
      <w:proofErr w:type="gramEnd"/>
      <w:r>
        <w:t xml:space="preserve">  форм,  иных  некапитальных объектов, установленных на</w:t>
      </w:r>
    </w:p>
    <w:p w:rsidR="00525AFA" w:rsidRDefault="00525AFA">
      <w:pPr>
        <w:pStyle w:val="ConsPlusNonformat"/>
        <w:jc w:val="both"/>
      </w:pPr>
      <w:r>
        <w:t>дворовой территории в результате реализации муниципальной программы за счет</w:t>
      </w:r>
    </w:p>
    <w:p w:rsidR="00525AFA" w:rsidRDefault="00525AFA">
      <w:pPr>
        <w:pStyle w:val="ConsPlusNonformat"/>
        <w:jc w:val="both"/>
      </w:pPr>
      <w:proofErr w:type="gramStart"/>
      <w:r>
        <w:t>собственников  помещений</w:t>
      </w:r>
      <w:proofErr w:type="gramEnd"/>
      <w:r>
        <w:t xml:space="preserve">  в многоквартирном доме N _____________________ по</w:t>
      </w:r>
    </w:p>
    <w:p w:rsidR="00525AFA" w:rsidRDefault="00525AFA">
      <w:pPr>
        <w:pStyle w:val="ConsPlusNonformat"/>
        <w:jc w:val="both"/>
      </w:pPr>
      <w:r>
        <w:t>________________________________________.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РЕШИЛИ:</w:t>
      </w:r>
    </w:p>
    <w:p w:rsidR="00525AFA" w:rsidRDefault="00525AFA">
      <w:pPr>
        <w:pStyle w:val="ConsPlusNonformat"/>
        <w:jc w:val="both"/>
      </w:pPr>
      <w:r>
        <w:t>Итоги голосования (приложение N 4)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1"/>
        <w:gridCol w:w="1511"/>
        <w:gridCol w:w="1515"/>
      </w:tblGrid>
      <w:tr w:rsidR="00525AFA">
        <w:tc>
          <w:tcPr>
            <w:tcW w:w="3022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3022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3026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"Воздержались"</w:t>
            </w:r>
          </w:p>
        </w:tc>
      </w:tr>
      <w:tr w:rsidR="00525AFA"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5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</w:tr>
      <w:tr w:rsidR="00525AFA"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5" w:type="dxa"/>
          </w:tcPr>
          <w:p w:rsidR="00525AFA" w:rsidRDefault="00525AFA">
            <w:pPr>
              <w:pStyle w:val="ConsPlusNormal"/>
            </w:pP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nformat"/>
        <w:jc w:val="both"/>
      </w:pPr>
      <w:proofErr w:type="gramStart"/>
      <w:r>
        <w:t>По  пятому</w:t>
      </w:r>
      <w:proofErr w:type="gramEnd"/>
      <w:r>
        <w:t xml:space="preserve">  вопросу  "О  принятии обязательства по осуществлению содержания</w:t>
      </w:r>
    </w:p>
    <w:p w:rsidR="00525AFA" w:rsidRDefault="00525AFA">
      <w:pPr>
        <w:pStyle w:val="ConsPlusNonformat"/>
        <w:jc w:val="both"/>
      </w:pPr>
      <w:proofErr w:type="gramStart"/>
      <w:r>
        <w:t xml:space="preserve">оборудования,   </w:t>
      </w:r>
      <w:proofErr w:type="gramEnd"/>
      <w:r>
        <w:t>малых  архитектурных  форм,  иных  некапитальных  объектов,</w:t>
      </w:r>
    </w:p>
    <w:p w:rsidR="00525AFA" w:rsidRDefault="00525AFA">
      <w:pPr>
        <w:pStyle w:val="ConsPlusNonformat"/>
        <w:jc w:val="both"/>
      </w:pPr>
      <w:proofErr w:type="gramStart"/>
      <w:r>
        <w:t>установленных  на</w:t>
      </w:r>
      <w:proofErr w:type="gramEnd"/>
      <w:r>
        <w:t xml:space="preserve"> дворовой территории в результате реализации муниципальной</w:t>
      </w:r>
    </w:p>
    <w:p w:rsidR="00525AFA" w:rsidRDefault="00525AFA">
      <w:pPr>
        <w:pStyle w:val="ConsPlusNonformat"/>
        <w:jc w:val="both"/>
      </w:pPr>
      <w:r>
        <w:t>программы</w:t>
      </w:r>
      <w:proofErr w:type="gramStart"/>
      <w:r>
        <w:t>"  общее</w:t>
      </w:r>
      <w:proofErr w:type="gramEnd"/>
      <w:r>
        <w:t xml:space="preserve">  собрание  собственников  помещений  количеством  голосов</w:t>
      </w:r>
    </w:p>
    <w:p w:rsidR="00525AFA" w:rsidRDefault="00525AFA">
      <w:pPr>
        <w:pStyle w:val="ConsPlusNonformat"/>
        <w:jc w:val="both"/>
      </w:pPr>
      <w:r>
        <w:t>_______________ (__________________%) приняло решение принять обязательство</w:t>
      </w:r>
    </w:p>
    <w:p w:rsidR="00525AFA" w:rsidRDefault="00525AFA">
      <w:pPr>
        <w:pStyle w:val="ConsPlusNonformat"/>
        <w:jc w:val="both"/>
      </w:pPr>
      <w:proofErr w:type="gramStart"/>
      <w:r>
        <w:t>по  осуществлению</w:t>
      </w:r>
      <w:proofErr w:type="gramEnd"/>
      <w:r>
        <w:t xml:space="preserve">  содержания  оборудования, малых архитектурных форм, иных</w:t>
      </w:r>
    </w:p>
    <w:p w:rsidR="00525AFA" w:rsidRDefault="00525AFA">
      <w:pPr>
        <w:pStyle w:val="ConsPlusNonformat"/>
        <w:jc w:val="both"/>
      </w:pPr>
      <w:proofErr w:type="gramStart"/>
      <w:r>
        <w:t>некапитальных  объектов</w:t>
      </w:r>
      <w:proofErr w:type="gramEnd"/>
      <w:r>
        <w:t>,  установленных на дворовой территории в результате</w:t>
      </w:r>
    </w:p>
    <w:p w:rsidR="00525AFA" w:rsidRDefault="00525AFA">
      <w:pPr>
        <w:pStyle w:val="ConsPlusNonformat"/>
        <w:jc w:val="both"/>
      </w:pPr>
      <w:proofErr w:type="gramStart"/>
      <w:r>
        <w:t>реализации  муниципальной</w:t>
      </w:r>
      <w:proofErr w:type="gramEnd"/>
      <w:r>
        <w:t xml:space="preserve">  программы  за  счет  собственников  помещений  в</w:t>
      </w:r>
    </w:p>
    <w:p w:rsidR="00525AFA" w:rsidRDefault="00525AFA">
      <w:pPr>
        <w:pStyle w:val="ConsPlusNonformat"/>
        <w:jc w:val="both"/>
      </w:pPr>
      <w:r>
        <w:t>многоквартирном доме N _______________ по ________________________________.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 xml:space="preserve">6. </w:t>
      </w:r>
      <w:proofErr w:type="gramStart"/>
      <w:r>
        <w:t>По  шестому</w:t>
      </w:r>
      <w:proofErr w:type="gramEnd"/>
      <w:r>
        <w:t xml:space="preserve"> вопросу "Об определении лиц, которые  от имени собственников</w:t>
      </w:r>
    </w:p>
    <w:p w:rsidR="00525AFA" w:rsidRDefault="00525AFA">
      <w:pPr>
        <w:pStyle w:val="ConsPlusNonformat"/>
        <w:jc w:val="both"/>
      </w:pPr>
      <w:r>
        <w:t>помещений в многоквартирном доме уполномочены на представление предложений,</w:t>
      </w:r>
    </w:p>
    <w:p w:rsidR="00525AFA" w:rsidRDefault="00525AFA">
      <w:pPr>
        <w:pStyle w:val="ConsPlusNonformat"/>
        <w:jc w:val="both"/>
      </w:pPr>
      <w:r>
        <w:t>согласование дизайн-проекта благоустройства дворовой территории, а также на</w:t>
      </w:r>
    </w:p>
    <w:p w:rsidR="00525AFA" w:rsidRDefault="00525AFA">
      <w:pPr>
        <w:pStyle w:val="ConsPlusNonformat"/>
        <w:jc w:val="both"/>
      </w:pPr>
      <w:proofErr w:type="gramStart"/>
      <w:r>
        <w:t>участие  в</w:t>
      </w:r>
      <w:proofErr w:type="gramEnd"/>
      <w:r>
        <w:t xml:space="preserve">  контроле,  в  том  числе  промежуточном,  и  приемке  работ  по</w:t>
      </w:r>
    </w:p>
    <w:p w:rsidR="00525AFA" w:rsidRDefault="00525AFA">
      <w:pPr>
        <w:pStyle w:val="ConsPlusNonformat"/>
        <w:jc w:val="both"/>
      </w:pPr>
      <w:r>
        <w:t>благоустройству дворовой территории.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СЛУШАЛИ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 xml:space="preserve">ПРЕДЛОЖЕНО   определить   в   качестве   </w:t>
      </w:r>
      <w:proofErr w:type="gramStart"/>
      <w:r>
        <w:t xml:space="preserve">лица,   </w:t>
      </w:r>
      <w:proofErr w:type="gramEnd"/>
      <w:r>
        <w:t>уполномоченного  от  имени</w:t>
      </w:r>
    </w:p>
    <w:p w:rsidR="00525AFA" w:rsidRDefault="00525AFA">
      <w:pPr>
        <w:pStyle w:val="ConsPlusNonformat"/>
        <w:jc w:val="both"/>
      </w:pPr>
      <w:r>
        <w:t xml:space="preserve">собственников    помещений    многоквартирного   </w:t>
      </w:r>
      <w:proofErr w:type="gramStart"/>
      <w:r>
        <w:t xml:space="preserve">дома,   </w:t>
      </w:r>
      <w:proofErr w:type="gramEnd"/>
      <w:r>
        <w:t>на   представление</w:t>
      </w:r>
    </w:p>
    <w:p w:rsidR="00525AFA" w:rsidRDefault="00525AFA">
      <w:pPr>
        <w:pStyle w:val="ConsPlusNonformat"/>
        <w:jc w:val="both"/>
      </w:pPr>
      <w:proofErr w:type="gramStart"/>
      <w:r>
        <w:t xml:space="preserve">предложений,   </w:t>
      </w:r>
      <w:proofErr w:type="gramEnd"/>
      <w:r>
        <w:t xml:space="preserve"> согласование    дизайн-проекта   благоустройства   дворовой</w:t>
      </w:r>
    </w:p>
    <w:p w:rsidR="00525AFA" w:rsidRDefault="00525AFA">
      <w:pPr>
        <w:pStyle w:val="ConsPlusNonformat"/>
        <w:jc w:val="both"/>
      </w:pPr>
      <w:proofErr w:type="gramStart"/>
      <w:r>
        <w:t>территории,  а</w:t>
      </w:r>
      <w:proofErr w:type="gramEnd"/>
      <w:r>
        <w:t xml:space="preserve">  также  на  участие в контроле, в том числе промежуточном, и</w:t>
      </w:r>
    </w:p>
    <w:p w:rsidR="00525AFA" w:rsidRDefault="00525AFA">
      <w:pPr>
        <w:pStyle w:val="ConsPlusNonformat"/>
        <w:jc w:val="both"/>
      </w:pPr>
      <w:r>
        <w:t>приемке работ по благоустройству дворовой территории.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lastRenderedPageBreak/>
        <w:t>РЕШИЛИ:</w:t>
      </w:r>
    </w:p>
    <w:p w:rsidR="00525AFA" w:rsidRDefault="00525AFA">
      <w:pPr>
        <w:pStyle w:val="ConsPlusNonformat"/>
        <w:jc w:val="both"/>
      </w:pPr>
      <w:r>
        <w:t>Итоги голосования (приложение N 4)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1"/>
        <w:gridCol w:w="1511"/>
        <w:gridCol w:w="1515"/>
      </w:tblGrid>
      <w:tr w:rsidR="00525AFA">
        <w:tc>
          <w:tcPr>
            <w:tcW w:w="3022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3022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3026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"Воздержались"</w:t>
            </w:r>
          </w:p>
        </w:tc>
      </w:tr>
      <w:tr w:rsidR="00525AFA"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  <w:tc>
          <w:tcPr>
            <w:tcW w:w="1511" w:type="dxa"/>
          </w:tcPr>
          <w:p w:rsidR="00525AFA" w:rsidRDefault="00525AFA">
            <w:pPr>
              <w:pStyle w:val="ConsPlusNormal"/>
              <w:jc w:val="center"/>
            </w:pPr>
            <w:r>
              <w:t>Количество голосов</w:t>
            </w:r>
          </w:p>
        </w:tc>
        <w:tc>
          <w:tcPr>
            <w:tcW w:w="1515" w:type="dxa"/>
          </w:tcPr>
          <w:p w:rsidR="00525AFA" w:rsidRDefault="00525AFA">
            <w:pPr>
              <w:pStyle w:val="ConsPlusNormal"/>
              <w:jc w:val="center"/>
            </w:pPr>
            <w:r>
              <w:t>% от числа проголосовавших</w:t>
            </w:r>
          </w:p>
        </w:tc>
      </w:tr>
      <w:tr w:rsidR="00525AFA"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1" w:type="dxa"/>
          </w:tcPr>
          <w:p w:rsidR="00525AFA" w:rsidRDefault="00525AFA">
            <w:pPr>
              <w:pStyle w:val="ConsPlusNormal"/>
            </w:pPr>
          </w:p>
        </w:tc>
        <w:tc>
          <w:tcPr>
            <w:tcW w:w="1515" w:type="dxa"/>
          </w:tcPr>
          <w:p w:rsidR="00525AFA" w:rsidRDefault="00525AFA">
            <w:pPr>
              <w:pStyle w:val="ConsPlusNormal"/>
            </w:pP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nformat"/>
        <w:jc w:val="both"/>
      </w:pPr>
      <w:proofErr w:type="gramStart"/>
      <w:r>
        <w:t>По  шестому</w:t>
      </w:r>
      <w:proofErr w:type="gramEnd"/>
      <w:r>
        <w:t xml:space="preserve">  вопросу  "Об  определении  лиц, которые от имени собственников</w:t>
      </w:r>
    </w:p>
    <w:p w:rsidR="00525AFA" w:rsidRDefault="00525AFA">
      <w:pPr>
        <w:pStyle w:val="ConsPlusNonformat"/>
        <w:jc w:val="both"/>
      </w:pPr>
      <w:r>
        <w:t>помещений в многоквартирном доме уполномочены на представление предложений,</w:t>
      </w:r>
    </w:p>
    <w:p w:rsidR="00525AFA" w:rsidRDefault="00525AFA">
      <w:pPr>
        <w:pStyle w:val="ConsPlusNonformat"/>
        <w:jc w:val="both"/>
      </w:pPr>
      <w:r>
        <w:t>согласование дизайн-проекта благоустройства дворовой территории, а также на</w:t>
      </w:r>
    </w:p>
    <w:p w:rsidR="00525AFA" w:rsidRDefault="00525AFA">
      <w:pPr>
        <w:pStyle w:val="ConsPlusNonformat"/>
        <w:jc w:val="both"/>
      </w:pPr>
      <w:proofErr w:type="gramStart"/>
      <w:r>
        <w:t>участие  в</w:t>
      </w:r>
      <w:proofErr w:type="gramEnd"/>
      <w:r>
        <w:t xml:space="preserve">  контроле,  в  том  числе  промежуточном,  и  приемке  работ  по</w:t>
      </w:r>
    </w:p>
    <w:p w:rsidR="00525AFA" w:rsidRDefault="00525AFA">
      <w:pPr>
        <w:pStyle w:val="ConsPlusNonformat"/>
        <w:jc w:val="both"/>
      </w:pPr>
      <w:r>
        <w:t>благоустройству дворовой территории, общее собрание собственников помещений</w:t>
      </w:r>
    </w:p>
    <w:p w:rsidR="00525AFA" w:rsidRDefault="00525AFA">
      <w:pPr>
        <w:pStyle w:val="ConsPlusNonformat"/>
        <w:jc w:val="both"/>
      </w:pPr>
      <w:r>
        <w:t>количеством голосов ______________ (__________%) приняло решение определить</w:t>
      </w:r>
    </w:p>
    <w:p w:rsidR="00525AFA" w:rsidRDefault="00525AFA">
      <w:pPr>
        <w:pStyle w:val="ConsPlusNonformat"/>
        <w:jc w:val="both"/>
      </w:pPr>
      <w:r>
        <w:t xml:space="preserve">в   качестве   </w:t>
      </w:r>
      <w:proofErr w:type="gramStart"/>
      <w:r>
        <w:t xml:space="preserve">лица,   </w:t>
      </w:r>
      <w:proofErr w:type="gramEnd"/>
      <w:r>
        <w:t>уполномоченного  от  имени  собственников  помещений</w:t>
      </w:r>
    </w:p>
    <w:p w:rsidR="00525AFA" w:rsidRDefault="00525AFA">
      <w:pPr>
        <w:pStyle w:val="ConsPlusNonformat"/>
        <w:jc w:val="both"/>
      </w:pPr>
      <w:r>
        <w:t xml:space="preserve">многоквартирного   </w:t>
      </w:r>
      <w:proofErr w:type="gramStart"/>
      <w:r>
        <w:t xml:space="preserve">дома,   </w:t>
      </w:r>
      <w:proofErr w:type="gramEnd"/>
      <w:r>
        <w:t>на   представление   предложений,   согласование</w:t>
      </w:r>
    </w:p>
    <w:p w:rsidR="00525AFA" w:rsidRDefault="00525AFA">
      <w:pPr>
        <w:pStyle w:val="ConsPlusNonformat"/>
        <w:jc w:val="both"/>
      </w:pPr>
      <w:r>
        <w:t>дизайн-</w:t>
      </w:r>
      <w:proofErr w:type="gramStart"/>
      <w:r>
        <w:t>проекта  благоустройства</w:t>
      </w:r>
      <w:proofErr w:type="gramEnd"/>
      <w:r>
        <w:t xml:space="preserve">  дворовой  территории, а также на участие в</w:t>
      </w:r>
    </w:p>
    <w:p w:rsidR="00525AFA" w:rsidRDefault="00525AFA">
      <w:pPr>
        <w:pStyle w:val="ConsPlusNonformat"/>
        <w:jc w:val="both"/>
      </w:pPr>
      <w:proofErr w:type="gramStart"/>
      <w:r>
        <w:t>контроле,  в</w:t>
      </w:r>
      <w:proofErr w:type="gramEnd"/>
      <w:r>
        <w:t xml:space="preserve">  том  числе  промежуточном, и приемке работ по благоустройству</w:t>
      </w:r>
    </w:p>
    <w:p w:rsidR="00525AFA" w:rsidRDefault="00525AFA">
      <w:pPr>
        <w:pStyle w:val="ConsPlusNonformat"/>
        <w:jc w:val="both"/>
      </w:pPr>
      <w:r>
        <w:t>дворовой территории: ______________________________________________________</w:t>
      </w:r>
    </w:p>
    <w:p w:rsidR="00525AFA" w:rsidRDefault="00525AFA">
      <w:pPr>
        <w:pStyle w:val="ConsPlusNonformat"/>
        <w:jc w:val="both"/>
      </w:pPr>
      <w:r>
        <w:t>___________________________________________________________________________</w:t>
      </w:r>
    </w:p>
    <w:p w:rsidR="00525AFA" w:rsidRDefault="00525AFA">
      <w:pPr>
        <w:pStyle w:val="ConsPlusNonformat"/>
        <w:jc w:val="both"/>
      </w:pPr>
    </w:p>
    <w:p w:rsidR="00525AFA" w:rsidRDefault="00525AFA">
      <w:pPr>
        <w:pStyle w:val="ConsPlusNonformat"/>
        <w:jc w:val="both"/>
      </w:pPr>
      <w:r>
        <w:t>Обязательные приложения к протоколу:</w:t>
      </w:r>
    </w:p>
    <w:p w:rsidR="00525AFA" w:rsidRDefault="00525AFA">
      <w:pPr>
        <w:pStyle w:val="ConsPlusNonformat"/>
        <w:jc w:val="both"/>
      </w:pPr>
      <w:r>
        <w:t xml:space="preserve">    - реестр собственников помещений в многоквартирном доме (Приложение N 1</w:t>
      </w:r>
    </w:p>
    <w:p w:rsidR="00525AFA" w:rsidRDefault="00525AFA">
      <w:pPr>
        <w:pStyle w:val="ConsPlusNonformat"/>
        <w:jc w:val="both"/>
      </w:pPr>
      <w:r>
        <w:t>на ____ листах);</w:t>
      </w:r>
    </w:p>
    <w:p w:rsidR="00525AFA" w:rsidRDefault="00525AFA">
      <w:pPr>
        <w:pStyle w:val="ConsPlusNonformat"/>
        <w:jc w:val="both"/>
      </w:pPr>
      <w:r>
        <w:t xml:space="preserve">    - </w:t>
      </w:r>
      <w:proofErr w:type="gramStart"/>
      <w:r>
        <w:t>сообщение  о</w:t>
      </w:r>
      <w:proofErr w:type="gramEnd"/>
      <w:r>
        <w:t xml:space="preserve">  проведении  общего собрания,  на основании которого оно</w:t>
      </w:r>
    </w:p>
    <w:p w:rsidR="00525AFA" w:rsidRDefault="00525AFA">
      <w:pPr>
        <w:pStyle w:val="ConsPlusNonformat"/>
        <w:jc w:val="both"/>
      </w:pPr>
      <w:r>
        <w:t>проводится (Приложение N 2 на ____ листах);</w:t>
      </w:r>
    </w:p>
    <w:p w:rsidR="00525AFA" w:rsidRDefault="00525AFA">
      <w:pPr>
        <w:pStyle w:val="ConsPlusNonformat"/>
        <w:jc w:val="both"/>
      </w:pPr>
      <w:r>
        <w:t xml:space="preserve">    - </w:t>
      </w:r>
      <w:proofErr w:type="gramStart"/>
      <w:r>
        <w:t>список  присутствующих</w:t>
      </w:r>
      <w:proofErr w:type="gramEnd"/>
      <w:r>
        <w:t xml:space="preserve">  и  приглашенных  лиц  (Приложение N 3 на ____</w:t>
      </w:r>
    </w:p>
    <w:p w:rsidR="00525AFA" w:rsidRDefault="00525AFA">
      <w:pPr>
        <w:pStyle w:val="ConsPlusNonformat"/>
        <w:jc w:val="both"/>
      </w:pPr>
      <w:r>
        <w:t>листах);</w:t>
      </w:r>
    </w:p>
    <w:p w:rsidR="00525AFA" w:rsidRDefault="00525AFA">
      <w:pPr>
        <w:pStyle w:val="ConsPlusNonformat"/>
        <w:jc w:val="both"/>
      </w:pPr>
      <w:r>
        <w:t xml:space="preserve">    </w:t>
      </w:r>
      <w:proofErr w:type="gramStart"/>
      <w:r>
        <w:t>решения  собственников</w:t>
      </w:r>
      <w:proofErr w:type="gramEnd"/>
      <w:r>
        <w:t xml:space="preserve"> помещений в многоквартирном доме (Приложение N 4</w:t>
      </w:r>
    </w:p>
    <w:p w:rsidR="00525AFA" w:rsidRDefault="00525AFA">
      <w:pPr>
        <w:pStyle w:val="ConsPlusNonformat"/>
        <w:jc w:val="both"/>
      </w:pPr>
      <w:r>
        <w:t>на ____ листах).</w:t>
      </w:r>
    </w:p>
    <w:p w:rsidR="00525AFA" w:rsidRDefault="00525AFA">
      <w:pPr>
        <w:pStyle w:val="ConsPlusNonformat"/>
        <w:jc w:val="both"/>
      </w:pPr>
      <w:r>
        <w:t>Председатель: _______________________/_______________ "_____" ______ 20____</w:t>
      </w:r>
    </w:p>
    <w:p w:rsidR="00525AFA" w:rsidRDefault="00525AFA">
      <w:pPr>
        <w:pStyle w:val="ConsPlusNonformat"/>
        <w:jc w:val="both"/>
      </w:pPr>
      <w:r>
        <w:t>Секретарь: _______________________/________________ "_____" ________ 20____</w:t>
      </w:r>
    </w:p>
    <w:p w:rsidR="00525AFA" w:rsidRDefault="00525AFA">
      <w:pPr>
        <w:pStyle w:val="ConsPlusNonformat"/>
        <w:jc w:val="both"/>
      </w:pPr>
      <w:r>
        <w:t>Члены счетной комиссии:</w:t>
      </w:r>
    </w:p>
    <w:p w:rsidR="00525AFA" w:rsidRDefault="00525AFA">
      <w:pPr>
        <w:pStyle w:val="ConsPlusNonformat"/>
        <w:jc w:val="both"/>
      </w:pPr>
      <w:r>
        <w:t>_________________________/___________________________ "_____" _______ 20___</w:t>
      </w:r>
    </w:p>
    <w:p w:rsidR="00525AFA" w:rsidRDefault="00525AFA">
      <w:pPr>
        <w:pStyle w:val="ConsPlusNonformat"/>
        <w:jc w:val="both"/>
      </w:pPr>
      <w:r>
        <w:t>_________________________/___________________________ "_____" _______ 20___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right"/>
        <w:outlineLvl w:val="1"/>
      </w:pPr>
      <w:r>
        <w:t>Приложение 4</w:t>
      </w:r>
    </w:p>
    <w:p w:rsidR="00525AFA" w:rsidRDefault="00525AFA">
      <w:pPr>
        <w:pStyle w:val="ConsPlusNormal"/>
        <w:jc w:val="right"/>
      </w:pPr>
      <w:r>
        <w:t xml:space="preserve">к муниципальной </w:t>
      </w:r>
      <w:hyperlink w:anchor="P41">
        <w:r>
          <w:rPr>
            <w:color w:val="0000FF"/>
          </w:rPr>
          <w:t>программе</w:t>
        </w:r>
      </w:hyperlink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</w:pPr>
      <w:bookmarkStart w:id="6" w:name="P1446"/>
      <w:bookmarkEnd w:id="6"/>
      <w:r>
        <w:t>Адресный перечень</w:t>
      </w:r>
    </w:p>
    <w:p w:rsidR="00525AFA" w:rsidRDefault="00525AFA">
      <w:pPr>
        <w:pStyle w:val="ConsPlusTitle"/>
        <w:jc w:val="center"/>
      </w:pPr>
      <w:r>
        <w:t>дворовых территорий, требующих благоустройства, на основании</w:t>
      </w:r>
    </w:p>
    <w:p w:rsidR="00525AFA" w:rsidRDefault="00525AFA">
      <w:pPr>
        <w:pStyle w:val="ConsPlusTitle"/>
        <w:jc w:val="center"/>
      </w:pPr>
      <w:r>
        <w:t>проведенной инвентаризации, на территории городского округа</w:t>
      </w:r>
    </w:p>
    <w:p w:rsidR="00525AFA" w:rsidRDefault="00525AFA">
      <w:pPr>
        <w:pStyle w:val="ConsPlusTitle"/>
        <w:jc w:val="center"/>
      </w:pPr>
      <w:r>
        <w:t>город Рыбинск Ярославской области (на 01.01.2024)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N</w:t>
            </w:r>
          </w:p>
          <w:p w:rsidR="00525AFA" w:rsidRDefault="00525AF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  <w:jc w:val="center"/>
            </w:pPr>
            <w:r>
              <w:t>Адрес дворовой территории многоквартирного дома (наименование населенного пункта, наименование улицы, номер дома)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Юбилейная,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Писарева,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Поселковая,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Труда,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Нефтяников,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Майский пер.,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Нобелевская, 31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Поселковая, 43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Северная товарная, 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Юбилейная,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1-я Выборгская, 63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59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Бульвар 200 лет Рыбинска,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Бульвар 200 лет Рыбинска,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М. Горького, 80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Бульвар 200 лет Рыбинска,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ВЛКСМ,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ВЛКСМ,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ВЛКСМ,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ВЛКСМ,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ВЛКСМ, 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ВЛКСМ, 28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ВЛКСМ, 30а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ВЛКСМ, 32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ВЛКСМ, 34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Моторостроителей,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ВЛКСМ, 40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65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Юбилейная,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ВЛКСМ, 54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9 Мая,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40/9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21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22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25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28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30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32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34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35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36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38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40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42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44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46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48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50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52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54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56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50 лет Октября, 58а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Юбилейная, 34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9 Мая,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9 Мая,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9 Мая,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Элеватор,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Алябьева</w:t>
            </w:r>
            <w:proofErr w:type="spellEnd"/>
            <w:r>
              <w:t>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Алябьева</w:t>
            </w:r>
            <w:proofErr w:type="spellEnd"/>
            <w:r>
              <w:t>, 21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Алябьева</w:t>
            </w:r>
            <w:proofErr w:type="spellEnd"/>
            <w:r>
              <w:t>, 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Алябьева</w:t>
            </w:r>
            <w:proofErr w:type="spellEnd"/>
            <w:r>
              <w:t>, 27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9 Мая,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Энергетиков,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9 Мая,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9 Мая, 21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9 Мая, 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9 Мая, 24а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9 Мая, 25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9 Мая, 27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9 Мая, 31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Айвазовского,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Ак. Губкина, 3в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Ак. Губкина,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Ак. Губкина, 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Ак. Губкина, 27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Ак. Губкина, 29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Ак. Губкина, 30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Ак. Губкина, 32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Ак. Губкина, 34а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Ак. Губкина, 36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Алябьева</w:t>
            </w:r>
            <w:proofErr w:type="spellEnd"/>
            <w:r>
              <w:t>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Алябьева</w:t>
            </w:r>
            <w:proofErr w:type="spellEnd"/>
            <w:r>
              <w:t>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Алябьева</w:t>
            </w:r>
            <w:proofErr w:type="spellEnd"/>
            <w:r>
              <w:t>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Алябьева</w:t>
            </w:r>
            <w:proofErr w:type="spellEnd"/>
            <w:r>
              <w:t>, 6а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Алябьева</w:t>
            </w:r>
            <w:proofErr w:type="spellEnd"/>
            <w:r>
              <w:t>, 8а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Алябьева</w:t>
            </w:r>
            <w:proofErr w:type="spellEnd"/>
            <w:r>
              <w:t>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Алябьева</w:t>
            </w:r>
            <w:proofErr w:type="spellEnd"/>
            <w:r>
              <w:t>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Бабушкина,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Бабушкина,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Бабушкина,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Бабушкина, 21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Алябьева</w:t>
            </w:r>
            <w:proofErr w:type="spellEnd"/>
            <w:r>
              <w:t>, 35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Алябьева</w:t>
            </w:r>
            <w:proofErr w:type="spellEnd"/>
            <w:r>
              <w:t>, 37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Архитектурная,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Архитектурная,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Новикова,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Новикова,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Новикова,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Новикова,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Новикова, 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Новикова, 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Новикова, 33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Победы, 22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Победы, 24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Победы, 30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Победы, 32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Победы, 34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38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Рукавицына,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Рукавицына,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Б. Рукавицына, 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Бабушкина,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Кирова, 30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Майский пер.,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Майский пер.,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Майский пер.,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Северная товарная, 24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Северная товарная, 28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Гражданская, 22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Западная,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Энергетиков,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22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22а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28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32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Баженова, 34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Бажова, 27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Баррикадная, 31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Баррикадная, 32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Сакко и Ванцетти,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Коммунальная, 29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Ломоносова, 24/7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Ясельная,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Ясельная,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Верная,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Баррикадная, 34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Моховая,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69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Блюхера,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Блюхера,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Блюхера,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Блюхера,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Блюхера,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Больничная,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Больничная,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Больничная,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Целинная, 4а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24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Больничная,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Большая Казанская, 1а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Большая Казанская,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Большая Казанская, 4/6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Большая Казанская,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Большая Казанская, 46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Бородулина,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Бородулина,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Бородулина, 36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Бородулина, 42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Бородулина, 42а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Боткина,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Боткина,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Боткина,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Боткина,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Верная,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Верная,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Целинная, 51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Моховая, 66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33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Юбилейная,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Братьев Орловых,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Буксирная,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Буксирная,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Буксирная, 22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Буксирная, 24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Буксирная, 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Буксирная, 28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Буксирная, 30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Бульварная,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Бульварная,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Бульварная,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Бульварная,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Бульварная,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Бульварная, 15/25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Введенская,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Введенская,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Веденеева,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Веденеева,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213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Веденеева,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Веденеева,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Веденеева,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Веденеева,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Верная,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Верная,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189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191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Верная,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Верная,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Вихарева</w:t>
            </w:r>
            <w:proofErr w:type="spellEnd"/>
            <w:r>
              <w:t>, 3а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Владимирского,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Владимирского,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Владимирского,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Владимирского,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Владимирского,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Вокзальная, 27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53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57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61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97/2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99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101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103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145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147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173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175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175а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175б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179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181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181а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Щепкина, 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Щепкина, 39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Щепкина, 43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Щепкина, 49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193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195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197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Волжская наб., 199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Володарского пос.,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Володарского пос.,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21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21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38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47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49а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273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65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>, 79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Щепкина,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Щепкина,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Щепкина,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Щепкина,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6а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13а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79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21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21а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22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24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28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40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44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46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Ворошилова, 48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Восточная,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Восточная,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Восточная,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Восточная,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Вяземского,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Вяземского,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Вяземского,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Вяземского,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Вяземского,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Гаванская,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Герцена, 48/29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Герцена, 48а/18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Гаванская,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Гаванская,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Гагарина,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Гагарина,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Гагарина,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Гагарина,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Гагарина,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Гагарина,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Черняховского, 21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Целинная, 6а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Гагарина, 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Гагарина, 33а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Гагарина, 35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Гагарина, 36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Гагарина, 51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Черняховского,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Гастелло,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Гайдара,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Гайдара,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Черняховского,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 xml:space="preserve">Генерала </w:t>
            </w:r>
            <w:proofErr w:type="spellStart"/>
            <w:r>
              <w:t>Батова</w:t>
            </w:r>
            <w:proofErr w:type="spellEnd"/>
            <w:r>
              <w:t xml:space="preserve"> пр., 35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 xml:space="preserve">Генерала </w:t>
            </w:r>
            <w:proofErr w:type="spellStart"/>
            <w:r>
              <w:t>Батова</w:t>
            </w:r>
            <w:proofErr w:type="spellEnd"/>
            <w:r>
              <w:t xml:space="preserve"> пр., 36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 xml:space="preserve">Генерала </w:t>
            </w:r>
            <w:proofErr w:type="spellStart"/>
            <w:r>
              <w:t>Батова</w:t>
            </w:r>
            <w:proofErr w:type="spellEnd"/>
            <w:r>
              <w:t xml:space="preserve"> пр., 38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 xml:space="preserve">Генерала </w:t>
            </w:r>
            <w:proofErr w:type="spellStart"/>
            <w:r>
              <w:t>Батова</w:t>
            </w:r>
            <w:proofErr w:type="spellEnd"/>
            <w:r>
              <w:t xml:space="preserve"> пр., 52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 xml:space="preserve">Генерала </w:t>
            </w:r>
            <w:proofErr w:type="spellStart"/>
            <w:r>
              <w:t>Батова</w:t>
            </w:r>
            <w:proofErr w:type="spellEnd"/>
            <w:r>
              <w:t xml:space="preserve"> пр., 58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Герцена, 1/1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Герцена, 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Герцена, 27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Железнодорожная,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Железнодорожная, 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Герцена, 87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Герцена, 93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Герцена, 97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Глеба Успенского, 6б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Глубокая,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Глубокая,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Глазурная, 28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Гоголя,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Гоголя,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Гоголя,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Гоголя, 29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Гоголя, 30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Гоголя, 32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Гоголя, 43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Гончарова,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Гончарова,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Гончарова,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Гончарова,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Гончарова,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Гончарова,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Гончарова,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Гражданская, 47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Черняховского,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Гэсовская</w:t>
            </w:r>
            <w:proofErr w:type="spellEnd"/>
            <w:r>
              <w:t>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Димитрова,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Димитрова,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Захарова, 31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Захарова, 33/2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Захарова, 35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Захарова, 45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Железнодорожная, 33б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Железнодорожная, 33в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Желябова,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Желябова,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Желябова,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Желябова,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Желябова,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Желябова,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Желябова,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Желябова,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14/22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19/24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21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25/1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27/2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29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З. Космодемьянской, 31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36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37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41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42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Звездная,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Звездная,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Звездная, 8/1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Зелинского,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Зелинского,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Зелинского,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3а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22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24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29а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31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33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33а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423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34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35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Качалова, 30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Качалова, 32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Тракторная, 2а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Качалова, 44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Кирова,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Кирова, 4а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43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45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45а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47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48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49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Инженерная, 50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К. Либкнехта,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К. Либкнехта,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Целинная, 49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К. Либкнехта,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Черкасова,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К. Либкнехта,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Карякинская</w:t>
            </w:r>
            <w:proofErr w:type="spellEnd"/>
            <w:r>
              <w:t>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Карякинская</w:t>
            </w:r>
            <w:proofErr w:type="spellEnd"/>
            <w:r>
              <w:t>, 88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Карякинская</w:t>
            </w:r>
            <w:proofErr w:type="spellEnd"/>
            <w:r>
              <w:t>, 90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Карякинская</w:t>
            </w:r>
            <w:proofErr w:type="spellEnd"/>
            <w:r>
              <w:t>, 106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Катерская</w:t>
            </w:r>
            <w:proofErr w:type="spellEnd"/>
            <w:r>
              <w:t>, 1а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Катерская</w:t>
            </w:r>
            <w:proofErr w:type="spellEnd"/>
            <w:r>
              <w:t>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Качалова,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Качалова,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Качалова, 22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453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Черепанова,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Качалова, 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Крамского,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Крамского,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Крамского,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Крамского,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Крамского,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Крамского,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Кирова, 6а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Кирова, 34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Кирова, 36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Колышкина</w:t>
            </w:r>
            <w:proofErr w:type="spellEnd"/>
            <w:r>
              <w:t>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Колышкина</w:t>
            </w:r>
            <w:proofErr w:type="spellEnd"/>
            <w:r>
              <w:t>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Колышкина</w:t>
            </w:r>
            <w:proofErr w:type="spellEnd"/>
            <w:r>
              <w:t>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Колышкина</w:t>
            </w:r>
            <w:proofErr w:type="spellEnd"/>
            <w:r>
              <w:t>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Колышкина</w:t>
            </w:r>
            <w:proofErr w:type="spellEnd"/>
            <w:r>
              <w:t>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Черепанова,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Колышкина</w:t>
            </w:r>
            <w:proofErr w:type="spellEnd"/>
            <w:r>
              <w:t>, 25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Кольцова,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Кольцова,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Кораблестроителей,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Кораблестроителей,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Кораблестроителей,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Кораблестроителей,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Корнева, 62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Костычева</w:t>
            </w:r>
            <w:proofErr w:type="spellEnd"/>
            <w:r>
              <w:t>, 1/18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Костычева</w:t>
            </w:r>
            <w:proofErr w:type="spellEnd"/>
            <w:r>
              <w:t>, 8а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Крамского,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Крамского,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Крамского,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483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Куйбышева,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Целинная, 61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Кулибина,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Кулибина,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Кулибина,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Кулибина,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Кулибина,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Кулибина, 7а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Крамского,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Крамского,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25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27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29/15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31/8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33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37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40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57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66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87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95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99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101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122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124а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126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128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133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Крестовая, 135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Куйбышева,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513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Ленина, 187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Ленина, 186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Ленина, 188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Ленина, 189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Чекистов,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Ломоносова,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Ломоносова,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Ломоносова,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Кустова</w:t>
            </w:r>
            <w:proofErr w:type="spellEnd"/>
            <w:r>
              <w:t>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Рапова</w:t>
            </w:r>
            <w:proofErr w:type="spellEnd"/>
            <w:r>
              <w:t>, 5/Л. Чайкиной,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Левитана,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Левитана,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Левитана,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Левитана,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Левитана,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Левитана,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Левитана, 21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Ленина, 146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Ленина, 160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Ленина, 162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Ленина, 162а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Ленина, 172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Ленина, 172а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Целинная,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Ленина, 178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Ленина, 180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Ленина, 182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Ленина, 183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М. Горького, 59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М. Горького, 64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543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М. Горького, 66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М. Горького, 68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М. Горького, 70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М. Горького, 71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Чекистов,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Чекистов,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М. Горького, 82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М. Горького, 88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М. Горького, 90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Ломоносова,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Ломоносова,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Ломоносова, 18а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Ломоносова, 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Ломоносова, 48а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Лосевская</w:t>
            </w:r>
            <w:proofErr w:type="spellEnd"/>
            <w:r>
              <w:t>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Щепкина,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Лосевская</w:t>
            </w:r>
            <w:proofErr w:type="spellEnd"/>
            <w:r>
              <w:t>, 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Целинная, 47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Луговая,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Луговая,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Луговая,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Луговая,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Чекистов,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Луначарского, 51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М. Горького,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Яна Гуса,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Яна Гуса,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М. Горького,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М. Горького, 51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573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Молодежная, 24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Малиновская, 56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Малиновская, 58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Механизации,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Механизации,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Механизации,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Шоссейный пер., 1а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Мира,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Мира,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Шлюзовая,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Мира, 25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Мира, 29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пр. Мира, 31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Моисеенко,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Моторостроителей, 30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31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Южная,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603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Южная, 22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7а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15а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29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27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Молодежная, 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Молодежная, 28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Молодогвардейцев, 1/12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Молодогвардейцев,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Юбилейная, 34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Юбилейная, 41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Молодогвардейцев,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Моторостроителей,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Южная,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Южная,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Моторостроителей,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Шлюзовая,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Моторостроителей, 24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Моторостроителей, 28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Новая,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Новоселов,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633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Новоселов,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Новоселов,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Новоселов,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Новоселов,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Новоселов,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О. Кошевого,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О. Кошевого,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О. Кошевого,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О. Кошевого,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О. Кошевого,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О. Кошевого,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Орджоникидзе, 29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29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41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43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45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49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51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Наб. Космонавтов, 55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Нансена, 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Нансена, 25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Нансена, 27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Нефтяников,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Нефтяников, 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Нобелевская,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Нобелевская, 25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Пархинская</w:t>
            </w:r>
            <w:proofErr w:type="spellEnd"/>
            <w:r>
              <w:t>, 25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Пархинская</w:t>
            </w:r>
            <w:proofErr w:type="spellEnd"/>
            <w:r>
              <w:t>, 50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Пархинская</w:t>
            </w:r>
            <w:proofErr w:type="spellEnd"/>
            <w:r>
              <w:t>, 67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Пассажирская, 21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663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Пассажирская, 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Пестеля, 1а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Пестеля, 1б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Ширшова</w:t>
            </w:r>
            <w:proofErr w:type="spellEnd"/>
            <w:r>
              <w:t>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Шлюзовая,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Пилоставная</w:t>
            </w:r>
            <w:proofErr w:type="spellEnd"/>
            <w:r>
              <w:t>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Пилоставная</w:t>
            </w:r>
            <w:proofErr w:type="spellEnd"/>
            <w:r>
              <w:t>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Пилоставная</w:t>
            </w:r>
            <w:proofErr w:type="spellEnd"/>
            <w:r>
              <w:t>, 6а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Пирогова,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Планировочная,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Планировочная,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Плеханова,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Плеханова, 20/65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Осиповская</w:t>
            </w:r>
            <w:proofErr w:type="spellEnd"/>
            <w:r>
              <w:t xml:space="preserve"> 3-я,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Ошанина</w:t>
            </w:r>
            <w:proofErr w:type="spellEnd"/>
            <w:r>
              <w:t>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Ошанина</w:t>
            </w:r>
            <w:proofErr w:type="spellEnd"/>
            <w:r>
              <w:t>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Ошанина</w:t>
            </w:r>
            <w:proofErr w:type="spellEnd"/>
            <w:r>
              <w:t>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Ошанина</w:t>
            </w:r>
            <w:proofErr w:type="spellEnd"/>
            <w:r>
              <w:t>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27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Ошурковская</w:t>
            </w:r>
            <w:proofErr w:type="spellEnd"/>
            <w:r>
              <w:t>, 7а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Ошурковская</w:t>
            </w:r>
            <w:proofErr w:type="spellEnd"/>
            <w:r>
              <w:t>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Ошурковская</w:t>
            </w:r>
            <w:proofErr w:type="spellEnd"/>
            <w:r>
              <w:t>, 22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Пароходная, 34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Пароходная, 36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Пароходная, 55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Пархинская</w:t>
            </w:r>
            <w:proofErr w:type="spellEnd"/>
            <w:r>
              <w:t>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Пархинская</w:t>
            </w:r>
            <w:proofErr w:type="spellEnd"/>
            <w:r>
              <w:t>, 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Полиграфская</w:t>
            </w:r>
            <w:proofErr w:type="spellEnd"/>
            <w:r>
              <w:t>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Полиграфская</w:t>
            </w:r>
            <w:proofErr w:type="spellEnd"/>
            <w:r>
              <w:t>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Попова,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693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Преображенский пер., 1/23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Преображенский пер., 4/2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Преображенский пер., 4а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Приборостроителей,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Приборостроителей,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Приборостроителей,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Приборостроителей,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Приборостроителей,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Приборостроителей, 36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Проектная,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Пушкина,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Пушкина, 12а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Пушкина, 34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Пушкина, 35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Плеханова, 30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Плеханова, 32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Плеханова, 36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Плеханова, 38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Плеханова, 41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Полевая,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Полевая,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Полевая,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Полевая,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Полевая, 36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Полиграфская</w:t>
            </w:r>
            <w:proofErr w:type="spellEnd"/>
            <w:r>
              <w:t>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Радищева, 28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Радищева, 29а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Радищева, 29б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Радищева, 46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Радищева, 73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723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23а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Радищева, 87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Рапова</w:t>
            </w:r>
            <w:proofErr w:type="spellEnd"/>
            <w:r>
              <w:t>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Рапова</w:t>
            </w:r>
            <w:proofErr w:type="spellEnd"/>
            <w:r>
              <w:t>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Рапова</w:t>
            </w:r>
            <w:proofErr w:type="spellEnd"/>
            <w:r>
              <w:t>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Рапова</w:t>
            </w:r>
            <w:proofErr w:type="spellEnd"/>
            <w:r>
              <w:t>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Рапова</w:t>
            </w:r>
            <w:proofErr w:type="spellEnd"/>
            <w:r>
              <w:t>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Рапова</w:t>
            </w:r>
            <w:proofErr w:type="spellEnd"/>
            <w:r>
              <w:t>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Рапова</w:t>
            </w:r>
            <w:proofErr w:type="spellEnd"/>
            <w:r>
              <w:t>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Рапова</w:t>
            </w:r>
            <w:proofErr w:type="spellEnd"/>
            <w:r>
              <w:t>, 9а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Целинная, 45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Рапова</w:t>
            </w:r>
            <w:proofErr w:type="spellEnd"/>
            <w:r>
              <w:t>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21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Расплетина,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Расторгуева,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Пушкина, 37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Пушкина, 43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Пушкина, 47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Пушкина, 49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Пушкина, 52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Пушкина, 61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25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Рабкоровская,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Рабкоровская, 21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Радищева, 1/6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Радищева, 2/5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753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24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34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46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48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48а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7/9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56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Рокоссовского,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Рокоссовского,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Рокоссовского,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Рокоссовского, 4а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Фурманова,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Рокоссовского,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Рокоссовского,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Расторгуева, 6а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Расторгуева,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Расторгуева,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Революции,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Рыбинская,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Рыбинская, 1а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С. Перовской,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С. Перовской,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Сакко и Ванцетти,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Свободы,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783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Свободы, 1а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Свободы,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Свободы,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Свободы, 33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Свободы,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Свободы,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Свободы,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Свободы,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Свободы,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Свободы,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Свободы, 19а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Северный проезд,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Сельскохозяйственная, 22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Серафимовича,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Серова, 1б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Юбилейная,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Юбилейная,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Рокоссовского, 22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Рокоссовского, 24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Румянцевская</w:t>
            </w:r>
            <w:proofErr w:type="spellEnd"/>
            <w:r>
              <w:t>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Румянцевская</w:t>
            </w:r>
            <w:proofErr w:type="spellEnd"/>
            <w:r>
              <w:t>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Румянцевская</w:t>
            </w:r>
            <w:proofErr w:type="spellEnd"/>
            <w:r>
              <w:t>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Румянцевская</w:t>
            </w:r>
            <w:proofErr w:type="spellEnd"/>
            <w:r>
              <w:t>, 20б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Румянцевская</w:t>
            </w:r>
            <w:proofErr w:type="spellEnd"/>
            <w:r>
              <w:t>, 25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Румянцевская</w:t>
            </w:r>
            <w:proofErr w:type="spellEnd"/>
            <w:r>
              <w:t>, 51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Сеченова,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Сеченова,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Сеченова,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Сеченова,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Сеченова,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813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Сеченова, 11а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Сеченова,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Сеченова,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Сеченова,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Славского,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Славского,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Славского,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Смирнова,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Собинова,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Собинова,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Ширшова</w:t>
            </w:r>
            <w:proofErr w:type="spellEnd"/>
            <w:r>
              <w:t>, 23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Солнечная,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Солнечная,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Солнечная,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Солнечная,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Солнечная, 17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Шевченко,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Солнечная,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Серова,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Серова,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Целинная,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Стоялая,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Стоялая,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Стоялая, 18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Стоялая, 24/1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Стоялая, 26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Стоялая, 28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Стоялая, 28а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843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Строительная, 3/7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Строительная, 6а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Строительная, 7а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Строительная,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Сурикова,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Сурикова,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Сурикова,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Сурикова,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Суркова,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Суркова,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Суркова,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Тарнопольская</w:t>
            </w:r>
            <w:proofErr w:type="spellEnd"/>
            <w:r>
              <w:t xml:space="preserve"> 3-я,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Толбухина</w:t>
            </w:r>
            <w:proofErr w:type="spellEnd"/>
            <w:r>
              <w:t>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Толбухина</w:t>
            </w:r>
            <w:proofErr w:type="spellEnd"/>
            <w:r>
              <w:t>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Толбухина</w:t>
            </w:r>
            <w:proofErr w:type="spellEnd"/>
            <w:r>
              <w:t>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Толбухина</w:t>
            </w:r>
            <w:proofErr w:type="spellEnd"/>
            <w:r>
              <w:t>, 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Толбухина</w:t>
            </w:r>
            <w:proofErr w:type="spellEnd"/>
            <w:r>
              <w:t>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Толбухина</w:t>
            </w:r>
            <w:proofErr w:type="spellEnd"/>
            <w:r>
              <w:t>, 11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Толбухина</w:t>
            </w:r>
            <w:proofErr w:type="spellEnd"/>
            <w:r>
              <w:t>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Солнечная, 20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Спортивная,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Целинная, 55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Стоялая, 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Стоялая,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Тракторная, 2в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Тракторная, 2г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Тракторная, 2д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Тракторная, 3а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Тракторная, 3в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Труда, 2а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873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Труда, 10а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Труда, 19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Ухтомского,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Ухтомского, 13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Ухтомского, 16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Чкалова, 88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Ухтомского, 25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Фасадная,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Фасадная,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Февральская,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Февральская,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Февральская,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Февральская, 46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Февральская, 48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Февральская, 50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Фестивальная,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Фестивальная,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Фестивальная,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Фестивальная, 7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Фестивальная, 9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Толбухина</w:t>
            </w:r>
            <w:proofErr w:type="spellEnd"/>
            <w:r>
              <w:t>, 14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Цимлянская</w:t>
            </w:r>
            <w:proofErr w:type="spellEnd"/>
            <w:r>
              <w:t>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Фурманова, 15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Фурманова, 21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Фурманова,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Целинная,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Целинная,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Целинная, 12а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Целинная, 8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Цимлянская</w:t>
            </w:r>
            <w:proofErr w:type="spellEnd"/>
            <w:r>
              <w:t>, 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903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Цимлянская</w:t>
            </w:r>
            <w:proofErr w:type="spellEnd"/>
            <w:r>
              <w:t>, 3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12а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12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Чебышева, 14</w:t>
            </w: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--------------------------------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&lt;*&gt; Список дворовых территорий, в которых планируется выполнение мероприятий по благоустройству подлежит корректировке после уточнения объемов средств городского, областного и федерального бюджетов в соответствии с решением Муниципального Совета городского округа город Рыбинск о бюджете городского округа город Рыбинск Ярославской области и законом Ярославской областной Думы об областном бюджете на очередной финансовый год и плановый период, а также с учетом проведенной инвентаризации.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right"/>
        <w:outlineLvl w:val="1"/>
      </w:pPr>
      <w:r>
        <w:t>Приложение 5</w:t>
      </w:r>
    </w:p>
    <w:p w:rsidR="00525AFA" w:rsidRDefault="00525AFA">
      <w:pPr>
        <w:pStyle w:val="ConsPlusNormal"/>
        <w:jc w:val="right"/>
      </w:pPr>
      <w:r>
        <w:t xml:space="preserve">к муниципальной </w:t>
      </w:r>
      <w:hyperlink w:anchor="P41">
        <w:r>
          <w:rPr>
            <w:color w:val="0000FF"/>
          </w:rPr>
          <w:t>программе</w:t>
        </w:r>
      </w:hyperlink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</w:pPr>
      <w:bookmarkStart w:id="7" w:name="P3279"/>
      <w:bookmarkEnd w:id="7"/>
      <w:r>
        <w:t>Перечень</w:t>
      </w:r>
    </w:p>
    <w:p w:rsidR="00525AFA" w:rsidRDefault="00525AFA">
      <w:pPr>
        <w:pStyle w:val="ConsPlusTitle"/>
        <w:jc w:val="center"/>
      </w:pPr>
      <w:r>
        <w:t>дворовых и общественных территорий, на которых</w:t>
      </w:r>
    </w:p>
    <w:p w:rsidR="00525AFA" w:rsidRDefault="00525AFA">
      <w:pPr>
        <w:pStyle w:val="ConsPlusTitle"/>
        <w:jc w:val="center"/>
      </w:pPr>
      <w:r>
        <w:t>планируется выполнить иные мероприятия в 2024 году,</w:t>
      </w:r>
    </w:p>
    <w:p w:rsidR="00525AFA" w:rsidRDefault="00525AFA">
      <w:pPr>
        <w:pStyle w:val="ConsPlusTitle"/>
        <w:jc w:val="center"/>
      </w:pPr>
      <w:r>
        <w:t>в рамках реализации проекта "Наши дворы"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4819"/>
      </w:tblGrid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N</w:t>
            </w:r>
          </w:p>
          <w:p w:rsidR="00525AFA" w:rsidRDefault="00525AF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  <w:jc w:val="center"/>
            </w:pPr>
            <w:r>
              <w:t>Адрес дворовой, общественной территории</w:t>
            </w:r>
          </w:p>
        </w:tc>
        <w:tc>
          <w:tcPr>
            <w:tcW w:w="4819" w:type="dxa"/>
          </w:tcPr>
          <w:p w:rsidR="00525AFA" w:rsidRDefault="00525AFA">
            <w:pPr>
              <w:pStyle w:val="ConsPlusNormal"/>
              <w:jc w:val="center"/>
            </w:pPr>
            <w:r>
              <w:t>Осуществляемые мероприятия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</w:pPr>
            <w:r>
              <w:t>ул. Ворошилова, д. 1</w:t>
            </w:r>
          </w:p>
        </w:tc>
        <w:tc>
          <w:tcPr>
            <w:tcW w:w="4819" w:type="dxa"/>
          </w:tcPr>
          <w:p w:rsidR="00525AFA" w:rsidRDefault="00525AFA">
            <w:pPr>
              <w:pStyle w:val="ConsPlusNormal"/>
            </w:pPr>
            <w:r>
              <w:t>Устройство детской игровой площадки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</w:pPr>
            <w:r>
              <w:t>ул. Радищева, 77</w:t>
            </w:r>
          </w:p>
        </w:tc>
        <w:tc>
          <w:tcPr>
            <w:tcW w:w="4819" w:type="dxa"/>
          </w:tcPr>
          <w:p w:rsidR="00525AFA" w:rsidRDefault="00525AFA">
            <w:pPr>
              <w:pStyle w:val="ConsPlusNormal"/>
            </w:pPr>
            <w:r>
              <w:t>Устройство детской игровой площадки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</w:pPr>
            <w:r>
              <w:t>ул. Бабушкина, 7</w:t>
            </w:r>
          </w:p>
        </w:tc>
        <w:tc>
          <w:tcPr>
            <w:tcW w:w="4819" w:type="dxa"/>
          </w:tcPr>
          <w:p w:rsidR="00525AFA" w:rsidRDefault="00525AFA">
            <w:pPr>
              <w:pStyle w:val="ConsPlusNormal"/>
            </w:pPr>
            <w:r>
              <w:t>Водоотведение (устройство ливневой канализации)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</w:pPr>
            <w:r>
              <w:t>ул. Максима Горького, 78</w:t>
            </w:r>
          </w:p>
        </w:tc>
        <w:tc>
          <w:tcPr>
            <w:tcW w:w="4819" w:type="dxa"/>
          </w:tcPr>
          <w:p w:rsidR="00525AFA" w:rsidRDefault="00525AFA">
            <w:pPr>
              <w:pStyle w:val="ConsPlusNormal"/>
            </w:pPr>
            <w:r>
              <w:t>Озеленение (доставка плодородного грунта)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</w:pPr>
            <w:r>
              <w:t>ул. Семеновская, 5</w:t>
            </w:r>
          </w:p>
        </w:tc>
        <w:tc>
          <w:tcPr>
            <w:tcW w:w="4819" w:type="dxa"/>
          </w:tcPr>
          <w:p w:rsidR="00525AFA" w:rsidRDefault="00525AFA">
            <w:pPr>
              <w:pStyle w:val="ConsPlusNormal"/>
            </w:pPr>
            <w:r>
              <w:t>Устройство детской игровой площадки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</w:pPr>
            <w:r>
              <w:t>ул. Максима Горького, в районе дома 76</w:t>
            </w:r>
          </w:p>
        </w:tc>
        <w:tc>
          <w:tcPr>
            <w:tcW w:w="4819" w:type="dxa"/>
          </w:tcPr>
          <w:p w:rsidR="00525AFA" w:rsidRDefault="00525AFA">
            <w:pPr>
              <w:pStyle w:val="ConsPlusNormal"/>
            </w:pPr>
            <w:r>
              <w:t>Устройство детской игровой площадки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</w:pPr>
            <w:r>
              <w:t>зеленая зона в районе дома N 11 по ул. Моисеенко</w:t>
            </w:r>
          </w:p>
        </w:tc>
        <w:tc>
          <w:tcPr>
            <w:tcW w:w="4819" w:type="dxa"/>
          </w:tcPr>
          <w:p w:rsidR="00525AFA" w:rsidRDefault="00525AFA">
            <w:pPr>
              <w:pStyle w:val="ConsPlusNormal"/>
            </w:pPr>
            <w:r>
              <w:t>Устройство детской игровой площадки с элементами для занятия спортом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</w:pPr>
            <w:r>
              <w:t>Зеленая зона на ул. Левитана</w:t>
            </w:r>
          </w:p>
        </w:tc>
        <w:tc>
          <w:tcPr>
            <w:tcW w:w="4819" w:type="dxa"/>
          </w:tcPr>
          <w:p w:rsidR="00525AFA" w:rsidRDefault="00525AFA">
            <w:pPr>
              <w:pStyle w:val="ConsPlusNormal"/>
            </w:pPr>
            <w:r>
              <w:t>Устройство детской игровой площадки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525AFA" w:rsidRDefault="00525AFA">
            <w:pPr>
              <w:pStyle w:val="ConsPlusNormal"/>
            </w:pPr>
            <w:r>
              <w:t>Общественная территория в районе дома N 22 по ул. Котельная</w:t>
            </w:r>
          </w:p>
        </w:tc>
        <w:tc>
          <w:tcPr>
            <w:tcW w:w="4819" w:type="dxa"/>
          </w:tcPr>
          <w:p w:rsidR="00525AFA" w:rsidRDefault="00525AFA">
            <w:pPr>
              <w:pStyle w:val="ConsPlusNormal"/>
            </w:pPr>
            <w:r>
              <w:t>Устройство детской игровой площадки с элементами для занятия спортом</w:t>
            </w: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right"/>
        <w:outlineLvl w:val="1"/>
      </w:pPr>
      <w:r>
        <w:t>Приложение 6</w:t>
      </w:r>
    </w:p>
    <w:p w:rsidR="00525AFA" w:rsidRDefault="00525AFA">
      <w:pPr>
        <w:pStyle w:val="ConsPlusNormal"/>
        <w:jc w:val="right"/>
      </w:pPr>
      <w:r>
        <w:t xml:space="preserve">к муниципальной </w:t>
      </w:r>
      <w:hyperlink w:anchor="P41">
        <w:r>
          <w:rPr>
            <w:color w:val="0000FF"/>
          </w:rPr>
          <w:t>программе</w:t>
        </w:r>
      </w:hyperlink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</w:pPr>
      <w:bookmarkStart w:id="8" w:name="P3323"/>
      <w:bookmarkEnd w:id="8"/>
      <w:r>
        <w:t>Адресный перечень</w:t>
      </w:r>
    </w:p>
    <w:p w:rsidR="00525AFA" w:rsidRDefault="00525AFA">
      <w:pPr>
        <w:pStyle w:val="ConsPlusTitle"/>
        <w:jc w:val="center"/>
      </w:pPr>
      <w:r>
        <w:t>общественных территорий, планируемых к благоустройству</w:t>
      </w:r>
    </w:p>
    <w:p w:rsidR="00525AFA" w:rsidRDefault="00525AFA">
      <w:pPr>
        <w:pStyle w:val="ConsPlusTitle"/>
        <w:jc w:val="center"/>
      </w:pPr>
      <w:r>
        <w:t>на территории городского округа город Рыбинск</w:t>
      </w:r>
    </w:p>
    <w:p w:rsidR="00525AFA" w:rsidRDefault="00525AFA">
      <w:pPr>
        <w:pStyle w:val="ConsPlusTitle"/>
        <w:jc w:val="center"/>
      </w:pPr>
      <w:r>
        <w:t>Ярославской области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N</w:t>
            </w:r>
          </w:p>
          <w:p w:rsidR="00525AFA" w:rsidRDefault="00525AF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  <w:jc w:val="center"/>
            </w:pPr>
            <w:r>
              <w:t>Адрес и наименование объекта, являющегося объектом муниципального имущества муниципального образования, или адрес общественной территории</w:t>
            </w:r>
          </w:p>
        </w:tc>
      </w:tr>
      <w:tr w:rsidR="00525AFA">
        <w:tc>
          <w:tcPr>
            <w:tcW w:w="9071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2024 год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Сквер между домами ул. Приборостроителей, д. 8/ул. Суркова, д. 9</w:t>
            </w:r>
          </w:p>
        </w:tc>
      </w:tr>
      <w:tr w:rsidR="00525AFA">
        <w:tc>
          <w:tcPr>
            <w:tcW w:w="9071" w:type="dxa"/>
            <w:gridSpan w:val="2"/>
          </w:tcPr>
          <w:p w:rsidR="00525AFA" w:rsidRDefault="00525AFA">
            <w:pPr>
              <w:pStyle w:val="ConsPlusNormal"/>
              <w:jc w:val="center"/>
            </w:pPr>
            <w:r>
              <w:t>Потребность на 2025 - 2026 годы (объекты определяются по итогам ежегодного онлайн-голосования) в рамках реализации регионального проекта "Формирование современной городской среды"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Площадь им. Маршала Жукова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Парковая зона у ДК "Слип"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Парковая зона в районе дома N 13 по ул. Боткина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Парковая зона за территорией СОШ N 5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Зеленая зона в районе домов ул. Чебышева 29 - 31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Общественная территория в границах улиц Максима Горького - Захарова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Благоустройство Волжской набережной в Казанском районе - продолжение работ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Бульвар Победы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Площадь Герасимова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Петровский парк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Площадь Труда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Крытый манеж СДЮШОР N 10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Парк у ДК "Вымпел"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Кустовский</w:t>
            </w:r>
            <w:proofErr w:type="spellEnd"/>
            <w:r>
              <w:t xml:space="preserve"> парк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Парковая зона у памятника Харитонову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spellStart"/>
            <w:r>
              <w:t>Димитровский</w:t>
            </w:r>
            <w:proofErr w:type="spellEnd"/>
            <w:r>
              <w:t xml:space="preserve"> парк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 xml:space="preserve">Парковая зона на пр. Ген. </w:t>
            </w:r>
            <w:proofErr w:type="spellStart"/>
            <w:r>
              <w:t>Батова</w:t>
            </w:r>
            <w:proofErr w:type="spellEnd"/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Зеленая зона в районе ул. Рокоссовского, 2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 xml:space="preserve">Сад им. </w:t>
            </w:r>
            <w:proofErr w:type="spellStart"/>
            <w:r>
              <w:t>Фейгина</w:t>
            </w:r>
            <w:proofErr w:type="spellEnd"/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Парковая зона пр. 50 лет Октября (у закладного камня)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 xml:space="preserve">Набережная в </w:t>
            </w:r>
            <w:proofErr w:type="spellStart"/>
            <w:r>
              <w:t>мкр</w:t>
            </w:r>
            <w:proofErr w:type="spellEnd"/>
            <w:r>
              <w:t>. "Волжский"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Парковая зона в границах улиц Доронина - Красных Командиров - Слепнева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Территория за домом N 29 по ул. Моторостроителей</w:t>
            </w: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--------------------------------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&lt;*&gt; Список общественных территорий, в которых планируется выполнение мероприятий по благоустройству подлежит корректировке после уточнения объемов средств городского, областного и федерального бюджетов в соответствии с решением Муниципального Совета городского округа город Рыбинск о бюджете городского округа город Рыбинск Ярославской области и законом Ярославской областной Думы об областном бюджете на очередной финансовый год и плановый период, а также с учетом проведенной инвентаризации.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right"/>
        <w:outlineLvl w:val="1"/>
      </w:pPr>
      <w:r>
        <w:t>Приложение 7</w:t>
      </w:r>
    </w:p>
    <w:p w:rsidR="00525AFA" w:rsidRDefault="00525AFA">
      <w:pPr>
        <w:pStyle w:val="ConsPlusNormal"/>
        <w:jc w:val="right"/>
      </w:pPr>
      <w:r>
        <w:t xml:space="preserve">к муниципальной </w:t>
      </w:r>
      <w:hyperlink w:anchor="P41">
        <w:r>
          <w:rPr>
            <w:color w:val="0000FF"/>
          </w:rPr>
          <w:t>программе</w:t>
        </w:r>
      </w:hyperlink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Title"/>
        <w:jc w:val="center"/>
      </w:pPr>
      <w:bookmarkStart w:id="9" w:name="P3392"/>
      <w:bookmarkEnd w:id="9"/>
      <w:r>
        <w:t>Адресный перечень</w:t>
      </w:r>
    </w:p>
    <w:p w:rsidR="00525AFA" w:rsidRDefault="00525AFA">
      <w:pPr>
        <w:pStyle w:val="ConsPlusTitle"/>
        <w:jc w:val="center"/>
      </w:pPr>
      <w:r>
        <w:t>общественных территорий, на которых планируется</w:t>
      </w:r>
    </w:p>
    <w:p w:rsidR="00525AFA" w:rsidRDefault="00525AFA">
      <w:pPr>
        <w:pStyle w:val="ConsPlusTitle"/>
        <w:jc w:val="center"/>
      </w:pPr>
      <w:r>
        <w:t>организовать площадки для дрессировки и выгула собак</w:t>
      </w:r>
    </w:p>
    <w:p w:rsidR="00525AFA" w:rsidRDefault="00525A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N</w:t>
            </w:r>
          </w:p>
          <w:p w:rsidR="00525AFA" w:rsidRDefault="00525AF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  <w:jc w:val="center"/>
            </w:pPr>
            <w:r>
              <w:t>Адрес и наименование объекта, являющегося объектом муниципального имущества муниципального образования, или адрес общественной территории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proofErr w:type="gramStart"/>
            <w:r>
              <w:t>Напротив</w:t>
            </w:r>
            <w:proofErr w:type="gramEnd"/>
            <w:r>
              <w:t xml:space="preserve"> дома N 36 по пр. Революции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Зеленая зона у автосервиса по адресу: 1-я Выборгская ул., д. 60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Зеленая зона напротив ома N 48 по пр. 50 лет Октября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Зеленая зона напротив дома N 16 по ул. Качалова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Зеленая зона за ДК "Вымпел" по ул. Кораблестроителей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Зеленая зона по ул. Димитрова напротив педагогического училища по адресу: пр. Ленина, 161</w:t>
            </w:r>
          </w:p>
        </w:tc>
      </w:tr>
      <w:tr w:rsidR="00525AFA">
        <w:tc>
          <w:tcPr>
            <w:tcW w:w="567" w:type="dxa"/>
          </w:tcPr>
          <w:p w:rsidR="00525AFA" w:rsidRDefault="00525A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4" w:type="dxa"/>
          </w:tcPr>
          <w:p w:rsidR="00525AFA" w:rsidRDefault="00525AFA">
            <w:pPr>
              <w:pStyle w:val="ConsPlusNormal"/>
            </w:pPr>
            <w:r>
              <w:t>Зеленая зона на пересечении ул. Суркова и 9 Мая</w:t>
            </w:r>
          </w:p>
        </w:tc>
      </w:tr>
    </w:tbl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ind w:firstLine="540"/>
        <w:jc w:val="both"/>
      </w:pPr>
      <w:r>
        <w:t>--------------------------------</w:t>
      </w:r>
    </w:p>
    <w:p w:rsidR="00525AFA" w:rsidRDefault="00525AFA">
      <w:pPr>
        <w:pStyle w:val="ConsPlusNormal"/>
        <w:spacing w:before="220"/>
        <w:ind w:firstLine="540"/>
        <w:jc w:val="both"/>
      </w:pPr>
      <w:r>
        <w:t>&lt;*&gt; Список общественных территорий может быть скорректирован по результатам обследования.</w:t>
      </w: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jc w:val="both"/>
      </w:pPr>
    </w:p>
    <w:p w:rsidR="00525AFA" w:rsidRDefault="00525A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5AFA" w:rsidRDefault="00525AFA"/>
    <w:sectPr w:rsidR="00525AF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A"/>
    <w:rsid w:val="00525AFA"/>
    <w:rsid w:val="0097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6BE2E-9F3D-4087-B8BA-EF44B329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A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5A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5A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25A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5A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5A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5A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5A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6&amp;n=139884&amp;dst=100006" TargetMode="External"/><Relationship Id="rId18" Type="http://schemas.openxmlformats.org/officeDocument/2006/relationships/hyperlink" Target="https://login.consultant.ru/link/?req=doc&amp;base=RLAW086&amp;n=107460" TargetMode="External"/><Relationship Id="rId26" Type="http://schemas.openxmlformats.org/officeDocument/2006/relationships/hyperlink" Target="https://login.consultant.ru/link/?req=doc&amp;base=LAW&amp;n=285427" TargetMode="External"/><Relationship Id="rId39" Type="http://schemas.openxmlformats.org/officeDocument/2006/relationships/hyperlink" Target="https://login.consultant.ru/link/?req=doc&amp;base=RLAW086&amp;n=147818" TargetMode="External"/><Relationship Id="rId21" Type="http://schemas.openxmlformats.org/officeDocument/2006/relationships/hyperlink" Target="https://login.consultant.ru/link/?req=doc&amp;base=RLAW086&amp;n=89796" TargetMode="External"/><Relationship Id="rId34" Type="http://schemas.openxmlformats.org/officeDocument/2006/relationships/hyperlink" Target="https://login.consultant.ru/link/?req=doc&amp;base=RLAW086&amp;n=147599&amp;dst=119176" TargetMode="External"/><Relationship Id="rId42" Type="http://schemas.openxmlformats.org/officeDocument/2006/relationships/hyperlink" Target="https://login.consultant.ru/link/?req=doc&amp;base=RLAW086&amp;n=147818" TargetMode="External"/><Relationship Id="rId47" Type="http://schemas.openxmlformats.org/officeDocument/2006/relationships/image" Target="media/image4.png"/><Relationship Id="rId50" Type="http://schemas.openxmlformats.org/officeDocument/2006/relationships/image" Target="media/image7.png"/><Relationship Id="rId55" Type="http://schemas.openxmlformats.org/officeDocument/2006/relationships/image" Target="media/image12.png"/><Relationship Id="rId7" Type="http://schemas.openxmlformats.org/officeDocument/2006/relationships/hyperlink" Target="https://login.consultant.ru/link/?req=doc&amp;base=RLAW086&amp;n=115771&amp;dst=100006" TargetMode="External"/><Relationship Id="rId12" Type="http://schemas.openxmlformats.org/officeDocument/2006/relationships/hyperlink" Target="https://login.consultant.ru/link/?req=doc&amp;base=RLAW086&amp;n=132256&amp;dst=100006" TargetMode="External"/><Relationship Id="rId17" Type="http://schemas.openxmlformats.org/officeDocument/2006/relationships/hyperlink" Target="https://login.consultant.ru/link/?req=doc&amp;base=LAW&amp;n=472832" TargetMode="External"/><Relationship Id="rId25" Type="http://schemas.openxmlformats.org/officeDocument/2006/relationships/hyperlink" Target="https://login.consultant.ru/link/?req=doc&amp;base=LAW&amp;n=319514" TargetMode="External"/><Relationship Id="rId33" Type="http://schemas.openxmlformats.org/officeDocument/2006/relationships/hyperlink" Target="https://login.consultant.ru/link/?req=doc&amp;base=LAW&amp;n=472832" TargetMode="External"/><Relationship Id="rId38" Type="http://schemas.openxmlformats.org/officeDocument/2006/relationships/hyperlink" Target="https://login.consultant.ru/link/?req=doc&amp;base=RLAW086&amp;n=147599" TargetMode="External"/><Relationship Id="rId46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713&amp;dst=103281" TargetMode="External"/><Relationship Id="rId20" Type="http://schemas.openxmlformats.org/officeDocument/2006/relationships/hyperlink" Target="https://login.consultant.ru/link/?req=doc&amp;base=RLAW086&amp;n=123485" TargetMode="External"/><Relationship Id="rId29" Type="http://schemas.openxmlformats.org/officeDocument/2006/relationships/hyperlink" Target="https://login.consultant.ru/link/?req=doc&amp;base=RLAW086&amp;n=146601" TargetMode="External"/><Relationship Id="rId41" Type="http://schemas.openxmlformats.org/officeDocument/2006/relationships/hyperlink" Target="https://login.consultant.ru/link/?req=doc&amp;base=RLAW086&amp;n=146554" TargetMode="External"/><Relationship Id="rId54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10154&amp;dst=100006" TargetMode="External"/><Relationship Id="rId11" Type="http://schemas.openxmlformats.org/officeDocument/2006/relationships/hyperlink" Target="https://login.consultant.ru/link/?req=doc&amp;base=RLAW086&amp;n=126810&amp;dst=100006" TargetMode="External"/><Relationship Id="rId24" Type="http://schemas.openxmlformats.org/officeDocument/2006/relationships/hyperlink" Target="https://login.consultant.ru/link/?req=doc&amp;base=LAW&amp;n=472832" TargetMode="External"/><Relationship Id="rId32" Type="http://schemas.openxmlformats.org/officeDocument/2006/relationships/hyperlink" Target="https://login.consultant.ru/link/?req=doc&amp;base=RLAW086&amp;n=144472&amp;dst=100015" TargetMode="External"/><Relationship Id="rId37" Type="http://schemas.openxmlformats.org/officeDocument/2006/relationships/hyperlink" Target="https://login.consultant.ru/link/?req=doc&amp;base=RLAW086&amp;n=146554" TargetMode="External"/><Relationship Id="rId40" Type="http://schemas.openxmlformats.org/officeDocument/2006/relationships/hyperlink" Target="https://login.consultant.ru/link/?req=doc&amp;base=RLAW086&amp;n=147599&amp;dst=120887" TargetMode="External"/><Relationship Id="rId45" Type="http://schemas.openxmlformats.org/officeDocument/2006/relationships/image" Target="media/image2.png"/><Relationship Id="rId53" Type="http://schemas.openxmlformats.org/officeDocument/2006/relationships/image" Target="media/image10.png"/><Relationship Id="rId58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86&amp;n=105977&amp;dst=100006" TargetMode="External"/><Relationship Id="rId15" Type="http://schemas.openxmlformats.org/officeDocument/2006/relationships/hyperlink" Target="https://login.consultant.ru/link/?req=doc&amp;base=RLAW086&amp;n=148668&amp;dst=100006" TargetMode="External"/><Relationship Id="rId23" Type="http://schemas.openxmlformats.org/officeDocument/2006/relationships/hyperlink" Target="https://login.consultant.ru/link/?req=doc&amp;base=RLAW086&amp;n=148668&amp;dst=100006" TargetMode="External"/><Relationship Id="rId28" Type="http://schemas.openxmlformats.org/officeDocument/2006/relationships/hyperlink" Target="https://login.consultant.ru/link/?req=doc&amp;base=RLAW086&amp;n=147599" TargetMode="External"/><Relationship Id="rId36" Type="http://schemas.openxmlformats.org/officeDocument/2006/relationships/hyperlink" Target="https://login.consultant.ru/link/?req=doc&amp;base=LAW&amp;n=469763" TargetMode="External"/><Relationship Id="rId49" Type="http://schemas.openxmlformats.org/officeDocument/2006/relationships/image" Target="media/image6.png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6&amp;n=125501&amp;dst=100006" TargetMode="External"/><Relationship Id="rId19" Type="http://schemas.openxmlformats.org/officeDocument/2006/relationships/hyperlink" Target="https://login.consultant.ru/link/?req=doc&amp;base=RLAW086&amp;n=146554" TargetMode="External"/><Relationship Id="rId31" Type="http://schemas.openxmlformats.org/officeDocument/2006/relationships/hyperlink" Target="https://login.consultant.ru/link/?req=doc&amp;base=REXP086&amp;n=41750" TargetMode="External"/><Relationship Id="rId44" Type="http://schemas.openxmlformats.org/officeDocument/2006/relationships/image" Target="media/image1.png"/><Relationship Id="rId52" Type="http://schemas.openxmlformats.org/officeDocument/2006/relationships/image" Target="media/image9.png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20138&amp;dst=100006" TargetMode="External"/><Relationship Id="rId14" Type="http://schemas.openxmlformats.org/officeDocument/2006/relationships/hyperlink" Target="https://login.consultant.ru/link/?req=doc&amp;base=RLAW086&amp;n=144061&amp;dst=100006" TargetMode="External"/><Relationship Id="rId22" Type="http://schemas.openxmlformats.org/officeDocument/2006/relationships/hyperlink" Target="https://login.consultant.ru/link/?req=doc&amp;base=RLAW086&amp;n=144472&amp;dst=100015" TargetMode="External"/><Relationship Id="rId27" Type="http://schemas.openxmlformats.org/officeDocument/2006/relationships/hyperlink" Target="https://login.consultant.ru/link/?req=doc&amp;base=RLAW086&amp;n=146554" TargetMode="External"/><Relationship Id="rId30" Type="http://schemas.openxmlformats.org/officeDocument/2006/relationships/hyperlink" Target="https://login.consultant.ru/link/?req=doc&amp;base=RLAW086&amp;n=123676" TargetMode="External"/><Relationship Id="rId35" Type="http://schemas.openxmlformats.org/officeDocument/2006/relationships/hyperlink" Target="https://login.consultant.ru/link/?req=doc&amp;base=LAW&amp;n=437725" TargetMode="External"/><Relationship Id="rId43" Type="http://schemas.openxmlformats.org/officeDocument/2006/relationships/hyperlink" Target="https://login.consultant.ru/link/?req=doc&amp;base=LAW&amp;n=465972" TargetMode="External"/><Relationship Id="rId48" Type="http://schemas.openxmlformats.org/officeDocument/2006/relationships/image" Target="media/image5.png"/><Relationship Id="rId56" Type="http://schemas.openxmlformats.org/officeDocument/2006/relationships/image" Target="media/image13.png"/><Relationship Id="rId8" Type="http://schemas.openxmlformats.org/officeDocument/2006/relationships/hyperlink" Target="https://login.consultant.ru/link/?req=doc&amp;base=RLAW086&amp;n=116923&amp;dst=100006" TargetMode="External"/><Relationship Id="rId51" Type="http://schemas.openxmlformats.org/officeDocument/2006/relationships/image" Target="media/image8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14202</Words>
  <Characters>80954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3</cp:revision>
  <dcterms:created xsi:type="dcterms:W3CDTF">2024-04-24T08:25:00Z</dcterms:created>
  <dcterms:modified xsi:type="dcterms:W3CDTF">2024-04-24T08:27:00Z</dcterms:modified>
</cp:coreProperties>
</file>