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DA" w:rsidRDefault="004B13D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B13DA" w:rsidRDefault="004B13DA">
      <w:pPr>
        <w:pStyle w:val="ConsPlusNormal"/>
        <w:jc w:val="both"/>
        <w:outlineLvl w:val="0"/>
      </w:pPr>
    </w:p>
    <w:p w:rsidR="004B13DA" w:rsidRDefault="004B13DA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4B13DA" w:rsidRDefault="004B13DA">
      <w:pPr>
        <w:pStyle w:val="ConsPlusTitle"/>
        <w:jc w:val="center"/>
      </w:pPr>
      <w:r>
        <w:t>ЯРОСЛАВСКОЙ ОБЛАСТИ</w:t>
      </w:r>
    </w:p>
    <w:p w:rsidR="004B13DA" w:rsidRDefault="004B13DA">
      <w:pPr>
        <w:pStyle w:val="ConsPlusTitle"/>
        <w:jc w:val="center"/>
      </w:pPr>
    </w:p>
    <w:p w:rsidR="004B13DA" w:rsidRDefault="004B13DA">
      <w:pPr>
        <w:pStyle w:val="ConsPlusTitle"/>
        <w:jc w:val="center"/>
      </w:pPr>
      <w:r>
        <w:t>ПОСТАНОВЛЕНИЕ</w:t>
      </w:r>
    </w:p>
    <w:p w:rsidR="004B13DA" w:rsidRDefault="004B13DA">
      <w:pPr>
        <w:pStyle w:val="ConsPlusTitle"/>
        <w:jc w:val="center"/>
      </w:pPr>
      <w:r>
        <w:t>от 7 сентября 2020 г. N 1988</w:t>
      </w:r>
    </w:p>
    <w:p w:rsidR="004B13DA" w:rsidRDefault="004B13DA">
      <w:pPr>
        <w:pStyle w:val="ConsPlusTitle"/>
        <w:jc w:val="center"/>
      </w:pPr>
    </w:p>
    <w:p w:rsidR="004B13DA" w:rsidRDefault="004B13DA">
      <w:pPr>
        <w:pStyle w:val="ConsPlusTitle"/>
        <w:jc w:val="center"/>
      </w:pPr>
      <w:r>
        <w:t>ОБ УТВЕРЖДЕНИИ МУНИЦИПАЛЬНОЙ ПРОГРАММЫ "РЕАЛИЗАЦИЯ</w:t>
      </w:r>
    </w:p>
    <w:p w:rsidR="004B13DA" w:rsidRDefault="004B13DA">
      <w:pPr>
        <w:pStyle w:val="ConsPlusTitle"/>
        <w:jc w:val="center"/>
      </w:pPr>
      <w:proofErr w:type="gramStart"/>
      <w:r>
        <w:t>МОЛОДЕЖНОЙ ПОЛИТИКИ В ГОРОДСКОМ ОКРУГЕ ГОРОД РЫБИНСК</w:t>
      </w:r>
      <w:proofErr w:type="gramEnd"/>
    </w:p>
    <w:p w:rsidR="004B13DA" w:rsidRDefault="004B13DA">
      <w:pPr>
        <w:pStyle w:val="ConsPlusTitle"/>
        <w:jc w:val="center"/>
      </w:pPr>
      <w:r>
        <w:t>ЯРОСЛАВСКОЙ ОБЛАСТИ"</w:t>
      </w:r>
    </w:p>
    <w:p w:rsidR="004B13DA" w:rsidRDefault="004B13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B13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3DA" w:rsidRDefault="004B13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3DA" w:rsidRDefault="004B13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3DA" w:rsidRDefault="004B13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13DA" w:rsidRDefault="004B13D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4B13DA" w:rsidRDefault="004B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29.01.2021 </w:t>
            </w:r>
            <w:hyperlink r:id="rId5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16.03.2021 </w:t>
            </w:r>
            <w:hyperlink r:id="rId6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04.08.2021 </w:t>
            </w:r>
            <w:hyperlink r:id="rId7">
              <w:r>
                <w:rPr>
                  <w:color w:val="0000FF"/>
                </w:rPr>
                <w:t>N 1950</w:t>
              </w:r>
            </w:hyperlink>
            <w:r>
              <w:rPr>
                <w:color w:val="392C69"/>
              </w:rPr>
              <w:t>,</w:t>
            </w:r>
          </w:p>
          <w:p w:rsidR="004B13DA" w:rsidRDefault="004B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27.08.2021 </w:t>
            </w:r>
            <w:hyperlink r:id="rId8">
              <w:r>
                <w:rPr>
                  <w:color w:val="0000FF"/>
                </w:rPr>
                <w:t>N 2100</w:t>
              </w:r>
            </w:hyperlink>
            <w:r>
              <w:rPr>
                <w:color w:val="392C69"/>
              </w:rPr>
              <w:t xml:space="preserve">, от 15.02.2022 </w:t>
            </w:r>
            <w:hyperlink r:id="rId9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14.04.2022 </w:t>
            </w:r>
            <w:hyperlink r:id="rId10">
              <w:r>
                <w:rPr>
                  <w:color w:val="0000FF"/>
                </w:rPr>
                <w:t>N 1084</w:t>
              </w:r>
            </w:hyperlink>
            <w:r>
              <w:rPr>
                <w:color w:val="392C69"/>
              </w:rPr>
              <w:t>,</w:t>
            </w:r>
          </w:p>
          <w:p w:rsidR="004B13DA" w:rsidRDefault="004B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05.05.2022 </w:t>
            </w:r>
            <w:hyperlink r:id="rId11">
              <w:r>
                <w:rPr>
                  <w:color w:val="0000FF"/>
                </w:rPr>
                <w:t>N 2161</w:t>
              </w:r>
            </w:hyperlink>
            <w:r>
              <w:rPr>
                <w:color w:val="392C69"/>
              </w:rPr>
              <w:t xml:space="preserve">, от 05.07.2022 </w:t>
            </w:r>
            <w:hyperlink r:id="rId12">
              <w:r>
                <w:rPr>
                  <w:color w:val="0000FF"/>
                </w:rPr>
                <w:t>N 2844</w:t>
              </w:r>
            </w:hyperlink>
            <w:r>
              <w:rPr>
                <w:color w:val="392C69"/>
              </w:rPr>
              <w:t xml:space="preserve">, от 26.08.2022 </w:t>
            </w:r>
            <w:hyperlink r:id="rId13">
              <w:r>
                <w:rPr>
                  <w:color w:val="0000FF"/>
                </w:rPr>
                <w:t>N 3530</w:t>
              </w:r>
            </w:hyperlink>
            <w:r>
              <w:rPr>
                <w:color w:val="392C69"/>
              </w:rPr>
              <w:t>,</w:t>
            </w:r>
          </w:p>
          <w:p w:rsidR="004B13DA" w:rsidRDefault="004B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14">
              <w:r>
                <w:rPr>
                  <w:color w:val="0000FF"/>
                </w:rPr>
                <w:t>N 3953</w:t>
              </w:r>
            </w:hyperlink>
            <w:r>
              <w:rPr>
                <w:color w:val="392C69"/>
              </w:rPr>
              <w:t xml:space="preserve">, от 23.12.2022 </w:t>
            </w:r>
            <w:hyperlink r:id="rId15">
              <w:r>
                <w:rPr>
                  <w:color w:val="0000FF"/>
                </w:rPr>
                <w:t>N 4929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3DA" w:rsidRDefault="004B13DA">
            <w:pPr>
              <w:pStyle w:val="ConsPlusNormal"/>
            </w:pPr>
          </w:p>
        </w:tc>
      </w:tr>
    </w:tbl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proofErr w:type="gramStart"/>
      <w:r>
        <w:t xml:space="preserve">На основании Бюджетного </w:t>
      </w:r>
      <w:hyperlink r:id="rId16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8">
        <w:r>
          <w:rPr>
            <w:color w:val="0000FF"/>
          </w:rPr>
          <w:t>решения</w:t>
        </w:r>
      </w:hyperlink>
      <w: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в соответствии с </w:t>
      </w:r>
      <w:hyperlink r:id="rId1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</w:t>
      </w:r>
      <w:proofErr w:type="gramEnd"/>
      <w:r>
        <w:t xml:space="preserve"> N 1727 "О программах городского округа город Рыбинск",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1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ПОСТАНОВЛЯЮ: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8">
        <w:r>
          <w:rPr>
            <w:color w:val="0000FF"/>
          </w:rPr>
          <w:t>программу</w:t>
        </w:r>
      </w:hyperlink>
      <w:r>
        <w:t xml:space="preserve"> "Реализация молодежной политики в городском округе город Рыбинск Ярославской области" согласно приложению.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2. Признать утратившими силу: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26.08.2019 N 2195 "Об утверждении муниципальной программы "Реализация молодежной политики в городском округе город Рыбинск";</w:t>
      </w:r>
    </w:p>
    <w:p w:rsidR="004B13DA" w:rsidRDefault="004B13DA">
      <w:pPr>
        <w:pStyle w:val="ConsPlusNormal"/>
        <w:spacing w:before="200"/>
        <w:ind w:firstLine="540"/>
        <w:jc w:val="both"/>
      </w:pPr>
      <w:proofErr w:type="gramStart"/>
      <w:r>
        <w:t xml:space="preserve">-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13.02.2020 N 345 "О внесении изменений в постановление Администрации городского округа город Рыбинск от 26.08.2019 N 2195";</w:t>
      </w:r>
      <w:proofErr w:type="gramEnd"/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08.06.2020 N 1295 "О внесении изменений в постановление Администрации городского округа город Рыбинск от 26.08.2019 N 2195".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jc w:val="right"/>
      </w:pPr>
      <w:r>
        <w:t>Глава</w:t>
      </w:r>
    </w:p>
    <w:p w:rsidR="004B13DA" w:rsidRDefault="004B13DA">
      <w:pPr>
        <w:pStyle w:val="ConsPlusNormal"/>
        <w:jc w:val="right"/>
      </w:pPr>
      <w:r>
        <w:t>городского округа</w:t>
      </w:r>
    </w:p>
    <w:p w:rsidR="004B13DA" w:rsidRDefault="004B13DA">
      <w:pPr>
        <w:pStyle w:val="ConsPlusNormal"/>
        <w:jc w:val="right"/>
      </w:pPr>
      <w:r>
        <w:t>город Рыбинск</w:t>
      </w:r>
    </w:p>
    <w:p w:rsidR="004B13DA" w:rsidRDefault="004B13DA">
      <w:pPr>
        <w:pStyle w:val="ConsPlusNormal"/>
        <w:jc w:val="right"/>
      </w:pPr>
      <w:r>
        <w:t>Д.В.ДОБРЯКОВ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jc w:val="right"/>
        <w:outlineLvl w:val="0"/>
      </w:pPr>
      <w:r>
        <w:t>Приложение</w:t>
      </w:r>
    </w:p>
    <w:p w:rsidR="004B13DA" w:rsidRDefault="004B13DA">
      <w:pPr>
        <w:pStyle w:val="ConsPlusNormal"/>
        <w:jc w:val="right"/>
      </w:pPr>
      <w:r>
        <w:t>к постановлению</w:t>
      </w:r>
    </w:p>
    <w:p w:rsidR="004B13DA" w:rsidRDefault="004B13DA">
      <w:pPr>
        <w:pStyle w:val="ConsPlusNormal"/>
        <w:jc w:val="right"/>
      </w:pPr>
      <w:r>
        <w:t>Администрации городского</w:t>
      </w:r>
    </w:p>
    <w:p w:rsidR="004B13DA" w:rsidRDefault="004B13DA">
      <w:pPr>
        <w:pStyle w:val="ConsPlusNormal"/>
        <w:jc w:val="right"/>
      </w:pPr>
      <w:r>
        <w:t>округа город Рыбинск</w:t>
      </w:r>
    </w:p>
    <w:p w:rsidR="004B13DA" w:rsidRDefault="004B13DA">
      <w:pPr>
        <w:pStyle w:val="ConsPlusNormal"/>
        <w:jc w:val="right"/>
      </w:pPr>
      <w:r>
        <w:t>Ярославской области</w:t>
      </w:r>
    </w:p>
    <w:p w:rsidR="004B13DA" w:rsidRDefault="004B13DA">
      <w:pPr>
        <w:pStyle w:val="ConsPlusNormal"/>
        <w:jc w:val="right"/>
      </w:pPr>
      <w:r>
        <w:t>от 07.09.2020 N 1988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</w:pPr>
      <w:bookmarkStart w:id="0" w:name="P48"/>
      <w:bookmarkEnd w:id="0"/>
      <w:r>
        <w:t>МУНИЦИПАЛЬНАЯ ПРОГРАММА</w:t>
      </w:r>
    </w:p>
    <w:p w:rsidR="004B13DA" w:rsidRDefault="004B13DA">
      <w:pPr>
        <w:pStyle w:val="ConsPlusTitle"/>
        <w:jc w:val="center"/>
      </w:pPr>
      <w:proofErr w:type="gramStart"/>
      <w:r>
        <w:t>"РЕАЛИЗАЦИЯ МОЛОДЕЖНОЙ ПОЛИТИКИ В ГОРОДСКОМ ОКРУГЕ ГОРОД</w:t>
      </w:r>
      <w:proofErr w:type="gramEnd"/>
    </w:p>
    <w:p w:rsidR="004B13DA" w:rsidRDefault="004B13DA">
      <w:pPr>
        <w:pStyle w:val="ConsPlusTitle"/>
        <w:jc w:val="center"/>
      </w:pPr>
      <w:r>
        <w:t>РЫБИНСК ЯРОСЛАВСКОЙ ОБЛАСТИ"</w:t>
      </w:r>
    </w:p>
    <w:p w:rsidR="004B13DA" w:rsidRDefault="004B13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B13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3DA" w:rsidRDefault="004B13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3DA" w:rsidRDefault="004B13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3DA" w:rsidRDefault="004B13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13DA" w:rsidRDefault="004B13D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4B13DA" w:rsidRDefault="004B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26.08.2022 </w:t>
            </w:r>
            <w:hyperlink r:id="rId25">
              <w:r>
                <w:rPr>
                  <w:color w:val="0000FF"/>
                </w:rPr>
                <w:t>N 3530</w:t>
              </w:r>
            </w:hyperlink>
            <w:r>
              <w:rPr>
                <w:color w:val="392C69"/>
              </w:rPr>
              <w:t xml:space="preserve">, от 30.09.2022 </w:t>
            </w:r>
            <w:hyperlink r:id="rId26">
              <w:r>
                <w:rPr>
                  <w:color w:val="0000FF"/>
                </w:rPr>
                <w:t>N 3953</w:t>
              </w:r>
            </w:hyperlink>
            <w:r>
              <w:rPr>
                <w:color w:val="392C69"/>
              </w:rPr>
              <w:t xml:space="preserve">, от 23.12.2022 </w:t>
            </w:r>
            <w:hyperlink r:id="rId27">
              <w:r>
                <w:rPr>
                  <w:color w:val="0000FF"/>
                </w:rPr>
                <w:t>N 4929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3DA" w:rsidRDefault="004B13DA">
            <w:pPr>
              <w:pStyle w:val="ConsPlusNormal"/>
            </w:pPr>
          </w:p>
        </w:tc>
      </w:tr>
    </w:tbl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1.1. Паспорт муниципальной программы "Реализация молодежной</w:t>
      </w:r>
    </w:p>
    <w:p w:rsidR="004B13DA" w:rsidRDefault="004B13DA">
      <w:pPr>
        <w:pStyle w:val="ConsPlusTitle"/>
        <w:jc w:val="center"/>
      </w:pPr>
      <w:r>
        <w:t>политики в городском округе город Рыбинск</w:t>
      </w:r>
    </w:p>
    <w:p w:rsidR="004B13DA" w:rsidRDefault="004B13DA">
      <w:pPr>
        <w:pStyle w:val="ConsPlusTitle"/>
        <w:jc w:val="center"/>
      </w:pPr>
      <w:r>
        <w:t>Ярославской области"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4B13DA" w:rsidRDefault="004B13DA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│"Реализация молодежной политики в городском округе город  │</w:t>
      </w:r>
    </w:p>
    <w:p w:rsidR="004B13DA" w:rsidRDefault="004B13DA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</w:t>
      </w:r>
      <w:proofErr w:type="spellStart"/>
      <w:r>
        <w:t>│Рыбинск</w:t>
      </w:r>
      <w:proofErr w:type="spellEnd"/>
      <w:r>
        <w:t xml:space="preserve"> Ярославской области"                              │</w:t>
      </w:r>
    </w:p>
    <w:p w:rsidR="004B13DA" w:rsidRDefault="004B13DA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         │2022 - 2025 годы                                          │</w:t>
      </w:r>
    </w:p>
    <w:p w:rsidR="004B13DA" w:rsidRDefault="004B13DA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для │-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06.10.2003 N 131-ФЗ "Об </w:t>
      </w:r>
      <w:proofErr w:type="gramStart"/>
      <w:r>
        <w:t>общих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</w:t>
      </w:r>
      <w:proofErr w:type="spellStart"/>
      <w:r>
        <w:t>│принципах</w:t>
      </w:r>
      <w:proofErr w:type="spellEnd"/>
      <w:r>
        <w:t xml:space="preserve"> организации местного самоуправления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Российской│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</w:t>
      </w:r>
      <w:proofErr w:type="spellStart"/>
      <w:r>
        <w:t>│Федерации</w:t>
      </w:r>
      <w:proofErr w:type="spellEnd"/>
      <w:r>
        <w:t xml:space="preserve">" </w:t>
      </w:r>
      <w:hyperlink r:id="rId30">
        <w:r>
          <w:rPr>
            <w:color w:val="0000FF"/>
          </w:rPr>
          <w:t>(п. 34 ч. 1 ст. 16)</w:t>
        </w:r>
      </w:hyperlink>
      <w:r>
        <w:t>;                           │</w:t>
      </w:r>
    </w:p>
    <w:p w:rsidR="004B13DA" w:rsidRDefault="004B13DA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│- Федеральный </w:t>
      </w:r>
      <w:hyperlink r:id="rId31">
        <w:r>
          <w:rPr>
            <w:color w:val="0000FF"/>
          </w:rPr>
          <w:t>закон</w:t>
        </w:r>
      </w:hyperlink>
      <w:r>
        <w:t xml:space="preserve"> от 30.12.2020 N 489-ФЗ "</w:t>
      </w:r>
      <w:proofErr w:type="gramStart"/>
      <w:r>
        <w:t>О</w:t>
      </w:r>
      <w:proofErr w:type="gramEnd"/>
      <w:r>
        <w:t xml:space="preserve"> молодежной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│политике</w:t>
      </w:r>
      <w:proofErr w:type="spellEnd"/>
      <w:r>
        <w:t xml:space="preserve"> в Российской Федерации";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2">
        <w:r>
          <w:rPr>
            <w:color w:val="0000FF"/>
          </w:rPr>
          <w:t>Распоряжение</w:t>
        </w:r>
      </w:hyperlink>
      <w:r>
        <w:t xml:space="preserve"> Правительства РФ от 29.11.2014 N 2403-р "</w:t>
      </w:r>
      <w:proofErr w:type="spellStart"/>
      <w:proofErr w:type="gramStart"/>
      <w:r>
        <w:t>Об</w:t>
      </w:r>
      <w:proofErr w:type="gramEnd"/>
      <w:r>
        <w:t>│</w:t>
      </w:r>
      <w:proofErr w:type="spell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Основ государственной молодежной политики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│Российской</w:t>
      </w:r>
      <w:proofErr w:type="spellEnd"/>
      <w:r>
        <w:t xml:space="preserve"> Федерации на период до 2025 года";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3">
        <w:r>
          <w:rPr>
            <w:color w:val="0000FF"/>
          </w:rPr>
          <w:t>Закон</w:t>
        </w:r>
      </w:hyperlink>
      <w:r>
        <w:t xml:space="preserve"> Ярославской области от 02.07.2021 N 51-з "</w:t>
      </w:r>
      <w:proofErr w:type="gramStart"/>
      <w:r>
        <w:t>Об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│отдельных</w:t>
      </w:r>
      <w:proofErr w:type="spellEnd"/>
      <w:r>
        <w:t xml:space="preserve"> вопросах реализации молодежной политики </w:t>
      </w:r>
      <w:proofErr w:type="gramStart"/>
      <w:r>
        <w:t>в</w:t>
      </w:r>
      <w:proofErr w:type="gramEnd"/>
      <w:r>
        <w:t xml:space="preserve">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│Ярославской</w:t>
      </w:r>
      <w:proofErr w:type="spellEnd"/>
      <w:r>
        <w:t xml:space="preserve"> области";     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4">
        <w:r>
          <w:rPr>
            <w:color w:val="0000FF"/>
          </w:rPr>
          <w:t>Закон</w:t>
        </w:r>
      </w:hyperlink>
      <w:r>
        <w:t xml:space="preserve"> Ярославской области от 24.02.2016 N 5-з "О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│патриотическом</w:t>
      </w:r>
      <w:proofErr w:type="spellEnd"/>
      <w:r>
        <w:t xml:space="preserve"> </w:t>
      </w:r>
      <w:proofErr w:type="gramStart"/>
      <w:r>
        <w:t>воспитании</w:t>
      </w:r>
      <w:proofErr w:type="gramEnd"/>
      <w:r>
        <w:t xml:space="preserve"> в Ярославской области";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r>
        <w:t>│              │05.10.2015 N 1075-п "Об утверждении Стратегии по развитию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│молодежи</w:t>
      </w:r>
      <w:proofErr w:type="spellEnd"/>
      <w:r>
        <w:t xml:space="preserve"> для модернизации Ярославского региона на период  │</w:t>
      </w:r>
    </w:p>
    <w:p w:rsidR="004B13DA" w:rsidRDefault="004B13DA">
      <w:pPr>
        <w:pStyle w:val="ConsPlusCell"/>
        <w:jc w:val="both"/>
      </w:pPr>
      <w:r>
        <w:t>│              │2015 - 2025 годов";       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r>
        <w:t xml:space="preserve">│              │31.03.2021 N 174-п "Об утверждении </w:t>
      </w:r>
      <w:proofErr w:type="gramStart"/>
      <w:r>
        <w:t>государственной</w:t>
      </w:r>
      <w:proofErr w:type="gramEnd"/>
      <w:r>
        <w:t xml:space="preserve">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│программы</w:t>
      </w:r>
      <w:proofErr w:type="spellEnd"/>
      <w:r>
        <w:t xml:space="preserve"> Ярославской области "Развитие молодежной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│политики</w:t>
      </w:r>
      <w:proofErr w:type="spellEnd"/>
      <w:r>
        <w:t xml:space="preserve"> и патриотическое воспитание </w:t>
      </w:r>
      <w:proofErr w:type="gramStart"/>
      <w:r>
        <w:t>в</w:t>
      </w:r>
      <w:proofErr w:type="gramEnd"/>
      <w:r>
        <w:t xml:space="preserve"> Ярославской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 xml:space="preserve">" на 2021 - 2025 годы и признании </w:t>
      </w:r>
      <w:proofErr w:type="gramStart"/>
      <w:r>
        <w:t>утратившими</w:t>
      </w:r>
      <w:proofErr w:type="gramEnd"/>
      <w:r>
        <w:t xml:space="preserve"> силу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│отдельных</w:t>
      </w:r>
      <w:proofErr w:type="spellEnd"/>
      <w:r>
        <w:t xml:space="preserve"> постановлений Правительства области";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r>
        <w:t xml:space="preserve">│              │22.03.2021 N 128-п "Об утверждении </w:t>
      </w:r>
      <w:proofErr w:type="gramStart"/>
      <w:r>
        <w:t>государственной</w:t>
      </w:r>
      <w:proofErr w:type="gramEnd"/>
      <w:r>
        <w:t xml:space="preserve">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│программы</w:t>
      </w:r>
      <w:proofErr w:type="spellEnd"/>
      <w:r>
        <w:t xml:space="preserve"> Ярославской области "</w:t>
      </w:r>
      <w:proofErr w:type="gramStart"/>
      <w:r>
        <w:t>Социальная</w:t>
      </w:r>
      <w:proofErr w:type="gramEnd"/>
      <w:r>
        <w:t xml:space="preserve"> поддержка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│населения</w:t>
      </w:r>
      <w:proofErr w:type="spellEnd"/>
      <w:r>
        <w:t xml:space="preserve"> Ярославской области" на 2021 - 2025 годы и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│признании</w:t>
      </w:r>
      <w:proofErr w:type="spellEnd"/>
      <w:r>
        <w:t xml:space="preserve"> </w:t>
      </w:r>
      <w:proofErr w:type="gramStart"/>
      <w:r>
        <w:t>утратившими</w:t>
      </w:r>
      <w:proofErr w:type="gramEnd"/>
      <w:r>
        <w:t xml:space="preserve"> силу отдельных постановлений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│Правительства</w:t>
      </w:r>
      <w:proofErr w:type="spellEnd"/>
      <w:r>
        <w:t xml:space="preserve"> области";   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8">
        <w:r>
          <w:rPr>
            <w:color w:val="0000FF"/>
          </w:rPr>
          <w:t>Приказ</w:t>
        </w:r>
      </w:hyperlink>
      <w:r>
        <w:t xml:space="preserve"> Департамента по физической культуре, спорту и    │</w:t>
      </w:r>
    </w:p>
    <w:p w:rsidR="004B13DA" w:rsidRDefault="004B13DA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│молодежной</w:t>
      </w:r>
      <w:proofErr w:type="spellEnd"/>
      <w:r>
        <w:t xml:space="preserve"> политике Ярославской области от 25.02.2020 N   │</w:t>
      </w:r>
    </w:p>
    <w:p w:rsidR="004B13DA" w:rsidRDefault="004B13DA">
      <w:pPr>
        <w:pStyle w:val="ConsPlusCell"/>
        <w:jc w:val="both"/>
      </w:pPr>
      <w:r>
        <w:t>│              │4-н "Об утверждении ведомственной целевой программы       │</w:t>
      </w:r>
    </w:p>
    <w:p w:rsidR="004B13DA" w:rsidRDefault="004B13DA">
      <w:pPr>
        <w:pStyle w:val="ConsPlusCell"/>
        <w:jc w:val="both"/>
      </w:pPr>
      <w:r>
        <w:t xml:space="preserve">│              │"Реализация государственной молодежной политики </w:t>
      </w:r>
      <w:proofErr w:type="gramStart"/>
      <w:r>
        <w:t>в</w:t>
      </w:r>
      <w:proofErr w:type="gramEnd"/>
      <w:r>
        <w:t xml:space="preserve">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│Ярославской</w:t>
      </w:r>
      <w:proofErr w:type="spellEnd"/>
      <w:r>
        <w:t xml:space="preserve"> области" на 2020 год и на плановый период 2021│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│и</w:t>
      </w:r>
      <w:proofErr w:type="spellEnd"/>
      <w:r>
        <w:t xml:space="preserve"> 2022 годов" (в редакции приказа от 06.08.2020 N 11-н);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9">
        <w:r>
          <w:rPr>
            <w:color w:val="0000FF"/>
          </w:rPr>
          <w:t>Устав</w:t>
        </w:r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  │</w:t>
      </w:r>
    </w:p>
    <w:p w:rsidR="004B13DA" w:rsidRDefault="004B13DA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│области</w:t>
      </w:r>
      <w:proofErr w:type="spellEnd"/>
      <w:r>
        <w:t xml:space="preserve"> (принят решением Муниципального Совета городского │</w:t>
      </w:r>
      <w:proofErr w:type="gram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│округа</w:t>
      </w:r>
      <w:proofErr w:type="spellEnd"/>
      <w:r>
        <w:t xml:space="preserve"> город Рыбинск от 19.12.2019 N 98);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40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28.03.2019 N 47 "О Стратегии социально -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городского округа город Рыбинск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4B13DA" w:rsidRDefault="004B13DA">
      <w:pPr>
        <w:pStyle w:val="ConsPlusCell"/>
        <w:jc w:val="both"/>
      </w:pPr>
      <w:r>
        <w:t>│              │2018 - 2030 годы";        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4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";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21.01.2021 N 139 "</w:t>
      </w:r>
      <w:proofErr w:type="gramStart"/>
      <w:r>
        <w:t>Об</w:t>
      </w:r>
      <w:proofErr w:type="gramEnd"/>
      <w:r>
        <w:t xml:space="preserve">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плана мероприятий"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4B13DA" w:rsidRDefault="004B13DA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4B13DA" w:rsidRDefault="004B13DA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</w:t>
      </w:r>
      <w:proofErr w:type="spellStart"/>
      <w:r>
        <w:t>│Начальник</w:t>
      </w:r>
      <w:proofErr w:type="spellEnd"/>
      <w:r>
        <w:t xml:space="preserve"> управления молодежной политики Администрации    │</w:t>
      </w:r>
    </w:p>
    <w:p w:rsidR="004B13DA" w:rsidRDefault="004B13DA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       │</w:t>
      </w:r>
    </w:p>
    <w:p w:rsidR="004B13DA" w:rsidRDefault="004B13DA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</w:t>
      </w:r>
      <w:proofErr w:type="spellStart"/>
      <w:r>
        <w:t>│Соисполнитель</w:t>
      </w:r>
      <w:proofErr w:type="spellEnd"/>
      <w:r>
        <w:t xml:space="preserve"> - Директор Департамента по физической       │</w:t>
      </w:r>
    </w:p>
    <w:p w:rsidR="004B13DA" w:rsidRDefault="004B13DA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</w:t>
      </w:r>
      <w:proofErr w:type="spellStart"/>
      <w:r>
        <w:t>│культуре</w:t>
      </w:r>
      <w:proofErr w:type="spellEnd"/>
      <w:r>
        <w:t xml:space="preserve"> и спорту Администрации городского округа город   │</w:t>
      </w:r>
    </w:p>
    <w:p w:rsidR="004B13DA" w:rsidRDefault="004B13DA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</w:t>
      </w:r>
      <w:proofErr w:type="spellStart"/>
      <w:r>
        <w:t>│Рыбинск</w:t>
      </w:r>
      <w:proofErr w:type="spellEnd"/>
      <w:r>
        <w:t xml:space="preserve"> Ярославской области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      </w:t>
      </w:r>
      <w:proofErr w:type="spellStart"/>
      <w:r>
        <w:t>│Заместитель</w:t>
      </w:r>
      <w:proofErr w:type="spellEnd"/>
      <w:r>
        <w:t xml:space="preserve"> Главы Администрации по молодежной политике и  │</w:t>
      </w:r>
    </w:p>
    <w:p w:rsidR="004B13DA" w:rsidRDefault="004B13DA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</w:t>
      </w:r>
      <w:proofErr w:type="spellStart"/>
      <w:r>
        <w:t>│развитию</w:t>
      </w:r>
      <w:proofErr w:type="spellEnd"/>
      <w:r>
        <w:t>, заместитель Главы Администрации по социальной   │</w:t>
      </w:r>
    </w:p>
    <w:p w:rsidR="004B13DA" w:rsidRDefault="004B13DA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</w:t>
      </w:r>
      <w:proofErr w:type="spellStart"/>
      <w:r>
        <w:t>│политике</w:t>
      </w:r>
      <w:proofErr w:type="spellEnd"/>
      <w:r>
        <w:t xml:space="preserve">                 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│Перечень</w:t>
      </w:r>
      <w:proofErr w:type="spellEnd"/>
      <w:r>
        <w:t xml:space="preserve">      │1. </w:t>
      </w:r>
      <w:hyperlink w:anchor="P543">
        <w:r>
          <w:rPr>
            <w:color w:val="0000FF"/>
          </w:rPr>
          <w:t>Подпрограмма</w:t>
        </w:r>
      </w:hyperlink>
      <w:r>
        <w:t xml:space="preserve"> "Обеспечение условий для развития      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</w:t>
      </w:r>
      <w:proofErr w:type="spellEnd"/>
      <w:r>
        <w:t xml:space="preserve">   </w:t>
      </w:r>
      <w:proofErr w:type="spellStart"/>
      <w:r>
        <w:t>│социальной</w:t>
      </w:r>
      <w:proofErr w:type="spellEnd"/>
      <w:r>
        <w:t xml:space="preserve"> активности молодежи городского округа город    │</w:t>
      </w:r>
    </w:p>
    <w:p w:rsidR="004B13DA" w:rsidRDefault="004B13DA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</w:t>
      </w:r>
      <w:proofErr w:type="spellStart"/>
      <w:r>
        <w:t>│Рыбинск</w:t>
      </w:r>
      <w:proofErr w:type="spellEnd"/>
      <w:r>
        <w:t xml:space="preserve"> Ярославской области" на 2022 - 2025 годы.         │</w:t>
      </w:r>
    </w:p>
    <w:p w:rsidR="004B13DA" w:rsidRDefault="004B13DA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│2. </w:t>
      </w:r>
      <w:hyperlink w:anchor="P1501">
        <w:r>
          <w:rPr>
            <w:color w:val="0000FF"/>
          </w:rPr>
          <w:t>Подпрограмма</w:t>
        </w:r>
      </w:hyperlink>
      <w:r>
        <w:t xml:space="preserve"> "Патриотическое воспитание и допризывная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│подготовка</w:t>
      </w:r>
      <w:proofErr w:type="spellEnd"/>
      <w:r>
        <w:t xml:space="preserve"> граждан городского округа город Рыбинск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│Ярославской</w:t>
      </w:r>
      <w:proofErr w:type="spellEnd"/>
      <w:r>
        <w:t xml:space="preserve"> области" на 2022 - 2025 годы.                 │</w:t>
      </w:r>
    </w:p>
    <w:p w:rsidR="004B13DA" w:rsidRDefault="004B13DA">
      <w:pPr>
        <w:pStyle w:val="ConsPlusCell"/>
        <w:jc w:val="both"/>
      </w:pPr>
      <w:r>
        <w:t xml:space="preserve">│              │3. </w:t>
      </w:r>
      <w:hyperlink w:anchor="P2165">
        <w:r>
          <w:rPr>
            <w:color w:val="0000FF"/>
          </w:rPr>
          <w:t>Подпрограмма</w:t>
        </w:r>
      </w:hyperlink>
      <w:r>
        <w:t xml:space="preserve"> "Отдых, оздоровление и занятость детей и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│молодежи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>" на 2022 - 2025 годы.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│4. </w:t>
      </w:r>
      <w:hyperlink w:anchor="P3036">
        <w:r>
          <w:rPr>
            <w:color w:val="0000FF"/>
          </w:rPr>
          <w:t>Подпрограмма</w:t>
        </w:r>
      </w:hyperlink>
      <w:r>
        <w:t xml:space="preserve"> "Функционирование отрасли "Молодежная     │</w:t>
      </w:r>
    </w:p>
    <w:p w:rsidR="004B13DA" w:rsidRDefault="004B13DA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│политика</w:t>
      </w:r>
      <w:proofErr w:type="spellEnd"/>
      <w:r>
        <w:t>" в городском округе город Рыбинск Ярославской    │</w:t>
      </w:r>
      <w:proofErr w:type="gram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>" на 2022 - 2025 годы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         </w:t>
      </w:r>
      <w:proofErr w:type="spellStart"/>
      <w:r>
        <w:t>│Обеспечение</w:t>
      </w:r>
      <w:proofErr w:type="spellEnd"/>
      <w:r>
        <w:t xml:space="preserve"> </w:t>
      </w:r>
      <w:proofErr w:type="gramStart"/>
      <w:r>
        <w:t>разностороннего</w:t>
      </w:r>
      <w:proofErr w:type="gramEnd"/>
      <w:r>
        <w:t xml:space="preserve"> развития молодых людей        │</w:t>
      </w:r>
    </w:p>
    <w:p w:rsidR="004B13DA" w:rsidRDefault="004B13DA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       │</w:t>
      </w:r>
    </w:p>
    <w:p w:rsidR="004B13DA" w:rsidRDefault="004B13DA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│(далее - г. Рыбинск, город Рыбинск), их деловой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│активности</w:t>
      </w:r>
      <w:proofErr w:type="spellEnd"/>
      <w:r>
        <w:t>, творческих способностей, навыков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│самоорганизации</w:t>
      </w:r>
      <w:proofErr w:type="spellEnd"/>
      <w:r>
        <w:t xml:space="preserve"> и самореализации личности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       │- вовлечение молодежи в активную жизнь </w:t>
      </w:r>
      <w:proofErr w:type="gramStart"/>
      <w:r>
        <w:t>городского</w:t>
      </w:r>
      <w:proofErr w:type="gramEnd"/>
      <w:r>
        <w:t xml:space="preserve">         │</w:t>
      </w:r>
    </w:p>
    <w:p w:rsidR="004B13DA" w:rsidRDefault="004B13DA">
      <w:pPr>
        <w:pStyle w:val="ConsPlusCell"/>
        <w:jc w:val="both"/>
      </w:pPr>
      <w:proofErr w:type="spellStart"/>
      <w:r>
        <w:t>│</w:t>
      </w:r>
      <w:proofErr w:type="gramStart"/>
      <w:r>
        <w:t>муниципальной</w:t>
      </w:r>
      <w:proofErr w:type="spellEnd"/>
      <w:proofErr w:type="gramEnd"/>
      <w:r>
        <w:t xml:space="preserve"> </w:t>
      </w:r>
      <w:proofErr w:type="spellStart"/>
      <w:r>
        <w:t>│сообщества</w:t>
      </w:r>
      <w:proofErr w:type="spellEnd"/>
      <w:r>
        <w:t>;                                               │</w:t>
      </w:r>
    </w:p>
    <w:p w:rsidR="004B13DA" w:rsidRDefault="004B13DA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│- развитие инновационного, интеллектуального потенциала,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│деловой</w:t>
      </w:r>
      <w:proofErr w:type="spellEnd"/>
      <w:r>
        <w:t xml:space="preserve"> активности молодежи;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обеспечение условий для реализации </w:t>
      </w:r>
      <w:proofErr w:type="gramStart"/>
      <w:r>
        <w:t>творческого</w:t>
      </w:r>
      <w:proofErr w:type="gramEnd"/>
      <w:r>
        <w:t xml:space="preserve">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│потенциала</w:t>
      </w:r>
      <w:proofErr w:type="spellEnd"/>
      <w:r>
        <w:t xml:space="preserve"> молодежи, активного занятия физической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│культурой</w:t>
      </w:r>
      <w:proofErr w:type="spellEnd"/>
      <w:r>
        <w:t xml:space="preserve"> и спортом;      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укрепление информационно-ресурсной базы реализации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│молодежной</w:t>
      </w:r>
      <w:proofErr w:type="spellEnd"/>
      <w:r>
        <w:t xml:space="preserve"> политики на территории города Рыбинска;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создание и развитие условий для </w:t>
      </w:r>
      <w:proofErr w:type="gramStart"/>
      <w:r>
        <w:t>эффективного</w:t>
      </w:r>
      <w:proofErr w:type="gramEnd"/>
      <w:r>
        <w:t xml:space="preserve">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│функционирования</w:t>
      </w:r>
      <w:proofErr w:type="spellEnd"/>
      <w:r>
        <w:t xml:space="preserve"> системы патриотического воспитания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│граждан</w:t>
      </w:r>
      <w:proofErr w:type="spellEnd"/>
      <w:r>
        <w:t xml:space="preserve"> на территории города Рыбинска;                    │</w:t>
      </w:r>
    </w:p>
    <w:p w:rsidR="004B13DA" w:rsidRDefault="004B13DA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</w:t>
      </w:r>
      <w:proofErr w:type="spellEnd"/>
      <w:r>
        <w:t>- создание условий для реализации проектов и мероприятий,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направленных</w:t>
      </w:r>
      <w:proofErr w:type="spellEnd"/>
      <w:proofErr w:type="gramEnd"/>
      <w:r>
        <w:t xml:space="preserve"> на формирование гражданско-патриотических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│ценностей</w:t>
      </w:r>
      <w:proofErr w:type="spellEnd"/>
      <w:r>
        <w:t xml:space="preserve"> у граждан города Рыбинска;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создание условий для сохранения и развития учреждений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│отдыха</w:t>
      </w:r>
      <w:proofErr w:type="spellEnd"/>
      <w:r>
        <w:t xml:space="preserve"> и оздоровления г. Рыбинска;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обеспечение отдыха, оздоровления и занятости детей и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│молодежи</w:t>
      </w:r>
      <w:proofErr w:type="spellEnd"/>
      <w:r>
        <w:t xml:space="preserve"> г. Рыбинска;     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повышение качества услуг, оказываемых в сфере </w:t>
      </w:r>
      <w:proofErr w:type="spellStart"/>
      <w:r>
        <w:t>молодежной│</w:t>
      </w:r>
      <w:proofErr w:type="spell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│политики</w:t>
      </w:r>
      <w:proofErr w:type="spellEnd"/>
      <w:r>
        <w:t>, и содействие формированию системы материально -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│технического</w:t>
      </w:r>
      <w:proofErr w:type="spellEnd"/>
      <w:r>
        <w:t xml:space="preserve"> обеспечения деятельности </w:t>
      </w:r>
      <w:proofErr w:type="gramStart"/>
      <w:r>
        <w:t>муниципальных</w:t>
      </w:r>
      <w:proofErr w:type="gramEnd"/>
      <w:r>
        <w:t xml:space="preserve">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│учреждений</w:t>
      </w:r>
      <w:proofErr w:type="spellEnd"/>
      <w:r>
        <w:t xml:space="preserve"> сферы молодежной политики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</w:t>
      </w:r>
      <w:proofErr w:type="spellStart"/>
      <w:r>
        <w:t>│Общий</w:t>
      </w:r>
      <w:proofErr w:type="spellEnd"/>
      <w:r>
        <w:t xml:space="preserve"> объем финансирования (выделено/финансовая           │</w:t>
      </w:r>
      <w:proofErr w:type="gramEnd"/>
    </w:p>
    <w:p w:rsidR="004B13DA" w:rsidRDefault="004B13DA">
      <w:pPr>
        <w:pStyle w:val="ConsPlusCell"/>
        <w:jc w:val="both"/>
      </w:pPr>
      <w:proofErr w:type="spellStart"/>
      <w:proofErr w:type="gramStart"/>
      <w:r>
        <w:t>│источники</w:t>
      </w:r>
      <w:proofErr w:type="spellEnd"/>
      <w:r>
        <w:t xml:space="preserve">     </w:t>
      </w:r>
      <w:proofErr w:type="spellStart"/>
      <w:r>
        <w:t>│потребность</w:t>
      </w:r>
      <w:proofErr w:type="spellEnd"/>
      <w:r>
        <w:t>): 393,7 млн. руб./452,9 млн. руб., в т.ч.     │</w:t>
      </w:r>
      <w:proofErr w:type="gramEnd"/>
    </w:p>
    <w:p w:rsidR="004B13DA" w:rsidRDefault="004B13DA">
      <w:pPr>
        <w:pStyle w:val="ConsPlusCell"/>
        <w:jc w:val="both"/>
      </w:pPr>
      <w:proofErr w:type="spellStart"/>
      <w:r>
        <w:t>│финансирования│средства</w:t>
      </w:r>
      <w:proofErr w:type="spellEnd"/>
      <w:r>
        <w:t xml:space="preserve"> городского бюджета, в т.ч.:                      │</w:t>
      </w:r>
    </w:p>
    <w:p w:rsidR="004B13DA" w:rsidRDefault="004B13DA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│┌────────────┬─────────────────────┬─────────────────────┐│</w:t>
      </w:r>
    </w:p>
    <w:p w:rsidR="004B13DA" w:rsidRDefault="004B13DA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4B13DA" w:rsidRDefault="004B13DA">
      <w:pPr>
        <w:pStyle w:val="ConsPlusCell"/>
        <w:jc w:val="both"/>
      </w:pPr>
      <w:r>
        <w:t>│              ││            │   в бюджете города  │   в финансировании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││2022 год    │        25,179       │        39,122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││2023 год    │        33,674       │        42,109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││2024 год    │        21,300       │        34,603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││2025 год    │        21,300       │        34,603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>:      │       101,453       │       150,437       ││</w:t>
      </w:r>
    </w:p>
    <w:p w:rsidR="004B13DA" w:rsidRDefault="004B13DA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областного бюджета, в т.ч.:                      │</w:t>
      </w:r>
    </w:p>
    <w:p w:rsidR="004B13DA" w:rsidRDefault="004B13DA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4B13DA" w:rsidRDefault="004B13DA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4B13DA" w:rsidRDefault="004B13DA">
      <w:pPr>
        <w:pStyle w:val="ConsPlusCell"/>
        <w:jc w:val="both"/>
      </w:pPr>
      <w:r>
        <w:t>│              ││            │  в бюджете области  │   в финансировании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││2022 год    │        31,292       │        31,575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││2023 год    │        23,082       │        28,062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││2024 год    │        23,082       │        25,567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││2025 год    │        23,082       │        25,567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>:      │       100,538       │       110,771       ││</w:t>
      </w:r>
    </w:p>
    <w:p w:rsidR="004B13DA" w:rsidRDefault="004B13DA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│другие</w:t>
      </w:r>
      <w:proofErr w:type="spellEnd"/>
      <w:r>
        <w:t xml:space="preserve"> источники, в т.ч.:                                 │</w:t>
      </w:r>
    </w:p>
    <w:p w:rsidR="004B13DA" w:rsidRDefault="004B13DA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4B13DA" w:rsidRDefault="004B13DA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4B13DA" w:rsidRDefault="004B13DA">
      <w:pPr>
        <w:pStyle w:val="ConsPlusCell"/>
        <w:jc w:val="both"/>
      </w:pPr>
      <w:r>
        <w:t xml:space="preserve">│              ││            │                     </w:t>
      </w:r>
      <w:proofErr w:type="spellStart"/>
      <w:r>
        <w:t>│</w:t>
      </w:r>
      <w:proofErr w:type="spellEnd"/>
      <w:r>
        <w:t xml:space="preserve">   в финансировании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││2022 год    │        48,455       │        48,455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││2023 год    │        47,750       │        47,750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││2024 год    │        47,750       │        47,750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││2025 год    │        47,750       │        47,750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>:      │       191,705       │       191,705       ││</w:t>
      </w:r>
    </w:p>
    <w:p w:rsidR="004B13DA" w:rsidRDefault="004B13DA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│Ожидаемые</w:t>
      </w:r>
      <w:proofErr w:type="spellEnd"/>
      <w:r>
        <w:t xml:space="preserve">     │- сохранение количества </w:t>
      </w:r>
      <w:proofErr w:type="gramStart"/>
      <w:r>
        <w:t>представленных</w:t>
      </w:r>
      <w:proofErr w:type="gramEnd"/>
      <w:r>
        <w:t xml:space="preserve"> и реализованных    │</w:t>
      </w:r>
    </w:p>
    <w:p w:rsidR="004B13DA" w:rsidRDefault="004B13DA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</w:t>
      </w:r>
      <w:proofErr w:type="spellStart"/>
      <w:r>
        <w:t>│проектов</w:t>
      </w:r>
      <w:proofErr w:type="spellEnd"/>
      <w:r>
        <w:t xml:space="preserve">, направленных на вовлечение молодежи </w:t>
      </w:r>
      <w:proofErr w:type="gramStart"/>
      <w:r>
        <w:t>в</w:t>
      </w:r>
      <w:proofErr w:type="gramEnd"/>
      <w:r>
        <w:t xml:space="preserve">           │</w:t>
      </w:r>
    </w:p>
    <w:p w:rsidR="004B13DA" w:rsidRDefault="004B13DA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</w:t>
      </w:r>
      <w:proofErr w:type="spellStart"/>
      <w:r>
        <w:t>│общественную</w:t>
      </w:r>
      <w:proofErr w:type="spellEnd"/>
      <w:r>
        <w:t xml:space="preserve"> деятельность, на уровне не ниже 10 проектов;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сохранение количества молодых людей, вовлеченных </w:t>
      </w:r>
      <w:proofErr w:type="gramStart"/>
      <w:r>
        <w:t>в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│деятельность</w:t>
      </w:r>
      <w:proofErr w:type="spellEnd"/>
      <w:r>
        <w:t xml:space="preserve"> детских и молодежных общественных </w:t>
      </w:r>
      <w:proofErr w:type="spellStart"/>
      <w:r>
        <w:t>организаций│</w:t>
      </w:r>
      <w:proofErr w:type="spell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│и</w:t>
      </w:r>
      <w:proofErr w:type="spellEnd"/>
      <w:r>
        <w:t xml:space="preserve"> объединений, не ниже 11000 человек;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сохранение количества уникальных волонтеров, </w:t>
      </w:r>
      <w:proofErr w:type="spellStart"/>
      <w:r>
        <w:t>принимающих│</w:t>
      </w:r>
      <w:proofErr w:type="spell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│участие</w:t>
      </w:r>
      <w:proofErr w:type="spellEnd"/>
      <w:r>
        <w:t xml:space="preserve"> в реализации социально значимых инициатив </w:t>
      </w:r>
      <w:proofErr w:type="gramStart"/>
      <w:r>
        <w:t>на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│территории</w:t>
      </w:r>
      <w:proofErr w:type="spellEnd"/>
      <w:r>
        <w:t xml:space="preserve"> города, на уровне не ниже 430 человек;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сохранение количества ежегодно проводимых мероприятий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│для</w:t>
      </w:r>
      <w:proofErr w:type="spellEnd"/>
      <w:r>
        <w:t xml:space="preserve"> молодежи и с ее участием не ниже уровня 88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│мероприятий</w:t>
      </w:r>
      <w:proofErr w:type="spellEnd"/>
      <w:r>
        <w:t>;              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сохранение количества молодежи, ежегодно </w:t>
      </w:r>
      <w:proofErr w:type="gramStart"/>
      <w:r>
        <w:t>вовлеченной</w:t>
      </w:r>
      <w:proofErr w:type="gramEnd"/>
      <w:r>
        <w:t xml:space="preserve"> в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│мероприятия</w:t>
      </w:r>
      <w:proofErr w:type="spellEnd"/>
      <w:r>
        <w:t xml:space="preserve"> подпрограммы, не ниже уровня 32640 человек;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сохранение количества проектов, направленных на </w:t>
      </w:r>
      <w:proofErr w:type="spellStart"/>
      <w:r>
        <w:t>обучение│</w:t>
      </w:r>
      <w:proofErr w:type="spell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│молодежного</w:t>
      </w:r>
      <w:proofErr w:type="spellEnd"/>
      <w:r>
        <w:t xml:space="preserve"> актива, на уровне не ниже 3 проектов;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сохранение количества молодежных и детских общественных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│организаций</w:t>
      </w:r>
      <w:proofErr w:type="spellEnd"/>
      <w:r>
        <w:t xml:space="preserve"> и объединений патриотической направленности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уровне</w:t>
      </w:r>
      <w:proofErr w:type="spellEnd"/>
      <w:proofErr w:type="gramEnd"/>
      <w:r>
        <w:t xml:space="preserve"> не ниже 12 организаций;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сохранение количества проектов </w:t>
      </w:r>
      <w:proofErr w:type="gramStart"/>
      <w:r>
        <w:t>патриотической</w:t>
      </w:r>
      <w:proofErr w:type="gramEnd"/>
      <w:r>
        <w:t xml:space="preserve">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│направленности</w:t>
      </w:r>
      <w:proofErr w:type="spellEnd"/>
      <w:r>
        <w:t xml:space="preserve"> общественных организаций и органов         │</w:t>
      </w:r>
    </w:p>
    <w:p w:rsidR="004B13DA" w:rsidRDefault="004B13DA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│молодежного</w:t>
      </w:r>
      <w:proofErr w:type="spellEnd"/>
      <w:r>
        <w:t xml:space="preserve"> самоуправления, поддержанных в рамках         │</w:t>
      </w:r>
      <w:proofErr w:type="gram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│реализации</w:t>
      </w:r>
      <w:proofErr w:type="spellEnd"/>
      <w:r>
        <w:t xml:space="preserve"> подпрограммы, на уровне не ниже 8 проектов;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сохранение количества учреждений отдыха и оздоровления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│различного</w:t>
      </w:r>
      <w:proofErr w:type="spellEnd"/>
      <w:r>
        <w:t xml:space="preserve"> типа на уровне не ниже 45 учреждений;          │</w:t>
      </w:r>
    </w:p>
    <w:p w:rsidR="004B13DA" w:rsidRDefault="004B13DA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</w:t>
      </w:r>
      <w:proofErr w:type="spellEnd"/>
      <w:r>
        <w:t>- сохранение количества детей и молодежи (в возрасте от 7 │</w:t>
      </w:r>
      <w:proofErr w:type="gram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│до</w:t>
      </w:r>
      <w:proofErr w:type="spellEnd"/>
      <w:r>
        <w:t xml:space="preserve"> 17 лет), охваченных всеми формами отдыха и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│оздоровления</w:t>
      </w:r>
      <w:proofErr w:type="spellEnd"/>
      <w:r>
        <w:t>, на уровне не ниже 7000 человек;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сохранение количества молодежи, ежегодно </w:t>
      </w:r>
      <w:proofErr w:type="gramStart"/>
      <w:r>
        <w:t>пользующейся</w:t>
      </w:r>
      <w:proofErr w:type="gramEnd"/>
      <w:r>
        <w:t xml:space="preserve">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│услугами</w:t>
      </w:r>
      <w:proofErr w:type="spellEnd"/>
      <w:r>
        <w:t xml:space="preserve"> учреждений молодежной политики, не ниже уровня   │</w:t>
      </w:r>
    </w:p>
    <w:p w:rsidR="004B13DA" w:rsidRDefault="004B13DA">
      <w:pPr>
        <w:pStyle w:val="ConsPlusCell"/>
        <w:jc w:val="both"/>
      </w:pPr>
      <w:r>
        <w:t>│              │27500 человек;            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сохранение количества учреждений сферы молодежной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│политики</w:t>
      </w:r>
      <w:proofErr w:type="spellEnd"/>
      <w:r>
        <w:t xml:space="preserve">, </w:t>
      </w:r>
      <w:proofErr w:type="gramStart"/>
      <w:r>
        <w:t>осуществляющих</w:t>
      </w:r>
      <w:proofErr w:type="gramEnd"/>
      <w:r>
        <w:t xml:space="preserve"> деятельность на территории </w:t>
      </w:r>
      <w:proofErr w:type="spellStart"/>
      <w:r>
        <w:t>города│</w:t>
      </w:r>
      <w:proofErr w:type="spell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│Рыбинска</w:t>
      </w:r>
      <w:proofErr w:type="spellEnd"/>
      <w:r>
        <w:t>, на уровне не ниже 2 учреждений                  │</w:t>
      </w:r>
    </w:p>
    <w:p w:rsidR="004B13DA" w:rsidRDefault="004B13DA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1.2. Анализ существующей ситуации и оценка проблем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Молодежная политика в городе Рыбинске представляет собой систему, ориентированную на поддержку самостоятельного, активного становления личности каждого молодого человека. В то же время молодежная политика реализуется при активном участии самих молодых людей, муниципальных учреждений, молодежных общественных объединений, органов молодежного самоуправления и других структур.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Инфраструктура молодежной политики в г. Рыбинске: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- 2 </w:t>
      </w:r>
      <w:proofErr w:type="gramStart"/>
      <w:r>
        <w:t>муниципальных</w:t>
      </w:r>
      <w:proofErr w:type="gramEnd"/>
      <w:r>
        <w:t xml:space="preserve"> учреждения сферы молодежной политики: МАУ "МЦ "Максимум" (объединяет 11 клубов по месту жительства и Дворец молодежи), МАУ "ЦО "Содружество" (структурные подразделения ДОЛ им. Ю. Гагарина, им. А. Матросова, "Полянка");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- 23 детских и молодежных общественных организации и объединения; общее количество членов объединений - 11000 человек;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- 12 органов молодежного самоуправления на базе средних специальных и высших учебных заведений, предприятий, учреждений;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Молодежный Совет города Рыбинска.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Реализация молодежной политики в городе осуществляется по следующим приоритетным направлениям: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выявление, продвижение и поддержка активности молодежи и ее достижений в различных сферах деятельности;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поддержка деятельности общественных организаций и объединений;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гражданско-патриотическое воспитание молодежи;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содействие в организации труда и занятости детей, подростков и молодежи;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lastRenderedPageBreak/>
        <w:t>- содействие в организации отдыха, оздоровления, здорового образа жизни;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развитие добровольческой (волонтерской) деятельности молодежи;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работа с молодыми семьями;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организация работы с детьми и молодежью по месту жительства;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содействие социально-психологической адаптации, осуществление мер социальной поддержки и помощи молодым людям, находящимся в трудной жизненной ситуации;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методическое и информационное обеспечение реализации программ молодежной политики.</w:t>
      </w:r>
    </w:p>
    <w:p w:rsidR="004B13DA" w:rsidRDefault="004B13DA">
      <w:pPr>
        <w:pStyle w:val="ConsPlusNormal"/>
        <w:spacing w:before="200"/>
        <w:ind w:firstLine="540"/>
        <w:jc w:val="both"/>
      </w:pPr>
      <w:proofErr w:type="gramStart"/>
      <w:r>
        <w:t>В 2021 году отделом по молодежной политике Департамента по физической культуре, спорту и молодежной политике Администрации городского округа город Рыбинск Ярославской области (далее - отдел по молодежной политике) совместно с общественными организациями и органами молодежного самоуправления, муниципальными учреждениями проведено 88 мероприятий по различным направлениям молодежной политики, в которых приняли участие 25829 человек.</w:t>
      </w:r>
      <w:proofErr w:type="gramEnd"/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В </w:t>
      </w:r>
      <w:proofErr w:type="gramStart"/>
      <w:r>
        <w:t>направлении</w:t>
      </w:r>
      <w:proofErr w:type="gramEnd"/>
      <w:r>
        <w:t xml:space="preserve"> "Патриотическое воспитание молодежи" сложилась система проведения городских и областных мероприятий, организаторами которых в большинстве своем являются общественные организации, органы молодежного самоуправления, муниципальные учреждения.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В 2021 г. отделом по молодежной политике совместно с общественными организациями, органами молодежного самоуправления, муниципальными учреждениями реализовано 12 проектов патриотической направленности.</w:t>
      </w:r>
    </w:p>
    <w:p w:rsidR="004B13DA" w:rsidRDefault="004B13DA">
      <w:pPr>
        <w:pStyle w:val="ConsPlusNormal"/>
        <w:spacing w:before="200"/>
        <w:ind w:firstLine="540"/>
        <w:jc w:val="both"/>
      </w:pPr>
      <w:proofErr w:type="gramStart"/>
      <w:r>
        <w:t>В рамках реализации подпрограмм молодежной политики на территории города Рыбинска муниципальными автономными учреждениями "МЦ "Максимум" и "ЦО "Содружество" реализуются программы и проекты по организации досуга подростков и молодежи путем развития социально-клубной работы с молодежью по месту жительства, по профилактике негативных явлений в молодежной среде, по спортивно-массовой работе с подростками и молодежью, по вовлечению молодежи в добровольческую деятельность, по содействию социальной</w:t>
      </w:r>
      <w:proofErr w:type="gramEnd"/>
      <w:r>
        <w:t xml:space="preserve"> адаптации молодых семей и подготовке молодежи к семейной жизни, по профессиональному самоопределению и трудовому воспитанию молодежи, по организации отдыха и оздоровлению детей и молодежи, по организации профильных молодежных лагерей.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Использование программного подхода будет способствовать наиболее успешному исполнению поставленных в программе задач и направлений деятельности.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Реализация программы будет направлена на преодоление слабых сторон существующей системы работы с молодежью, к числу которых относятся: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отсутствие четких критериев степени удовлетворенности молодежи качеством, разнообразием и доступностью проводимых мероприятий и услуг для молодежи;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недостаточная сеть муниципальных учреждений молодежной политики, особенно в отдаленных микрорайонах города;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недостаточный уровень информированности молодежи об имеющихся ресурсах для реализации собственного потенциала и развития своих возможностей;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снижение численности молодого населения города;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социальная апатия среди молодежи города;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высокие показатели асоциального поведения в молодежной среде.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Решению существующих проблем будут способствовать следующие сильные стороны: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существующая инфраструктура молодежной политики и наличие ресурсной базы для реализации программ молодежной политики (учреждения молодежной политики, кадровый потенциал, развитая сеть детских и молодежных общественных объединений, органов молодежного самоуправления, высокий уровень среднего образования города, функционирование учреждений среднего и высшего профессионального образования);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lastRenderedPageBreak/>
        <w:t>- положительный опыт межведомственного взаимодействия с другими структурами и ведомствами;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положительный опыт реализации подпрограмм молодежной политики;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наличие системы и опыта в организации и проведении массовых </w:t>
      </w:r>
      <w:proofErr w:type="spellStart"/>
      <w:r>
        <w:t>культурно-досуговых</w:t>
      </w:r>
      <w:proofErr w:type="spellEnd"/>
      <w:r>
        <w:t>, спортивных мероприятий.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Реализация программы связана со следующими рисками (угрозами):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недостаточность и несвоевременность финансирования мероприятий подпрограммы, зависимость от социально-экономического положения города;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миграция активной части молодежи </w:t>
      </w:r>
      <w:proofErr w:type="gramStart"/>
      <w:r>
        <w:t>в</w:t>
      </w:r>
      <w:proofErr w:type="gramEnd"/>
      <w:r>
        <w:t xml:space="preserve"> более развитые территориальные образования;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увеличение охвата молодежи (особенно среди несовершеннолетних) опасными асоциальными явлениями (</w:t>
      </w:r>
      <w:proofErr w:type="spellStart"/>
      <w:r>
        <w:t>табакокурение</w:t>
      </w:r>
      <w:proofErr w:type="spellEnd"/>
      <w:r>
        <w:t>, алкогольная зависимость, наркомания);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увеличение </w:t>
      </w:r>
      <w:proofErr w:type="spellStart"/>
      <w:proofErr w:type="gramStart"/>
      <w:r>
        <w:t>интернет-зависимости</w:t>
      </w:r>
      <w:proofErr w:type="spellEnd"/>
      <w:proofErr w:type="gramEnd"/>
      <w:r>
        <w:t xml:space="preserve"> в молодежной среде;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ослабление института семьи.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Реализации мероприятий программы будут способствовать следующие возможности: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объединение ресурсной базы молодежной политики, образования, культуры, физической культуры и спорта;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межведомственное взаимодействие по решению задач, преодолению проблем, связанных с молодежью;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возможность самореализации молодого человека через участие в мероприятиях молодежной политики;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возможность трудоустройства на промышленные предприятия, организации, учреждения социальной сферы.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Таким образом, из анализа сильных и слабых сторон, рисков (угроз) и возможностей можно сделать вывод о том, что существует достаточно позитивных факторов внутреннего и внешнего характера, способных обеспечить успешное осуществление реализации намеченных мероприятий программы.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1.3. Цели, задачи и ожидаемые результаты</w:t>
      </w:r>
    </w:p>
    <w:p w:rsidR="004B13DA" w:rsidRDefault="004B13DA">
      <w:pPr>
        <w:pStyle w:val="ConsPlusTitle"/>
        <w:jc w:val="center"/>
      </w:pPr>
      <w:r>
        <w:t>реализации программы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Молодежная политика города осуществляется в целях обеспечения разностороннего развития молодых людей г. Рыбинска, их деловой активности, творческих способностей, навыков самоорганизации и самореализации личности.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Указанная цель достигается путем решения следующих задач: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вовлечение молодежи в активную жизнь городского сообщества;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развитие инновационного, интеллектуального потенциала, деловой активности молодежи;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обеспечение условий для реализации творческого потенциала молодежи, активного занятия физической культурой и спортом;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укрепление информационно-ресурсной базы реализации молодежной политики на территории города Рыбинска;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создание условий для реализации проектов и мероприятий, направленных на формирование гражданско-патриотических ценностей у граждан города Рыбинска;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создание условий для сохранения и развития учреждений отдыха и оздоровления г. Рыбинска;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lastRenderedPageBreak/>
        <w:t>- обеспечение отдыха, оздоровления и занятости детей и молодежи г. Рыбинска;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муниципальных учреждений сферы молодежной политики.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Реализация программы обеспечит сохранение и развитие потенциала молодежи, усиление ее влияния на социально-экономическую, культурную и политическую ситуацию в г. Рыбинске и предполагает достижение следующих результатов: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представленных и реализованных проектов, направленных на вовлечение молодежи в общественную деятельность, на уровне не ниже 10 проектов;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молодых людей, вовлеченных в деятельность детских и молодежных общественных организаций и объединений, не ниже 11000 человек;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уникальных волонтеров, принимающих участие в реализации социально значимых инициатив на территории города, на уровне не ниже 430 человек;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ежегодно проводимых мероприятий для молодежи и с ее участием не ниже уровня 88 мероприятий;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молодежи, ежегодно вовлеченной в мероприятия программы, не ниже уровня 32640 человек;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проектов, направленных на обучение молодежного актива, на уровне не ниже 3 проектов;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молодежных и детских общественных организаций и объединений патриотической направленности на уровне не ниже 12 организаций;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проектов патриотической направленности общественных организаций и органов молодежного самоуправления, поддержанных в рамках реализации подпрограммы, на уровне не ниже 8 проектов;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учреждений отдыха и оздоровления различного типа на уровне не ниже 45 учреждений;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детей и молодежи (в возрасте от 7 до 17 лет), охваченных всеми формами отдыха и оздоровления, на уровне не ниже 7000 человек;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молодежи, ежегодно пользующейся услугами учреждений молодежной политики, не ниже уровня 27500 человек;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учреждений сферы молодежной политики, осуществляющих деятельность на территории города Рыбинска, на уровне не ниже 2 учреждений.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1.4. Социально-экономическое обоснование 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Реализация программы будет способствовать решению указанных проблем и задач в сфере молодежной политики г. Рыбинска.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Источником финансирования мероприятий муниципальной программы являются средства городского, областного, федерального бюджетов и привлеченные средства, которые распределены между подпрограммами в зависимости от поставленных целей, задач и, соответственно, затрат.</w:t>
      </w:r>
    </w:p>
    <w:p w:rsidR="004B13DA" w:rsidRDefault="004B13DA">
      <w:pPr>
        <w:pStyle w:val="ConsPlusNormal"/>
        <w:spacing w:before="200"/>
        <w:ind w:firstLine="540"/>
        <w:jc w:val="both"/>
      </w:pPr>
      <w:proofErr w:type="gramStart"/>
      <w:r>
        <w:t>Объемы финансирования, запланированные на реализацию программных мероприятий, обоснованы сметами расходов, имеющимися в распоряжении главных распорядителей бюджетных средств, и составлены исходя из накопленного опыта реализации мероприятий молодежной политики.</w:t>
      </w:r>
      <w:proofErr w:type="gramEnd"/>
    </w:p>
    <w:p w:rsidR="004B13DA" w:rsidRDefault="004B13DA">
      <w:pPr>
        <w:pStyle w:val="ConsPlusNormal"/>
        <w:spacing w:before="200"/>
        <w:ind w:firstLine="540"/>
        <w:jc w:val="both"/>
      </w:pPr>
      <w:r>
        <w:t>Объемы финансовых расходов на проведение мероприятий связаны с поставленной задачей мероприятия, количеством участников, долговременностью мероприятия, необходимыми затратами на проведение, расчетами с учетом цен и тарифов.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lastRenderedPageBreak/>
        <w:t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ГРБС, и на основании смет.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</w:t>
      </w:r>
      <w:proofErr w:type="gramStart"/>
      <w:r>
        <w:t>дств в с</w:t>
      </w:r>
      <w:proofErr w:type="gramEnd"/>
      <w:r>
        <w:t>оответствии с целями и 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1.5. Финансирование 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Объем финансирования программы на 2022 - 2025 годы составляет (выделено/финансовая потребность): 393,7 млн. руб./452,9 млн. руб., в т.ч.</w:t>
      </w:r>
    </w:p>
    <w:p w:rsidR="004B13DA" w:rsidRDefault="004B13D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0"/>
        <w:gridCol w:w="3770"/>
        <w:gridCol w:w="3770"/>
      </w:tblGrid>
      <w:tr w:rsidR="004B13DA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средства городского бюджета: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Выделено в бюджете города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2022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25,179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39,122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2023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33,674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42,109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21,300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34,603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21,300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34,603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101,453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150,437</w:t>
            </w:r>
          </w:p>
        </w:tc>
      </w:tr>
      <w:tr w:rsidR="004B13DA"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средства областного бюджета, в т.ч.: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Выделено в бюджете области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2022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31,292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31,575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2023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23,082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28,062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23,082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25,567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23,082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25,567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100,538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110,771</w:t>
            </w:r>
          </w:p>
        </w:tc>
      </w:tr>
      <w:tr w:rsidR="004B13DA"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другие источники, в т.ч.: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2022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48,455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48,455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2023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47,750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47,750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47,750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47,750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47,750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47,750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191,705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191,705</w:t>
            </w:r>
          </w:p>
        </w:tc>
      </w:tr>
    </w:tbl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Структура расходов по реализации программы включает в себя ассигнования на заработную плату работников учреждений сферы молодежной политики, содержание и укрепление материально-технической базы муниципальных учреждений молодежной политики; расходы на оплату товаров, работ, услуг, иные цели в соответствии с планом финансово-хозяйственной деятельности, муниципальным заданием муниципальных учреждений, договорами и муниципальными контрактами.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Финансирование за счет средств областного бюджета </w:t>
      </w:r>
      <w:proofErr w:type="gramStart"/>
      <w:r>
        <w:t xml:space="preserve">осуществляется на условиях софинансирования </w:t>
      </w:r>
      <w:r>
        <w:lastRenderedPageBreak/>
        <w:t>и определяется</w:t>
      </w:r>
      <w:proofErr w:type="gramEnd"/>
      <w:r>
        <w:t xml:space="preserve"> соглашением между исполнителем программы и органами исполнительной власти Ярославской области.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Для реализации программных мероприятий привлекаются средства из других источников: сдача в аренду помещений муниципальных учреждений,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 в сфере молодежной политики.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1.6. Механизм реализации 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Реализация муниципальной программы осуществляется соисполнителями программных мероприятий.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>, когда финансирование мероприятий осуществляется через главного распорядителя бюджетных средств (ГРБС)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Контроль реализации муниципальной программы осуществляет ответственный исполнитель муниципальной программы на основании отчетов о реализации муниципальной программы.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Общую координацию, текущее управление, а также оперативный </w:t>
      </w:r>
      <w:proofErr w:type="gramStart"/>
      <w:r>
        <w:t>контроль за</w:t>
      </w:r>
      <w:proofErr w:type="gramEnd"/>
      <w:r>
        <w:t xml:space="preserve"> ходом реализации программы осуществляет управление молодежной политики Администрации городского округа город Рыбинск Ярославской области.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Исполнители мероприятий программы 1 раз в полугодие представляют отчеты о ходе ее реализации в управление молодежной политики, которое составляет сводный отчет о выполнении мероприятий программы.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Общий </w:t>
      </w:r>
      <w:proofErr w:type="gramStart"/>
      <w:r>
        <w:t>контроль за</w:t>
      </w:r>
      <w:proofErr w:type="gramEnd"/>
      <w:r>
        <w:t xml:space="preserve"> реализацией программы осуществляет куратор программы - заместитель Главы Администрации по молодежной политике и развитию.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Оценка эффективности реализации муниципальной программы осуществляется в соответствии с утвержденной Методикой оценки эффективности реализации муниципальных программ.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Финансирование программных мероприятий осуществляется в соответствии с действующим законодательством.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Предоставление средств городского, областного, федерального бюджетов, предусмотренных на реализацию подпрограмм программы, осуществляется в форме: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субсидий на реализацию подпрограмм;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иных предусмотренных законом формах.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1.7. Индикаторы результативности программы</w:t>
      </w:r>
    </w:p>
    <w:p w:rsidR="004B13DA" w:rsidRDefault="004B13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2381"/>
        <w:gridCol w:w="1020"/>
        <w:gridCol w:w="737"/>
        <w:gridCol w:w="737"/>
        <w:gridCol w:w="737"/>
        <w:gridCol w:w="737"/>
      </w:tblGrid>
      <w:tr w:rsid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N</w:t>
            </w:r>
          </w:p>
          <w:p w:rsidR="004B13DA" w:rsidRDefault="004B13DA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5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381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Задачи программы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Базовый показатель 2021 года</w:t>
            </w:r>
          </w:p>
        </w:tc>
        <w:tc>
          <w:tcPr>
            <w:tcW w:w="2948" w:type="dxa"/>
            <w:gridSpan w:val="4"/>
          </w:tcPr>
          <w:p w:rsidR="004B13DA" w:rsidRDefault="004B13DA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15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381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2025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представленных и реализованных проектов, направленных на вовлечение молодежи в общественную деятельность (единиц)</w:t>
            </w:r>
          </w:p>
        </w:tc>
        <w:tc>
          <w:tcPr>
            <w:tcW w:w="2381" w:type="dxa"/>
          </w:tcPr>
          <w:p w:rsidR="004B13DA" w:rsidRDefault="004B13DA">
            <w:pPr>
              <w:pStyle w:val="ConsPlusNormal"/>
            </w:pPr>
            <w:r>
              <w:t>вовлечение молодежи в активную жизнь городского сообщества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10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участников молодежных и детских общественных организаций и объединений, органов молодежного самоуправления (человек)</w:t>
            </w:r>
          </w:p>
        </w:tc>
        <w:tc>
          <w:tcPr>
            <w:tcW w:w="2381" w:type="dxa"/>
          </w:tcPr>
          <w:p w:rsidR="004B13DA" w:rsidRDefault="004B13DA">
            <w:pPr>
              <w:pStyle w:val="ConsPlusNormal"/>
            </w:pPr>
            <w:r>
              <w:t>вовлечение молодежи в активную жизнь городского сообщества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11000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волонтеров, ежегодно принимающих участие в реализации социально значимых инициатив на территории города (человек)</w:t>
            </w:r>
          </w:p>
        </w:tc>
        <w:tc>
          <w:tcPr>
            <w:tcW w:w="2381" w:type="dxa"/>
          </w:tcPr>
          <w:p w:rsidR="004B13DA" w:rsidRDefault="004B13DA">
            <w:pPr>
              <w:pStyle w:val="ConsPlusNormal"/>
            </w:pPr>
            <w:r>
              <w:t>развитие инновационного, интеллектуального потенциала, деловой активности молодежи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430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мероприятий для молодежи и с ее участием (ед.)</w:t>
            </w:r>
          </w:p>
        </w:tc>
        <w:tc>
          <w:tcPr>
            <w:tcW w:w="2381" w:type="dxa"/>
          </w:tcPr>
          <w:p w:rsidR="004B13DA" w:rsidRDefault="004B13DA">
            <w:pPr>
              <w:pStyle w:val="ConsPlusNormal"/>
            </w:pPr>
            <w: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88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участников городских мероприятий для молодежи и с ее участием (чел.)</w:t>
            </w:r>
          </w:p>
        </w:tc>
        <w:tc>
          <w:tcPr>
            <w:tcW w:w="2381" w:type="dxa"/>
          </w:tcPr>
          <w:p w:rsidR="004B13DA" w:rsidRDefault="004B13DA">
            <w:pPr>
              <w:pStyle w:val="ConsPlusNormal"/>
            </w:pPr>
            <w: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25829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32640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32640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32640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32640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проектов, направленных на обучение молодежного актива (единиц)</w:t>
            </w:r>
          </w:p>
        </w:tc>
        <w:tc>
          <w:tcPr>
            <w:tcW w:w="2381" w:type="dxa"/>
          </w:tcPr>
          <w:p w:rsidR="004B13DA" w:rsidRDefault="004B13DA">
            <w:pPr>
              <w:pStyle w:val="ConsPlusNormal"/>
            </w:pPr>
            <w:r>
              <w:t>укрепление информационно-ресурсной базы реализации молодежной политики на территории города Рыбинска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3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молодежных и детских общественных организаций и объединений патриотической направленности (единиц)</w:t>
            </w:r>
          </w:p>
        </w:tc>
        <w:tc>
          <w:tcPr>
            <w:tcW w:w="2381" w:type="dxa"/>
          </w:tcPr>
          <w:p w:rsidR="004B13DA" w:rsidRDefault="004B13DA">
            <w:pPr>
              <w:pStyle w:val="ConsPlusNormal"/>
            </w:pPr>
            <w:r>
              <w:t>создание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12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проектов патриотической направленности общественных организаций и органов молодежного самоуправления, поддержанных в рамках реализации подпрограммы (единиц)</w:t>
            </w:r>
          </w:p>
        </w:tc>
        <w:tc>
          <w:tcPr>
            <w:tcW w:w="2381" w:type="dxa"/>
          </w:tcPr>
          <w:p w:rsidR="004B13DA" w:rsidRDefault="004B13DA">
            <w:pPr>
              <w:pStyle w:val="ConsPlusNormal"/>
            </w:pPr>
            <w:r>
              <w:t>создание условий для реализации проектов и мероприятий, направленных на формирование гражданско-патриотических ценностей у граждан города Рыбинска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8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 xml:space="preserve">Количество учреждений отдыха и </w:t>
            </w:r>
            <w:r>
              <w:lastRenderedPageBreak/>
              <w:t>оздоровления различного типа (единиц)</w:t>
            </w:r>
          </w:p>
        </w:tc>
        <w:tc>
          <w:tcPr>
            <w:tcW w:w="2381" w:type="dxa"/>
          </w:tcPr>
          <w:p w:rsidR="004B13DA" w:rsidRDefault="004B13DA">
            <w:pPr>
              <w:pStyle w:val="ConsPlusNormal"/>
            </w:pPr>
            <w:r>
              <w:lastRenderedPageBreak/>
              <w:t xml:space="preserve">создание условий для сохранения и развития </w:t>
            </w:r>
            <w:r>
              <w:lastRenderedPageBreak/>
              <w:t>учреждений отдыха и оздоровления г. Рыбинска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45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2381" w:type="dxa"/>
          </w:tcPr>
          <w:p w:rsidR="004B13DA" w:rsidRDefault="004B13DA">
            <w:pPr>
              <w:pStyle w:val="ConsPlusNormal"/>
            </w:pPr>
            <w:r>
              <w:t>обеспечение отдыха, оздоровления и занятости детей и молодежи г. Рыбинска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8264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7000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7000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7000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7000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жителей г. Рыбинска в возрасте от 14 до 35 лет, охваченных мерами государственной молодежной политики, реализуемыми муниципальным учреждением сферы молодежной политики (человек)</w:t>
            </w:r>
          </w:p>
        </w:tc>
        <w:tc>
          <w:tcPr>
            <w:tcW w:w="2381" w:type="dxa"/>
          </w:tcPr>
          <w:p w:rsidR="004B13DA" w:rsidRDefault="004B13DA">
            <w:pPr>
              <w:pStyle w:val="ConsPlusNormal"/>
            </w:pPr>
            <w:r>
              <w:t>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27568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учреждений сферы молодежной политики, осуществляющих деятельность на территории города Рыбинска (единиц)</w:t>
            </w:r>
          </w:p>
        </w:tc>
        <w:tc>
          <w:tcPr>
            <w:tcW w:w="2381" w:type="dxa"/>
          </w:tcPr>
          <w:p w:rsidR="004B13DA" w:rsidRDefault="004B13DA">
            <w:pPr>
              <w:pStyle w:val="ConsPlusNormal"/>
            </w:pPr>
            <w:r>
              <w:t>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B13DA" w:rsidRDefault="004B13DA">
            <w:pPr>
              <w:pStyle w:val="ConsPlusNormal"/>
              <w:jc w:val="center"/>
            </w:pPr>
            <w:r>
              <w:t>2</w:t>
            </w:r>
          </w:p>
        </w:tc>
      </w:tr>
    </w:tbl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bookmarkStart w:id="1" w:name="P543"/>
      <w:bookmarkEnd w:id="1"/>
      <w:r>
        <w:t>2.1. Паспорт подпрограммы "Обеспечение условий для развития</w:t>
      </w:r>
    </w:p>
    <w:p w:rsidR="004B13DA" w:rsidRDefault="004B13DA">
      <w:pPr>
        <w:pStyle w:val="ConsPlusTitle"/>
        <w:jc w:val="center"/>
      </w:pPr>
      <w:r>
        <w:t>социальной активности молодежи городского округа город</w:t>
      </w:r>
    </w:p>
    <w:p w:rsidR="004B13DA" w:rsidRDefault="004B13DA">
      <w:pPr>
        <w:pStyle w:val="ConsPlusTitle"/>
        <w:jc w:val="center"/>
      </w:pPr>
      <w:r>
        <w:t>Рыбинск Ярославской области" на 2022 - 2025 годы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4B13DA" w:rsidRDefault="004B13DA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│"Обеспечение условий для развития социальной активности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│молодежи</w:t>
      </w:r>
      <w:proofErr w:type="spellEnd"/>
      <w:r>
        <w:t xml:space="preserve"> городского округа город Рыбинск Ярославской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>" на 2022 - 2025 годы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         │2022 - 2025 годы                                          │</w:t>
      </w:r>
    </w:p>
    <w:p w:rsidR="004B13DA" w:rsidRDefault="004B13DA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для │- Федеральный </w:t>
      </w:r>
      <w:hyperlink r:id="rId47">
        <w:r>
          <w:rPr>
            <w:color w:val="0000FF"/>
          </w:rPr>
          <w:t>закон</w:t>
        </w:r>
      </w:hyperlink>
      <w:r>
        <w:t xml:space="preserve"> от 06.10.2003 N 131-ФЗ "Об </w:t>
      </w:r>
      <w:proofErr w:type="gramStart"/>
      <w:r>
        <w:t>общих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</w:t>
      </w:r>
      <w:proofErr w:type="spellStart"/>
      <w:r>
        <w:t>│принципах</w:t>
      </w:r>
      <w:proofErr w:type="spellEnd"/>
      <w:r>
        <w:t xml:space="preserve"> организации местного самоуправления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Российской│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│Федерации</w:t>
      </w:r>
      <w:proofErr w:type="spellEnd"/>
      <w:r>
        <w:t xml:space="preserve">" </w:t>
      </w:r>
      <w:hyperlink r:id="rId48">
        <w:r>
          <w:rPr>
            <w:color w:val="0000FF"/>
          </w:rPr>
          <w:t>(п. 34 ч. 1 ст. 16)</w:t>
        </w:r>
      </w:hyperlink>
      <w:r>
        <w:t>;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49">
        <w:r>
          <w:rPr>
            <w:color w:val="0000FF"/>
          </w:rPr>
          <w:t>закон</w:t>
        </w:r>
      </w:hyperlink>
      <w:r>
        <w:t xml:space="preserve"> от 30.12.2020 N 489-ФЗ "О </w:t>
      </w:r>
      <w:proofErr w:type="gramStart"/>
      <w:r>
        <w:t>молодежной</w:t>
      </w:r>
      <w:proofErr w:type="gramEnd"/>
      <w:r>
        <w:t xml:space="preserve">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│политике</w:t>
      </w:r>
      <w:proofErr w:type="spellEnd"/>
      <w:r>
        <w:t xml:space="preserve"> в Российской Федерации";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50">
        <w:r>
          <w:rPr>
            <w:color w:val="0000FF"/>
          </w:rPr>
          <w:t>Распоряжение</w:t>
        </w:r>
      </w:hyperlink>
      <w:r>
        <w:t xml:space="preserve"> Правительства РФ от 29.11.2014 N 2403-р "</w:t>
      </w:r>
      <w:proofErr w:type="spellStart"/>
      <w:proofErr w:type="gramStart"/>
      <w:r>
        <w:t>Об</w:t>
      </w:r>
      <w:proofErr w:type="gramEnd"/>
      <w:r>
        <w:t>│</w:t>
      </w:r>
      <w:proofErr w:type="spell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основ государственной молодежной политики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│Российской</w:t>
      </w:r>
      <w:proofErr w:type="spellEnd"/>
      <w:r>
        <w:t xml:space="preserve"> Федерации на период до 2025 года";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51">
        <w:r>
          <w:rPr>
            <w:color w:val="0000FF"/>
          </w:rPr>
          <w:t>Закон</w:t>
        </w:r>
      </w:hyperlink>
      <w:r>
        <w:t xml:space="preserve"> Ярославской области от 02.07.2021 N 51-з "</w:t>
      </w:r>
      <w:proofErr w:type="gramStart"/>
      <w:r>
        <w:t>Об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│отдельных</w:t>
      </w:r>
      <w:proofErr w:type="spellEnd"/>
      <w:r>
        <w:t xml:space="preserve"> вопросах реализации молодежной политики </w:t>
      </w:r>
      <w:proofErr w:type="gramStart"/>
      <w:r>
        <w:t>в</w:t>
      </w:r>
      <w:proofErr w:type="gramEnd"/>
      <w:r>
        <w:t xml:space="preserve">       │</w:t>
      </w:r>
    </w:p>
    <w:p w:rsidR="004B13DA" w:rsidRDefault="004B13DA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│Ярославской</w:t>
      </w:r>
      <w:proofErr w:type="spellEnd"/>
      <w:r>
        <w:t xml:space="preserve"> области";     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│от</w:t>
      </w:r>
      <w:proofErr w:type="spellEnd"/>
      <w:r>
        <w:t xml:space="preserve"> 05.10.2015 N 1075-п "Об утверждении стратегии по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│развитию</w:t>
      </w:r>
      <w:proofErr w:type="spellEnd"/>
      <w:r>
        <w:t xml:space="preserve"> молодежи для модернизации Ярославского региона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│период</w:t>
      </w:r>
      <w:proofErr w:type="spellEnd"/>
      <w:r>
        <w:t xml:space="preserve"> 2015 - 2025 годов";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53">
        <w:r>
          <w:rPr>
            <w:color w:val="0000FF"/>
          </w:rPr>
          <w:t>Устав</w:t>
        </w:r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  │</w:t>
      </w:r>
    </w:p>
    <w:p w:rsidR="004B13DA" w:rsidRDefault="004B13DA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│области</w:t>
      </w:r>
      <w:proofErr w:type="spellEnd"/>
      <w:r>
        <w:t xml:space="preserve"> (принят решением Муниципального Совета городского │</w:t>
      </w:r>
      <w:proofErr w:type="gram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│округа</w:t>
      </w:r>
      <w:proofErr w:type="spellEnd"/>
      <w:r>
        <w:t xml:space="preserve"> город Рыбинск от 19.12.2019 N 98);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5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</w:t>
      </w:r>
      <w:proofErr w:type="spellStart"/>
      <w:r>
        <w:t>│Начальник</w:t>
      </w:r>
      <w:proofErr w:type="spellEnd"/>
      <w:r>
        <w:t xml:space="preserve"> управления молодежной политики Администрации    │</w:t>
      </w:r>
    </w:p>
    <w:p w:rsidR="004B13DA" w:rsidRDefault="004B13DA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       │</w:t>
      </w:r>
    </w:p>
    <w:p w:rsidR="004B13DA" w:rsidRDefault="004B13DA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      </w:t>
      </w:r>
      <w:proofErr w:type="spellStart"/>
      <w:r>
        <w:t>│Заместитель</w:t>
      </w:r>
      <w:proofErr w:type="spellEnd"/>
      <w:r>
        <w:t xml:space="preserve"> Главы Администрации по молодежной политике и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│развитию</w:t>
      </w:r>
      <w:proofErr w:type="spellEnd"/>
      <w:r>
        <w:t xml:space="preserve">                 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│Цель</w:t>
      </w:r>
      <w:proofErr w:type="spellEnd"/>
      <w:r>
        <w:t xml:space="preserve">          │- создание условий для успешной социализации, эффективной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│самореализации</w:t>
      </w:r>
      <w:proofErr w:type="spellEnd"/>
      <w:r>
        <w:t xml:space="preserve"> молодых людей в интересах развития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       │</w:t>
      </w:r>
    </w:p>
    <w:p w:rsidR="004B13DA" w:rsidRDefault="004B13DA">
      <w:pPr>
        <w:pStyle w:val="ConsPlusCell"/>
        <w:jc w:val="both"/>
      </w:pPr>
      <w:r>
        <w:t>│              │(далее - город Рыбинск, г. Рыбинск)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       │- вовлечение молодежи в активную жизнь </w:t>
      </w:r>
      <w:proofErr w:type="gramStart"/>
      <w:r>
        <w:t>городского</w:t>
      </w:r>
      <w:proofErr w:type="gramEnd"/>
      <w:r>
        <w:t xml:space="preserve">      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│сообщества</w:t>
      </w:r>
      <w:proofErr w:type="spellEnd"/>
      <w:r>
        <w:t>;               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развитие инновационного, интеллектуального потенциала,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│деловой</w:t>
      </w:r>
      <w:proofErr w:type="spellEnd"/>
      <w:r>
        <w:t xml:space="preserve"> активности молодежи;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обеспечение условий для реализации </w:t>
      </w:r>
      <w:proofErr w:type="gramStart"/>
      <w:r>
        <w:t>творческого</w:t>
      </w:r>
      <w:proofErr w:type="gramEnd"/>
      <w:r>
        <w:t xml:space="preserve">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│потенциала</w:t>
      </w:r>
      <w:proofErr w:type="spellEnd"/>
      <w:r>
        <w:t xml:space="preserve"> молодежи, активного занятия физической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│культурой</w:t>
      </w:r>
      <w:proofErr w:type="spellEnd"/>
      <w:r>
        <w:t xml:space="preserve"> и спортом;      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укрепление информационно-ресурсной базы реализации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│молодежной</w:t>
      </w:r>
      <w:proofErr w:type="spellEnd"/>
      <w:r>
        <w:t xml:space="preserve"> политики на территории города Рыбинска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</w:t>
      </w:r>
      <w:proofErr w:type="spellStart"/>
      <w:r>
        <w:t>│Общий</w:t>
      </w:r>
      <w:proofErr w:type="spellEnd"/>
      <w:r>
        <w:t xml:space="preserve"> объем финансирования, стоимость (выделено в бюджете/│</w:t>
      </w:r>
      <w:proofErr w:type="gramEnd"/>
    </w:p>
    <w:p w:rsidR="004B13DA" w:rsidRDefault="004B13DA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</w:t>
      </w:r>
      <w:proofErr w:type="spellStart"/>
      <w:r>
        <w:t>│финансовая</w:t>
      </w:r>
      <w:proofErr w:type="spellEnd"/>
      <w:r>
        <w:t xml:space="preserve"> потребность) - 9,426 млн. руб./10,826 млн.     │</w:t>
      </w:r>
    </w:p>
    <w:p w:rsidR="004B13DA" w:rsidRDefault="004B13DA">
      <w:pPr>
        <w:pStyle w:val="ConsPlusCell"/>
        <w:jc w:val="both"/>
      </w:pPr>
      <w:proofErr w:type="spellStart"/>
      <w:r>
        <w:t>│финансирования│руб</w:t>
      </w:r>
      <w:proofErr w:type="spellEnd"/>
      <w:r>
        <w:t>., в т.ч.                                           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│средства</w:t>
      </w:r>
      <w:proofErr w:type="spellEnd"/>
      <w:r>
        <w:t xml:space="preserve"> городского бюджета, в т.ч.:                      │</w:t>
      </w:r>
    </w:p>
    <w:p w:rsidR="004B13DA" w:rsidRDefault="004B13DA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4B13DA" w:rsidRDefault="004B13DA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4B13DA" w:rsidRDefault="004B13DA">
      <w:pPr>
        <w:pStyle w:val="ConsPlusCell"/>
        <w:jc w:val="both"/>
      </w:pPr>
      <w:r>
        <w:t>│              ││            │   в бюджете города  │   в финансировании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││2022 год    │         0,57        │         0,92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││2023 год    │         7,956       │         8,306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││2024 год    │         0,45        │         0,80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││2025 год    │         0,45        │         0,80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>:      │         9,426       │        10,826       ││</w:t>
      </w:r>
    </w:p>
    <w:p w:rsidR="004B13DA" w:rsidRDefault="004B13DA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│- сохранение количества </w:t>
      </w:r>
      <w:proofErr w:type="gramStart"/>
      <w:r>
        <w:t>представленных</w:t>
      </w:r>
      <w:proofErr w:type="gramEnd"/>
      <w:r>
        <w:t xml:space="preserve"> и реализованных    │</w:t>
      </w:r>
    </w:p>
    <w:p w:rsidR="004B13DA" w:rsidRDefault="004B13DA">
      <w:pPr>
        <w:pStyle w:val="ConsPlusCell"/>
        <w:jc w:val="both"/>
      </w:pPr>
      <w:proofErr w:type="spellStart"/>
      <w:r>
        <w:t>│</w:t>
      </w:r>
      <w:proofErr w:type="gramStart"/>
      <w:r>
        <w:t>ожидаемые</w:t>
      </w:r>
      <w:proofErr w:type="spellEnd"/>
      <w:proofErr w:type="gramEnd"/>
      <w:r>
        <w:t xml:space="preserve">     </w:t>
      </w:r>
      <w:proofErr w:type="spellStart"/>
      <w:r>
        <w:t>│проектов</w:t>
      </w:r>
      <w:proofErr w:type="spellEnd"/>
      <w:r>
        <w:t>, направленных на вовлечение молодежи в           │</w:t>
      </w:r>
    </w:p>
    <w:p w:rsidR="004B13DA" w:rsidRDefault="004B13DA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</w:t>
      </w:r>
      <w:proofErr w:type="spellStart"/>
      <w:r>
        <w:t>│общественную</w:t>
      </w:r>
      <w:proofErr w:type="spellEnd"/>
      <w:r>
        <w:t xml:space="preserve"> деятельность, на уровне не ниже 10 проектов; │</w:t>
      </w:r>
    </w:p>
    <w:p w:rsidR="004B13DA" w:rsidRDefault="004B13DA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│- сохранение количества молодых людей, вовлеченных </w:t>
      </w:r>
      <w:proofErr w:type="gramStart"/>
      <w:r>
        <w:t>в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│деятельность</w:t>
      </w:r>
      <w:proofErr w:type="spellEnd"/>
      <w:r>
        <w:t xml:space="preserve"> детских и молодежных общественных </w:t>
      </w:r>
      <w:proofErr w:type="spellStart"/>
      <w:r>
        <w:t>организаций│</w:t>
      </w:r>
      <w:proofErr w:type="spell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│и</w:t>
      </w:r>
      <w:proofErr w:type="spellEnd"/>
      <w:r>
        <w:t xml:space="preserve"> объединений, не ниже 11000 человек;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сохранение количества уникальных волонтеров, </w:t>
      </w:r>
      <w:proofErr w:type="spellStart"/>
      <w:r>
        <w:t>принимающих│</w:t>
      </w:r>
      <w:proofErr w:type="spellEnd"/>
    </w:p>
    <w:p w:rsidR="004B13DA" w:rsidRDefault="004B13DA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│участие</w:t>
      </w:r>
      <w:proofErr w:type="spellEnd"/>
      <w:r>
        <w:t xml:space="preserve"> в реализации социально значимых инициатив </w:t>
      </w:r>
      <w:proofErr w:type="gramStart"/>
      <w:r>
        <w:t>на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│территории</w:t>
      </w:r>
      <w:proofErr w:type="spellEnd"/>
      <w:r>
        <w:t xml:space="preserve"> города, на уровне не ниже 430 человек;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сохранение количества ежегодно проводимых мероприятий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│для</w:t>
      </w:r>
      <w:proofErr w:type="spellEnd"/>
      <w:r>
        <w:t xml:space="preserve"> молодежи и с ее участием не ниже уровня 88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│мероприятий</w:t>
      </w:r>
      <w:proofErr w:type="spellEnd"/>
      <w:r>
        <w:t>;              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сохранение количества молодежи, ежегодно </w:t>
      </w:r>
      <w:proofErr w:type="gramStart"/>
      <w:r>
        <w:t>вовлеченной</w:t>
      </w:r>
      <w:proofErr w:type="gramEnd"/>
      <w:r>
        <w:t xml:space="preserve"> в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│мероприятия</w:t>
      </w:r>
      <w:proofErr w:type="spellEnd"/>
      <w:r>
        <w:t xml:space="preserve"> подпрограммы, не ниже уровня 32640 человек;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сохранение количества проектов, направленных на </w:t>
      </w:r>
      <w:proofErr w:type="spellStart"/>
      <w:r>
        <w:t>обучение│</w:t>
      </w:r>
      <w:proofErr w:type="spell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│молодежного</w:t>
      </w:r>
      <w:proofErr w:type="spellEnd"/>
      <w:r>
        <w:t xml:space="preserve"> актива, на уровне не ниже 3 проектов          │</w:t>
      </w:r>
    </w:p>
    <w:p w:rsidR="004B13DA" w:rsidRDefault="004B13DA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2.2. Анализ существующей ситуации и оценка проблем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Сегодня все более очевидной становится ключевая роль молодежи как особой социальной группы в развитии общества. Для того</w:t>
      </w:r>
      <w:proofErr w:type="gramStart"/>
      <w:r>
        <w:t>,</w:t>
      </w:r>
      <w:proofErr w:type="gramEnd"/>
      <w:r>
        <w:t xml:space="preserve"> чтобы потенциал молодежи мог быть реализован в качестве одного из важных ресурсов городского развития, необходимо выстроить механизмы, позволяющие молодежи оказывать позитивное влияние на социально-экономическую и общественно-политическую ситуацию в городе.</w:t>
      </w:r>
    </w:p>
    <w:p w:rsidR="004B13DA" w:rsidRDefault="004B13DA">
      <w:pPr>
        <w:pStyle w:val="ConsPlusNormal"/>
        <w:spacing w:before="200"/>
        <w:ind w:firstLine="540"/>
        <w:jc w:val="both"/>
      </w:pPr>
      <w:proofErr w:type="gramStart"/>
      <w:r>
        <w:t>Для демографической ситуации в г. Рыбинске характерны естественная убыль, старение и миграция населения.</w:t>
      </w:r>
      <w:proofErr w:type="gramEnd"/>
      <w:r>
        <w:t xml:space="preserve"> Это отражается и на количестве проживающих молодых людей в г. Рыбинске. По данным отдела государственной статистики в г. Рыбинске, на 01.01.2022 в городе проживают 41766 молодых человек в возрасте от 14 до 35 лет.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Снижение численности молодежи ставит перед органами муниципального управления вопрос о необходимости ставки на кардинальное повышение качества имеющегося молодежного человеческого ресурса, минимизацию физических и социальных потерь, максимально глубокую и эффективную социализацию молодых людей, формирование у них установок на самостоятельность и развитие лидерских качеств.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Эффективным механизмом решения проблемы является программно-целевой метод планирования деятельности с четким определением целей и задач, выбором перечня скоординированных мероприятий, направленных на включение молодежи в созидательные процессы городского развития, и их соотнесением с реальными возможностями городского бюджета.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Использование такого метода позволит мобилизовать ресурсные возможности и сконцентрировать усилия на следующих приоритетных направлениях решения проблемы: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вовлечение молодежи в социальную практику и ее информирование о потенциальных возможностях развития в городе;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развитие созидательной активности молодежи;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интеграция молодых людей, оказавшихся в трудной жизненной ситуации, в жизнь общества.</w:t>
      </w:r>
    </w:p>
    <w:p w:rsidR="004B13DA" w:rsidRDefault="004B13DA">
      <w:pPr>
        <w:pStyle w:val="ConsPlusNormal"/>
        <w:spacing w:before="200"/>
        <w:ind w:firstLine="540"/>
        <w:jc w:val="both"/>
      </w:pPr>
      <w:proofErr w:type="gramStart"/>
      <w:r>
        <w:t>С целью выявления, продвижения и поддержки активности молодежи, создания условий для ее самореализации в 2021 году в городе проводились конкурсы социальных проектов и молодежных инициатив, конференции, круглые столы, обучающие семинары для молодежного актива, организовывались мероприятия по формированию активной жизненной позиции; оказывалась информационно-методическая помощь в написании программ на соискание грантов областного, всероссийского уровней;</w:t>
      </w:r>
      <w:proofErr w:type="gramEnd"/>
      <w:r>
        <w:t xml:space="preserve"> организовывались городские лагеря молодежного актива; оказывалось содействие участию представителей молодежи города Рыбинска в межмуниципальных, межрегиональных и всероссийских форумах, конференциях, конкурсах, фестивалях.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Однако в настоящее время в молодежной среде отмечается ряд негативных тенденций: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ухудшается состояние физического и психического здоровья молодого поколения, продолжается концентрация молодых людей в наиболее активных экономических центрах России (Москва, Санкт-Петербург, крупные административные центры субъектов Российской Федерации);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около одной трети молодых людей не в состоянии успешно адаптироваться в современной экономической ситуации и реализовать свои профессиональные устремления, у молодежи отсутствуют стремление к общественной деятельности, навыки самоуправления;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происходят деформации духовно-нравственных ценностей, размываются моральные ограничители на пути к достижению личного успеха, снижается воспитательное воздействие семьи, ее роли в </w:t>
      </w:r>
      <w:r>
        <w:lastRenderedPageBreak/>
        <w:t>социализации детей - ведет к отчужденности детей от родителей, росту социального сиротства;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слабо развивается культура ответственного гражданского поведения, самоидентификация молодежи как активных жителей города, встраивание ее в процессы городского развития;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интенсивное общение в сети "Интернет" приводит к формированию виртуальных (не имеющих физического воплощения и отличающихся от реально существующих) интересов, потребностей, образа жизни.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В связи с этим возникает необходимость в применении качественно новых подходов к решению проблем молодежи и совершенствованию системы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общества.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Опыт реализации молодежной политики на территории г. Рыбинска позволяет определить следующие факторы совершенствования системы в указанной области. Для этого необходимо: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расширять спектр услуг и работ для молодежи в рамках деятельности существующих учреждений сферы молодежной политики;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включать молодых людей в социально-экономическую жизнь города, повышать активность молодежи в решении городских проблем;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расширять спектр молодежных социально значимых инициатив;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поддерживать деятельность общественных организаций, инициативную и талантливую молодежь в проектной конкурсной деятельности регионального, федерального уровней;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повышать качественный уровень мероприятий, проводимых для молодежи и с ее участием;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расширять спектр деятельности добровольческого движения молодежи;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выстраивать эффективную систему взаимодействия с категорией "работающая молодежь";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</w:t>
      </w:r>
      <w:proofErr w:type="gramStart"/>
      <w:r>
        <w:t>укреплять и развивать</w:t>
      </w:r>
      <w:proofErr w:type="gramEnd"/>
      <w:r>
        <w:t xml:space="preserve"> материально-техническую базу муниципальных учреждений молодежной политики, общественных организаций и объединений.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Приоритетные задачи социально-экономического развития города требуют продолжения реализации государственной молодежной политики в рамках идеи создания условий для включения молодых граждан в социально-экономические, общественно-политические и </w:t>
      </w:r>
      <w:proofErr w:type="spellStart"/>
      <w:r>
        <w:t>социокультурные</w:t>
      </w:r>
      <w:proofErr w:type="spellEnd"/>
      <w:r>
        <w:t xml:space="preserve"> отношения с целью увеличения их вклада в развитие города.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2.3. Цели, задачи и ожидаемые результаты реализации</w:t>
      </w:r>
    </w:p>
    <w:p w:rsidR="004B13DA" w:rsidRDefault="004B13DA">
      <w:pPr>
        <w:pStyle w:val="ConsPlusTitle"/>
        <w:jc w:val="center"/>
      </w:pPr>
      <w:r>
        <w:t>подпрограммы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Цель подпрограммы: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создание условий для успешной социализации, эффективной самореализации молодых людей в интересах развития города Рыбинска.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Задачи подпрограммы: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вовлечение молодежи в активную жизнь городского сообщества;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развитие инновационного, интеллектуального потенциала, деловой активности молодежи;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обеспечение условий для реализации творческого потенциала молодежи, активных занятий физической культурой и спортом;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укрепление информационно-ресурсной базы реализации молодежной политики на территории города Рыбинска.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Реализация подпрограммы позволит создать условия для самореализации молодежи, повышения ее социальной активности, усилить влияние молодежи на социально-экономическую, культурную и политическую ситуацию в городе Рыбинске и предполагает достижение следующих результатов: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lastRenderedPageBreak/>
        <w:t>- сохранение количества представленных и реализованных проектов, направленных на вовлечение молодежи в общественную деятельность, на уровне не ниже 10 проектов;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молодых людей, вовлеченных в деятельность детских и молодежных общественных организаций и объединений, не ниже 11000 человек;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уникальных волонтеров, принимающих участие в реализации социально значимых инициатив на территории города на уровне не ниже 430 человек;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ежегодно проводимых мероприятий для молодежи и с ее участием не ниже уровня 88 мероприятий;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молодежи, ежегодно вовлеченной в мероприятия программы, не ниже уровня 32640 человек;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проектов, направленных на обучение молодежного актива, на уровне не ниже 3 проектов.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2.4. Социально-экономическое обоснование подпрограммы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Реализация подпрограммы будет способствовать решению указанных проблем и задач в сфере молодежной политики г. Рыбинска.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Объем финансирования подпрограммы "Обеспечение условий для развития социальной активности молодежи городского округа город Рыбинск Ярославской области" составляет 0,47% от общего объема расходов муниципальной программы.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 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Социальный эффект от реализации мероприятий подпрограммы заключается: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 вовлечении молодежи в активную жизнь городского сообщества, развитии инновационного потенциала, деловой активности молодежи;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 обеспечении условий для реализации творческого, интеллектуального потенциала молодежи, активного занятия физической культурой и спортом, эффективной организации свободного времени.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</w:t>
      </w:r>
      <w:proofErr w:type="gramStart"/>
      <w:r>
        <w:t>дств в с</w:t>
      </w:r>
      <w:proofErr w:type="gramEnd"/>
      <w:r>
        <w:t>оответствии с целями и задачами для достижения социально значимых результатов, обозначенных в подпрограмме, а также привлечения иных источников для реализации подпрограммы.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2.5. Финансирование подпрограммы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Объем финансирования подпрограммы на 2022 - 2025 годы (выделено/финансовая потребность) составляет 9,426 млн. руб./10,826 млн. руб., в т.ч. из средств городского бюджета:</w:t>
      </w:r>
    </w:p>
    <w:p w:rsidR="004B13DA" w:rsidRDefault="004B13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0"/>
        <w:gridCol w:w="3770"/>
        <w:gridCol w:w="3770"/>
      </w:tblGrid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Выделено в бюджете города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2022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0,92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2023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7,956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8,306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0,80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0,80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9,426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10,826</w:t>
            </w:r>
          </w:p>
        </w:tc>
      </w:tr>
    </w:tbl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 xml:space="preserve">Структура расходов по реализации подпрограммы включает в себя расходы на оплату товаров, работ, </w:t>
      </w:r>
      <w:r>
        <w:lastRenderedPageBreak/>
        <w:t>услуг, иные цели в соответствии со сметой расходов на реализацию мероприятий подпрограммы.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2.6. Механизм реализации подпрограммы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Финансирование программных мероприятий подпрограммы осуществляется в соответствии с действующим законодательством.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Предоставление средств городского, областного бюджетов, предусмотренных на реализацию подпрограммы, осуществляется в форме: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субсидий на реализацию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иных предусмотренных законом формах.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Заказчик - Администрация городского округа город Рыбинск Ярославской области: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выделяет целевые средства на реализацию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обеспечивает поддержку реализации подпрограммы со стороны структурных подразделений Администрации города;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обеспечивает подключение СМИ к пропаганде положений и результатов реализации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рациональным использованием бюджетных средств, выделенных для реализации подпрограммы.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Общую координацию, текущее управление, а также оперативный </w:t>
      </w:r>
      <w:proofErr w:type="gramStart"/>
      <w:r>
        <w:t>контроль за</w:t>
      </w:r>
      <w:proofErr w:type="gramEnd"/>
      <w:r>
        <w:t xml:space="preserve"> ходом реализации подпрограммы осуществляет управление молодежной политики Администрации городского округа город Рыбинск Ярославской области.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Управление молодежной политики Администрации городского округа город Рыбинск Ярославской области: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планирует мероприятия по реализации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координирует деятельность всех учреждений, организаций, осуществляющих реализацию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осуществляет мониторинг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обеспечивает методическое сопровождение реализации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способствует поиску и привлечению финансовых ресурсов для реализации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организует дополнительное профессиональное обучение кадров учреждений, организаций, осуществляющих реализацию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вносит предложения по корректировке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в установленном порядке </w:t>
      </w:r>
      <w:proofErr w:type="gramStart"/>
      <w:r>
        <w:t>предоставляет отчеты</w:t>
      </w:r>
      <w:proofErr w:type="gramEnd"/>
      <w:r>
        <w:t xml:space="preserve"> о реализации подпрограммы, осуществляет оценку эффективности реализации подпрограммы.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2.7. Индикаторы результативности подпрограммы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 xml:space="preserve">В </w:t>
      </w:r>
      <w:proofErr w:type="gramStart"/>
      <w:r>
        <w:t>процессе</w:t>
      </w:r>
      <w:proofErr w:type="gramEnd"/>
      <w:r>
        <w:t xml:space="preserve"> реализации подпрограммы предполагается достичь следующих значений показателей:</w:t>
      </w:r>
    </w:p>
    <w:p w:rsidR="004B13DA" w:rsidRDefault="004B13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1928"/>
        <w:gridCol w:w="1020"/>
        <w:gridCol w:w="850"/>
        <w:gridCol w:w="850"/>
        <w:gridCol w:w="850"/>
        <w:gridCol w:w="850"/>
      </w:tblGrid>
      <w:tr w:rsid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N</w:t>
            </w:r>
          </w:p>
          <w:p w:rsidR="004B13DA" w:rsidRDefault="004B13DA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5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928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Задача подпрограммы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 xml:space="preserve">Базовый показатель 2021 </w:t>
            </w:r>
            <w:r>
              <w:lastRenderedPageBreak/>
              <w:t>года</w:t>
            </w:r>
          </w:p>
        </w:tc>
        <w:tc>
          <w:tcPr>
            <w:tcW w:w="3400" w:type="dxa"/>
            <w:gridSpan w:val="4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Плановые показатели</w:t>
            </w:r>
          </w:p>
        </w:tc>
      </w:tr>
      <w:tr w:rsid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15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928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2025 г.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представленных и реализованных проектов, направленных на вовлечение молодежи в общественную деятельность (единиц)</w:t>
            </w:r>
          </w:p>
        </w:tc>
        <w:tc>
          <w:tcPr>
            <w:tcW w:w="1928" w:type="dxa"/>
          </w:tcPr>
          <w:p w:rsidR="004B13DA" w:rsidRDefault="004B13DA">
            <w:pPr>
              <w:pStyle w:val="ConsPlusNormal"/>
            </w:pPr>
            <w:r>
              <w:t>вовлечение молодежи в активную жизнь городского сообщества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участников молодежных и детских общественных организаций и объединений, органов молодежного самоуправления (человек)</w:t>
            </w:r>
          </w:p>
        </w:tc>
        <w:tc>
          <w:tcPr>
            <w:tcW w:w="1928" w:type="dxa"/>
          </w:tcPr>
          <w:p w:rsidR="004B13DA" w:rsidRDefault="004B13DA">
            <w:pPr>
              <w:pStyle w:val="ConsPlusNormal"/>
            </w:pPr>
            <w:r>
              <w:t>вовлечение молодежи в активную жизнь городского сообщества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11000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волонтеров, ежегодно принимающих участие в реализации социально значимых инициатив на территории города (человек)</w:t>
            </w:r>
          </w:p>
        </w:tc>
        <w:tc>
          <w:tcPr>
            <w:tcW w:w="1928" w:type="dxa"/>
          </w:tcPr>
          <w:p w:rsidR="004B13DA" w:rsidRDefault="004B13DA">
            <w:pPr>
              <w:pStyle w:val="ConsPlusNormal"/>
            </w:pPr>
            <w:r>
              <w:t>развитие инновационного, интеллектуального потенциала, деловой активности молодежи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430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мероприятий для молодежи и с ее участием (ед.)</w:t>
            </w:r>
          </w:p>
        </w:tc>
        <w:tc>
          <w:tcPr>
            <w:tcW w:w="1928" w:type="dxa"/>
          </w:tcPr>
          <w:p w:rsidR="004B13DA" w:rsidRDefault="004B13DA">
            <w:pPr>
              <w:pStyle w:val="ConsPlusNormal"/>
            </w:pPr>
            <w: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88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участников городских мероприятий для молодежи и с ее участием (чел.)</w:t>
            </w:r>
          </w:p>
        </w:tc>
        <w:tc>
          <w:tcPr>
            <w:tcW w:w="1928" w:type="dxa"/>
          </w:tcPr>
          <w:p w:rsidR="004B13DA" w:rsidRDefault="004B13DA">
            <w:pPr>
              <w:pStyle w:val="ConsPlusNormal"/>
            </w:pPr>
            <w: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25829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32640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32640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32640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32640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проектов, направленных на обучение молодежного актива (единиц)</w:t>
            </w:r>
          </w:p>
        </w:tc>
        <w:tc>
          <w:tcPr>
            <w:tcW w:w="1928" w:type="dxa"/>
          </w:tcPr>
          <w:p w:rsidR="004B13DA" w:rsidRDefault="004B13DA">
            <w:pPr>
              <w:pStyle w:val="ConsPlusNormal"/>
            </w:pPr>
            <w:r>
              <w:t>укрепление информационно-ресурсной базы реализации молодежной политики на территории города Рыбинска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</w:t>
            </w:r>
          </w:p>
        </w:tc>
      </w:tr>
    </w:tbl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2.8. Перечень основных мероприятий подпрограммы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sectPr w:rsidR="004B13DA" w:rsidSect="00C128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47"/>
        <w:gridCol w:w="1559"/>
        <w:gridCol w:w="1027"/>
        <w:gridCol w:w="816"/>
        <w:gridCol w:w="964"/>
        <w:gridCol w:w="993"/>
        <w:gridCol w:w="850"/>
        <w:gridCol w:w="851"/>
        <w:gridCol w:w="850"/>
        <w:gridCol w:w="851"/>
        <w:gridCol w:w="850"/>
        <w:gridCol w:w="851"/>
        <w:gridCol w:w="1275"/>
        <w:gridCol w:w="1304"/>
      </w:tblGrid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Адрес, количественная характеристика, срок исполнения</w:t>
            </w:r>
          </w:p>
        </w:tc>
        <w:tc>
          <w:tcPr>
            <w:tcW w:w="102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Смет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тоим.</w:t>
            </w:r>
          </w:p>
        </w:tc>
        <w:tc>
          <w:tcPr>
            <w:tcW w:w="7876" w:type="dxa"/>
            <w:gridSpan w:val="9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 (тыс. руб.) по годам</w:t>
            </w: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304" w:type="dxa"/>
          </w:tcPr>
          <w:p w:rsidR="004B13DA" w:rsidRDefault="004B13DA">
            <w:pPr>
              <w:pStyle w:val="ConsPlusNormal"/>
              <w:jc w:val="center"/>
            </w:pPr>
            <w:r>
              <w:t>Ответственный исполнитель мероприятий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ист. фин.</w:t>
            </w:r>
          </w:p>
        </w:tc>
        <w:tc>
          <w:tcPr>
            <w:tcW w:w="1957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15655" w:type="dxa"/>
            <w:gridSpan w:val="15"/>
          </w:tcPr>
          <w:p w:rsidR="004B13DA" w:rsidRDefault="004B13DA">
            <w:pPr>
              <w:pStyle w:val="ConsPlusNormal"/>
              <w:jc w:val="center"/>
            </w:pPr>
            <w:r>
              <w:t>1. Задача: вовлечение молодежи в активную жизнь городского сообщества</w:t>
            </w: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>Реализация программ подготовки и обучения молодежного актива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 xml:space="preserve">Участники </w:t>
            </w:r>
            <w:proofErr w:type="spellStart"/>
            <w:r>
              <w:t>МиДОО</w:t>
            </w:r>
            <w:proofErr w:type="spellEnd"/>
            <w:r>
              <w:t>, ОМС (3 раза/год)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65,184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>Не менее 200 молодых людей (ежегодно)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245,184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65,184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Проведение конкурса среди лидеров и руководителей </w:t>
            </w:r>
            <w:proofErr w:type="spellStart"/>
            <w:r>
              <w:t>МиДОО</w:t>
            </w:r>
            <w:proofErr w:type="spellEnd"/>
            <w:r>
              <w:t>, ОМС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МиДОО</w:t>
            </w:r>
            <w:proofErr w:type="spellEnd"/>
            <w:r>
              <w:t>, ОМС (1 раз в год)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>Не менее 10 молодых людей (ежегодно)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>Проведение городского конкурса молодежных инициатив и социальных проектов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МиДОО</w:t>
            </w:r>
            <w:proofErr w:type="spellEnd"/>
            <w:r>
              <w:t>, МС ОМС (1 раз в год)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>Поддержка и реализация не менее 10 проектов (ежегодно)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>Проведение массовых мероприятий, приуроченных к празднованию Дня молодежи, праздникам и памятным дням и датам РФ и города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 xml:space="preserve">Молодежь города (10 </w:t>
            </w:r>
            <w:proofErr w:type="spellStart"/>
            <w:r>
              <w:t>меропр</w:t>
            </w:r>
            <w:proofErr w:type="spellEnd"/>
            <w:r>
              <w:t>.)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4100,0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4110,0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>Охват не менее 5000 молодых людей (ежегодно)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Администрация городского округа город Рыбинск, 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4400,0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4100,0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4110,0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Содействие участию </w:t>
            </w:r>
            <w:proofErr w:type="spellStart"/>
            <w:r>
              <w:lastRenderedPageBreak/>
              <w:t>МиДОО</w:t>
            </w:r>
            <w:proofErr w:type="spellEnd"/>
            <w:r>
              <w:t xml:space="preserve">, ОМС в мероприятиях </w:t>
            </w:r>
            <w:proofErr w:type="gramStart"/>
            <w:r>
              <w:t>регионального</w:t>
            </w:r>
            <w:proofErr w:type="gramEnd"/>
            <w:r>
              <w:t xml:space="preserve"> и других уровней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 xml:space="preserve">Молодежь </w:t>
            </w:r>
            <w:r>
              <w:lastRenderedPageBreak/>
              <w:t xml:space="preserve">города (15 </w:t>
            </w:r>
            <w:proofErr w:type="spellStart"/>
            <w:r>
              <w:t>меропр</w:t>
            </w:r>
            <w:proofErr w:type="spellEnd"/>
            <w:r>
              <w:t>.)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Не менее 150 </w:t>
            </w:r>
            <w:r>
              <w:lastRenderedPageBreak/>
              <w:t>чел. (ежегодно)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 xml:space="preserve">УМП, МАУ </w:t>
            </w:r>
            <w:r>
              <w:lastRenderedPageBreak/>
              <w:t>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>Проведение социологического исследования в молодежной среде, изготовление мотивационных роликов, информационных материалов о возможностях для самореализации молодежи в городе Рыбинске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Молодежь города Рыбинска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>Не менее 1000 чел.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Администрация городского округа город Рыбинск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470,0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>Мероприятия по содействию профессиональному самоопределению молодежи (экскурсионный курс)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Учащиеся 9 - 11 классов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>Помощь молодым людям в определении выбора профессии, предприятия - не менее 7000 человек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Администрация городского округа город Рыбинск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3606" w:type="dxa"/>
            <w:gridSpan w:val="2"/>
            <w:vMerge w:val="restart"/>
          </w:tcPr>
          <w:p w:rsidR="004B13DA" w:rsidRDefault="004B13DA">
            <w:pPr>
              <w:pStyle w:val="ConsPlusNormal"/>
            </w:pPr>
            <w:r>
              <w:t>Итого по задаче 1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335,184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7060,0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7170,0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340,0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3606" w:type="dxa"/>
            <w:gridSpan w:val="2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3606" w:type="dxa"/>
            <w:gridSpan w:val="2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7815,184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335,184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7060,0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7170,0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340,0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15655" w:type="dxa"/>
            <w:gridSpan w:val="15"/>
          </w:tcPr>
          <w:p w:rsidR="004B13DA" w:rsidRDefault="004B13DA">
            <w:pPr>
              <w:pStyle w:val="ConsPlusNormal"/>
              <w:jc w:val="center"/>
            </w:pPr>
            <w:r>
              <w:t>2. Задача: развитие инновационного, интеллектуального потенциала, деловой активности молодежи</w:t>
            </w: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Проведение городской </w:t>
            </w:r>
            <w:r>
              <w:lastRenderedPageBreak/>
              <w:t>молодежной конференции по итогам реализации подпрограммы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Молодежь города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Не менее 100 человек </w:t>
            </w:r>
            <w:r>
              <w:lastRenderedPageBreak/>
              <w:t>(ежегодно)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 xml:space="preserve">УМП, МАУ "МЦ </w:t>
            </w:r>
            <w:r>
              <w:lastRenderedPageBreak/>
              <w:t>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>Проведение мероприятий с целью популяризации идей добровольчества среди молодежи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Учащаяся, студенческая, работающая молодежь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>Участие не менее 3500 молодых людей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Содействие участию </w:t>
            </w:r>
            <w:proofErr w:type="gramStart"/>
            <w:r>
              <w:t>талантливой</w:t>
            </w:r>
            <w:proofErr w:type="gramEnd"/>
            <w:r>
              <w:t xml:space="preserve"> молодежи города Рыбинска в конкурсах, проектах, олимпиадах, конференциях разных уровней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 xml:space="preserve">Учащаяся и студенческая молодежь города (5 </w:t>
            </w:r>
            <w:proofErr w:type="spellStart"/>
            <w:r>
              <w:t>меропр</w:t>
            </w:r>
            <w:proofErr w:type="spellEnd"/>
            <w:r>
              <w:t>.)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>20 человек (ежегодно)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3606" w:type="dxa"/>
            <w:gridSpan w:val="2"/>
            <w:vMerge w:val="restart"/>
          </w:tcPr>
          <w:p w:rsidR="004B13DA" w:rsidRDefault="004B13DA">
            <w:pPr>
              <w:pStyle w:val="ConsPlusNormal"/>
            </w:pPr>
            <w:r>
              <w:t>Итого по задаче 2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3606" w:type="dxa"/>
            <w:gridSpan w:val="2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3606" w:type="dxa"/>
            <w:gridSpan w:val="2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292,0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15655" w:type="dxa"/>
            <w:gridSpan w:val="15"/>
          </w:tcPr>
          <w:p w:rsidR="004B13DA" w:rsidRDefault="004B13DA">
            <w:pPr>
              <w:pStyle w:val="ConsPlusNormal"/>
              <w:jc w:val="center"/>
            </w:pPr>
            <w:r>
              <w:t>3. Задача: 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Реализация </w:t>
            </w:r>
            <w:proofErr w:type="spellStart"/>
            <w:r>
              <w:t>культурно-досуговых</w:t>
            </w:r>
            <w:proofErr w:type="spellEnd"/>
            <w:r>
              <w:t xml:space="preserve"> программ для подростков и молодежи по месту жительства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Дети и молодежь по месту жительства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>Не менее 3000 человек (ежегодно)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252,0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Организация и проведение фестивалей современного молодежного </w:t>
            </w:r>
            <w:r>
              <w:lastRenderedPageBreak/>
              <w:t>творчества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Молодежь города (300 чел.)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686,0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686,0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>Не менее 3600 человек (ежегодно)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 xml:space="preserve">Администрация городского округа город Рыбинск, </w:t>
            </w:r>
            <w:r>
              <w:lastRenderedPageBreak/>
              <w:t>МАУ 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776,0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686,0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686,0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3.3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>Организация и проведение молодежных соревнований, турниров, слетов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Молодежь города (1500 чел.)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>Не менее 1500 молодых людей (ежегодно)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>Содействие участию представителей молодежи города в мероприятиях регионального и других уровней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Молодежь города (60 человек)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59,816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>Участие молодых людей города Рыбинска в мероприятиях различного уровня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140,816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59,816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3606" w:type="dxa"/>
            <w:gridSpan w:val="2"/>
            <w:vMerge w:val="restart"/>
          </w:tcPr>
          <w:p w:rsidR="004B13DA" w:rsidRDefault="004B13DA">
            <w:pPr>
              <w:pStyle w:val="ConsPlusNormal"/>
            </w:pPr>
            <w:r>
              <w:t>Итого по задаче 3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182,816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315,0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806,0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991,0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315,0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315,0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3606" w:type="dxa"/>
            <w:gridSpan w:val="2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3606" w:type="dxa"/>
            <w:gridSpan w:val="2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1288,816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182,816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315,0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806,0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991,0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315,0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315,0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15655" w:type="dxa"/>
            <w:gridSpan w:val="15"/>
          </w:tcPr>
          <w:p w:rsidR="004B13DA" w:rsidRDefault="004B13DA">
            <w:pPr>
              <w:pStyle w:val="ConsPlusNormal"/>
              <w:jc w:val="center"/>
            </w:pPr>
            <w:r>
              <w:t>4. Задача: укрепление информационно-ресурсной базы реализации молодежной политики на территории города Рыбинска</w:t>
            </w: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047" w:type="dxa"/>
            <w:vMerge w:val="restart"/>
          </w:tcPr>
          <w:p w:rsidR="004B13DA" w:rsidRDefault="004B13DA">
            <w:pPr>
              <w:pStyle w:val="ConsPlusNormal"/>
            </w:pPr>
            <w:r>
              <w:t>Обучение специалистов системы молодежной политики современным методам и технологиям работы с молодежью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 xml:space="preserve">По плану </w:t>
            </w:r>
            <w:proofErr w:type="spellStart"/>
            <w:r>
              <w:t>ДФКСиМП</w:t>
            </w:r>
            <w:proofErr w:type="spellEnd"/>
            <w:r>
              <w:t xml:space="preserve"> ЯО</w:t>
            </w:r>
          </w:p>
        </w:tc>
        <w:tc>
          <w:tcPr>
            <w:tcW w:w="1027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  <w:r>
              <w:t>Не менее 5 чел.</w:t>
            </w: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МУ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4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4173" w:type="dxa"/>
            <w:gridSpan w:val="3"/>
            <w:vMerge w:val="restart"/>
          </w:tcPr>
          <w:p w:rsidR="004B13DA" w:rsidRDefault="004B13DA">
            <w:pPr>
              <w:pStyle w:val="ConsPlusNormal"/>
            </w:pPr>
            <w:r>
              <w:t>Итого по задаче 4</w:t>
            </w:r>
          </w:p>
        </w:tc>
        <w:tc>
          <w:tcPr>
            <w:tcW w:w="1027" w:type="dxa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4173" w:type="dxa"/>
            <w:gridSpan w:val="3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4173" w:type="dxa"/>
            <w:gridSpan w:val="3"/>
            <w:vMerge w:val="restart"/>
          </w:tcPr>
          <w:p w:rsidR="004B13DA" w:rsidRDefault="004B13DA">
            <w:pPr>
              <w:pStyle w:val="ConsPlusNormal"/>
            </w:pPr>
            <w:r>
              <w:t>ИТОГО ПО ПОДПРОГРАММЕ:</w:t>
            </w:r>
          </w:p>
        </w:tc>
        <w:tc>
          <w:tcPr>
            <w:tcW w:w="1027" w:type="dxa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920,0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7956,0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8306,0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275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4173" w:type="dxa"/>
            <w:gridSpan w:val="3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7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9,426</w:t>
            </w:r>
          </w:p>
        </w:tc>
        <w:tc>
          <w:tcPr>
            <w:tcW w:w="816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4B13DA" w:rsidRDefault="004B13DA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993" w:type="dxa"/>
          </w:tcPr>
          <w:p w:rsidR="004B13DA" w:rsidRDefault="004B13DA">
            <w:pPr>
              <w:pStyle w:val="ConsPlusNormal"/>
              <w:jc w:val="center"/>
            </w:pPr>
            <w:r>
              <w:t>920,0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7956,0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8306,0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27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304" w:type="dxa"/>
            <w:vMerge/>
          </w:tcPr>
          <w:p w:rsidR="004B13DA" w:rsidRDefault="004B13DA">
            <w:pPr>
              <w:pStyle w:val="ConsPlusNormal"/>
            </w:pPr>
          </w:p>
        </w:tc>
      </w:tr>
    </w:tbl>
    <w:p w:rsidR="004B13DA" w:rsidRDefault="004B13DA">
      <w:pPr>
        <w:pStyle w:val="ConsPlusNormal"/>
        <w:sectPr w:rsidR="004B13DA">
          <w:pgSz w:w="16838" w:h="11906" w:orient="landscape"/>
          <w:pgMar w:top="1701" w:right="1134" w:bottom="850" w:left="1134" w:header="0" w:footer="0" w:gutter="0"/>
          <w:cols w:space="720"/>
          <w:titlePg/>
        </w:sectPr>
      </w:pP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bookmarkStart w:id="2" w:name="P1501"/>
      <w:bookmarkEnd w:id="2"/>
      <w:r>
        <w:t>3.1. Паспорт подпрограммы "Патриотическое воспитание</w:t>
      </w:r>
    </w:p>
    <w:p w:rsidR="004B13DA" w:rsidRDefault="004B13DA">
      <w:pPr>
        <w:pStyle w:val="ConsPlusTitle"/>
        <w:jc w:val="center"/>
      </w:pPr>
      <w:r>
        <w:t>и допризывная подготовка граждан городского округа город</w:t>
      </w:r>
    </w:p>
    <w:p w:rsidR="004B13DA" w:rsidRDefault="004B13DA">
      <w:pPr>
        <w:pStyle w:val="ConsPlusTitle"/>
        <w:jc w:val="center"/>
      </w:pPr>
      <w:r>
        <w:t>Рыбинск Ярославской области" на 2022 - 2025 годы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4B13DA" w:rsidRDefault="004B13DA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│"Патриотическое воспитание и допризывная подготовка    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│граждан</w:t>
      </w:r>
      <w:proofErr w:type="spellEnd"/>
      <w:r>
        <w:t xml:space="preserve"> городского округа город Рыбинск Ярославской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>" на 2022 - 2025 годы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         │2022 - 2025 годы                                          │</w:t>
      </w:r>
    </w:p>
    <w:p w:rsidR="004B13DA" w:rsidRDefault="004B13DA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для │- Федеральный </w:t>
      </w:r>
      <w:hyperlink r:id="rId59">
        <w:r>
          <w:rPr>
            <w:color w:val="0000FF"/>
          </w:rPr>
          <w:t>закон</w:t>
        </w:r>
      </w:hyperlink>
      <w:r>
        <w:t xml:space="preserve"> от 06.10.2003 N 131-ФЗ "Об </w:t>
      </w:r>
      <w:proofErr w:type="gramStart"/>
      <w:r>
        <w:t>общих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</w:t>
      </w:r>
      <w:proofErr w:type="spellStart"/>
      <w:r>
        <w:t>│принципах</w:t>
      </w:r>
      <w:proofErr w:type="spellEnd"/>
      <w:r>
        <w:t xml:space="preserve"> организации местного самоуправления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Российской│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│Федерации</w:t>
      </w:r>
      <w:proofErr w:type="spellEnd"/>
      <w:r>
        <w:t xml:space="preserve">" </w:t>
      </w:r>
      <w:hyperlink r:id="rId60">
        <w:r>
          <w:rPr>
            <w:color w:val="0000FF"/>
          </w:rPr>
          <w:t>(п. 34 ч. 1 ст. 16)</w:t>
        </w:r>
      </w:hyperlink>
      <w:r>
        <w:t>;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61">
        <w:r>
          <w:rPr>
            <w:color w:val="0000FF"/>
          </w:rPr>
          <w:t>закон</w:t>
        </w:r>
      </w:hyperlink>
      <w:r>
        <w:t xml:space="preserve"> от 30.12.2020 N 489-ФЗ "О </w:t>
      </w:r>
      <w:proofErr w:type="gramStart"/>
      <w:r>
        <w:t>молодежной</w:t>
      </w:r>
      <w:proofErr w:type="gramEnd"/>
      <w:r>
        <w:t xml:space="preserve">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│политике</w:t>
      </w:r>
      <w:proofErr w:type="spellEnd"/>
      <w:r>
        <w:t xml:space="preserve"> в Российской Федерации";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62">
        <w:r>
          <w:rPr>
            <w:color w:val="0000FF"/>
          </w:rPr>
          <w:t>Распоряжение</w:t>
        </w:r>
      </w:hyperlink>
      <w:r>
        <w:t xml:space="preserve"> Правительства РФ от 29.11.2014 N 2403-р "</w:t>
      </w:r>
      <w:proofErr w:type="spellStart"/>
      <w:proofErr w:type="gramStart"/>
      <w:r>
        <w:t>Об</w:t>
      </w:r>
      <w:proofErr w:type="gramEnd"/>
      <w:r>
        <w:t>│</w:t>
      </w:r>
      <w:proofErr w:type="spell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основ государственной молодежной политики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│Российской</w:t>
      </w:r>
      <w:proofErr w:type="spellEnd"/>
      <w:r>
        <w:t xml:space="preserve"> Федерации на период до 2025 года";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63">
        <w:r>
          <w:rPr>
            <w:color w:val="0000FF"/>
          </w:rPr>
          <w:t>Закон</w:t>
        </w:r>
      </w:hyperlink>
      <w:r>
        <w:t xml:space="preserve"> Ярославской области от 24.02.2016 N 5-з "О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│патриотическом</w:t>
      </w:r>
      <w:proofErr w:type="spellEnd"/>
      <w:r>
        <w:t xml:space="preserve"> </w:t>
      </w:r>
      <w:proofErr w:type="gramStart"/>
      <w:r>
        <w:t>воспитании</w:t>
      </w:r>
      <w:proofErr w:type="gramEnd"/>
      <w:r>
        <w:t xml:space="preserve"> в Ярославской области";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r>
        <w:t xml:space="preserve">│              │31.03.2021 N 174-п "Об утверждении </w:t>
      </w:r>
      <w:proofErr w:type="gramStart"/>
      <w:r>
        <w:t>государственной</w:t>
      </w:r>
      <w:proofErr w:type="gramEnd"/>
      <w:r>
        <w:t xml:space="preserve">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│программы</w:t>
      </w:r>
      <w:proofErr w:type="spellEnd"/>
      <w:r>
        <w:t xml:space="preserve"> Ярославской области "Развитие молодежной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│политики</w:t>
      </w:r>
      <w:proofErr w:type="spellEnd"/>
      <w:r>
        <w:t xml:space="preserve"> и патриотическое воспитание </w:t>
      </w:r>
      <w:proofErr w:type="gramStart"/>
      <w:r>
        <w:t>в</w:t>
      </w:r>
      <w:proofErr w:type="gramEnd"/>
      <w:r>
        <w:t xml:space="preserve"> Ярославской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 xml:space="preserve">" на 2021 - 2025 годы и признании </w:t>
      </w:r>
      <w:proofErr w:type="gramStart"/>
      <w:r>
        <w:t>утратившими</w:t>
      </w:r>
      <w:proofErr w:type="gramEnd"/>
      <w:r>
        <w:t xml:space="preserve"> силу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│отдельных</w:t>
      </w:r>
      <w:proofErr w:type="spellEnd"/>
      <w:r>
        <w:t xml:space="preserve"> постановлений Правительства области";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65">
        <w:r>
          <w:rPr>
            <w:color w:val="0000FF"/>
          </w:rPr>
          <w:t>Устав</w:t>
        </w:r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  │</w:t>
      </w:r>
    </w:p>
    <w:p w:rsidR="004B13DA" w:rsidRDefault="004B13DA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│области</w:t>
      </w:r>
      <w:proofErr w:type="spellEnd"/>
      <w:r>
        <w:t xml:space="preserve"> (принят решением Муниципального Совета городского │</w:t>
      </w:r>
      <w:proofErr w:type="gram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│округа</w:t>
      </w:r>
      <w:proofErr w:type="spellEnd"/>
      <w:r>
        <w:t xml:space="preserve"> город Рыбинск от 19.12.2019 N 98);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6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";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6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21.01.2021 N 139 "</w:t>
      </w:r>
      <w:proofErr w:type="gramStart"/>
      <w:r>
        <w:t>Об</w:t>
      </w:r>
      <w:proofErr w:type="gramEnd"/>
      <w:r>
        <w:t xml:space="preserve">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плана мероприятий"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</w:t>
      </w:r>
      <w:proofErr w:type="spellStart"/>
      <w:r>
        <w:t>│Начальник</w:t>
      </w:r>
      <w:proofErr w:type="spellEnd"/>
      <w:r>
        <w:t xml:space="preserve"> управления молодежной политики Администрации    │</w:t>
      </w:r>
    </w:p>
    <w:p w:rsidR="004B13DA" w:rsidRDefault="004B13DA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       │</w:t>
      </w:r>
    </w:p>
    <w:p w:rsidR="004B13DA" w:rsidRDefault="004B13DA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      </w:t>
      </w:r>
      <w:proofErr w:type="spellStart"/>
      <w:r>
        <w:t>│Заместитель</w:t>
      </w:r>
      <w:proofErr w:type="spellEnd"/>
      <w:r>
        <w:t xml:space="preserve"> Главы Администрации по молодежной политике и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│развитию</w:t>
      </w:r>
      <w:proofErr w:type="spellEnd"/>
      <w:r>
        <w:t xml:space="preserve">                 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         │- формирование у граждан городского округа город Рыбинск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│Ярославской</w:t>
      </w:r>
      <w:proofErr w:type="spellEnd"/>
      <w:r>
        <w:t xml:space="preserve"> области (далее - город Рыбинск, г. Рыбинск)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│патриотических</w:t>
      </w:r>
      <w:proofErr w:type="spellEnd"/>
      <w:r>
        <w:t xml:space="preserve"> ценностей, чувства </w:t>
      </w:r>
      <w:proofErr w:type="gramStart"/>
      <w:r>
        <w:t>гражданской</w:t>
      </w:r>
      <w:proofErr w:type="gramEnd"/>
      <w:r>
        <w:t xml:space="preserve">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│ответственности</w:t>
      </w:r>
      <w:proofErr w:type="spellEnd"/>
      <w:r>
        <w:t>, верности Отечеству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       │- создание и развитие условий для </w:t>
      </w:r>
      <w:proofErr w:type="gramStart"/>
      <w:r>
        <w:t>эффективного</w:t>
      </w:r>
      <w:proofErr w:type="gramEnd"/>
      <w:r>
        <w:t xml:space="preserve">         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│функционирования</w:t>
      </w:r>
      <w:proofErr w:type="spellEnd"/>
      <w:r>
        <w:t xml:space="preserve"> системы патриотического воспитания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│граждан</w:t>
      </w:r>
      <w:proofErr w:type="spellEnd"/>
      <w:r>
        <w:t xml:space="preserve"> на территории города Рыбинска;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создание условий для реализации проектов и мероприятий,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направленных</w:t>
      </w:r>
      <w:proofErr w:type="spellEnd"/>
      <w:proofErr w:type="gramEnd"/>
      <w:r>
        <w:t xml:space="preserve"> на формирование гражданско-патриотических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│ценностей</w:t>
      </w:r>
      <w:proofErr w:type="spellEnd"/>
      <w:r>
        <w:t xml:space="preserve"> у граждан города Рыбинска                       │</w:t>
      </w:r>
    </w:p>
    <w:p w:rsidR="004B13DA" w:rsidRDefault="004B13DA">
      <w:pPr>
        <w:pStyle w:val="ConsPlusCell"/>
        <w:jc w:val="both"/>
      </w:pPr>
      <w:r>
        <w:lastRenderedPageBreak/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</w:t>
      </w:r>
      <w:proofErr w:type="spellStart"/>
      <w:r>
        <w:t>│Общий</w:t>
      </w:r>
      <w:proofErr w:type="spellEnd"/>
      <w:r>
        <w:t xml:space="preserve"> объем финансирования (выделено/финансовая           │</w:t>
      </w:r>
      <w:proofErr w:type="gramEnd"/>
    </w:p>
    <w:p w:rsidR="004B13DA" w:rsidRDefault="004B13DA">
      <w:pPr>
        <w:pStyle w:val="ConsPlusCell"/>
        <w:jc w:val="both"/>
      </w:pPr>
      <w:proofErr w:type="spellStart"/>
      <w:proofErr w:type="gramStart"/>
      <w:r>
        <w:t>│источники</w:t>
      </w:r>
      <w:proofErr w:type="spellEnd"/>
      <w:r>
        <w:t xml:space="preserve">     </w:t>
      </w:r>
      <w:proofErr w:type="spellStart"/>
      <w:r>
        <w:t>│потребность</w:t>
      </w:r>
      <w:proofErr w:type="spellEnd"/>
      <w:r>
        <w:t>) - 0,987 млн. руб./2,28 млн. руб., в т.ч.     │</w:t>
      </w:r>
      <w:proofErr w:type="gramEnd"/>
    </w:p>
    <w:p w:rsidR="004B13DA" w:rsidRDefault="004B13DA">
      <w:pPr>
        <w:pStyle w:val="ConsPlusCell"/>
        <w:jc w:val="both"/>
      </w:pPr>
      <w:proofErr w:type="spellStart"/>
      <w:r>
        <w:t>│финансирования│средства</w:t>
      </w:r>
      <w:proofErr w:type="spellEnd"/>
      <w:r>
        <w:t xml:space="preserve"> городского бюджета:                           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│┌────────────┬─────────────────────┬─────────────────────┐│</w:t>
      </w:r>
    </w:p>
    <w:p w:rsidR="004B13DA" w:rsidRDefault="004B13DA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4B13DA" w:rsidRDefault="004B13DA">
      <w:pPr>
        <w:pStyle w:val="ConsPlusCell"/>
        <w:jc w:val="both"/>
      </w:pPr>
      <w:r>
        <w:t>│              ││            │   в бюджете города  │   в финансировании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││2022 год    │        0,200        │        0,250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││2023 год    │        0,250        │        0,250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││2024 год    │        0,250        │        0,250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││2025 год    │        0,250        │        0,250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  0,950        │        1,000        ││</w:t>
      </w:r>
    </w:p>
    <w:p w:rsidR="004B13DA" w:rsidRDefault="004B13DA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областного бюджета:                              │</w:t>
      </w:r>
    </w:p>
    <w:p w:rsidR="004B13DA" w:rsidRDefault="004B13DA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4B13DA" w:rsidRDefault="004B13DA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4B13DA" w:rsidRDefault="004B13DA">
      <w:pPr>
        <w:pStyle w:val="ConsPlusCell"/>
        <w:jc w:val="both"/>
      </w:pPr>
      <w:r>
        <w:t>│              ││            │  в бюджете области  │   в финансировании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││2022 год    │        0,037        │        0,320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││2023 год    │        0,00         │        0,320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││2024 год    │        0,00         │        0,320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││2025 год    │        0,00         │        0,320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  0,037        │        1,280        ││</w:t>
      </w:r>
    </w:p>
    <w:p w:rsidR="004B13DA" w:rsidRDefault="004B13DA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│- сохранение количества молодежных и детских общественных │</w:t>
      </w:r>
    </w:p>
    <w:p w:rsidR="004B13DA" w:rsidRDefault="004B13DA">
      <w:pPr>
        <w:pStyle w:val="ConsPlusCell"/>
        <w:jc w:val="both"/>
      </w:pPr>
      <w:proofErr w:type="spellStart"/>
      <w:r>
        <w:t>│ожидаемые</w:t>
      </w:r>
      <w:proofErr w:type="spellEnd"/>
      <w:r>
        <w:t xml:space="preserve">     </w:t>
      </w:r>
      <w:proofErr w:type="spellStart"/>
      <w:r>
        <w:t>│организаций</w:t>
      </w:r>
      <w:proofErr w:type="spellEnd"/>
      <w:r>
        <w:t xml:space="preserve"> и объединений патриотической направленности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</w:t>
      </w:r>
      <w:proofErr w:type="spellStart"/>
      <w:r>
        <w:t>│</w:t>
      </w:r>
      <w:proofErr w:type="gramStart"/>
      <w:r>
        <w:t>уровне</w:t>
      </w:r>
      <w:proofErr w:type="spellEnd"/>
      <w:proofErr w:type="gramEnd"/>
      <w:r>
        <w:t xml:space="preserve"> не ниже 12 объединений;                            │</w:t>
      </w:r>
    </w:p>
    <w:p w:rsidR="004B13DA" w:rsidRDefault="004B13DA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│- сохранение количества проектов патриотической        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│направленности</w:t>
      </w:r>
      <w:proofErr w:type="spellEnd"/>
      <w:r>
        <w:t xml:space="preserve"> общественных организаций и органов         │</w:t>
      </w:r>
    </w:p>
    <w:p w:rsidR="004B13DA" w:rsidRDefault="004B13DA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│молодежного</w:t>
      </w:r>
      <w:proofErr w:type="spellEnd"/>
      <w:r>
        <w:t xml:space="preserve"> самоуправления, поддержанных в рамках         │</w:t>
      </w:r>
      <w:proofErr w:type="gram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│реализации</w:t>
      </w:r>
      <w:proofErr w:type="spellEnd"/>
      <w:r>
        <w:t xml:space="preserve"> подпрограммы, на уровне не ниже 8 проектов     │</w:t>
      </w:r>
    </w:p>
    <w:p w:rsidR="004B13DA" w:rsidRDefault="004B13DA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3.2. Анализ существующей ситуации и оценка проблем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Цель патриотического воспитания - развитие в обществе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проявить их в созидательном процессе в интересах Отечества.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Недооценка патриотизма как важнейшей составляющей общественного сознания приводит к ослаблению 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воспитания граждан России.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Работа по патриотическому воспитанию граждан в городском округе город Рыбинск Ярославской области осуществляется на принципах межведомственного взаимодействия.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Эффективная работа, направленная на достижение конкретных результатов, возможна только при наличии нормативных документов, закрепляющих полномочия и ответственность субъектов патриотического воспитания всех уровней. </w:t>
      </w:r>
      <w:proofErr w:type="gramStart"/>
      <w:r>
        <w:t>В этой связи на уровне городского округа ведется деятельность, направленная на совершенствование организационно-правовой основы, а также координацию деятельности структурных подразделений Администрации городского округа город Рыбинск Ярославской области, образовательных учреждений, общественных организаций и объединений, всех заинтересованных структур.</w:t>
      </w:r>
      <w:proofErr w:type="gramEnd"/>
      <w:r>
        <w:t xml:space="preserve"> </w:t>
      </w:r>
      <w:proofErr w:type="gramStart"/>
      <w:r>
        <w:t xml:space="preserve">В городском округе создан и действует Координационный совет по патриотическому воспитанию граждан </w:t>
      </w:r>
      <w:r>
        <w:lastRenderedPageBreak/>
        <w:t>РФ, проживающих на территории города Рыбинска.</w:t>
      </w:r>
      <w:proofErr w:type="gramEnd"/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Итоги реализации программы 2020 - 2021 гг. по патриотическому воспитанию показали значимость, а главное </w:t>
      </w:r>
      <w:proofErr w:type="spellStart"/>
      <w:r>
        <w:t>востребованность</w:t>
      </w:r>
      <w:proofErr w:type="spellEnd"/>
      <w:r>
        <w:t xml:space="preserve"> данной работы среди подрастающего поколения, руководителей учреждений, организаций, руководителей патриотических объединений, педагогов.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Но следует отметить, что наряду с положительными тенденциями главными проблемами в сфере патриотического воспитания граждан остаются: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низкий уровень охвата мероприятиями патриотической направленности граждан, относящихся к категории "студенты и работающая молодежь";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проблема осознания гражданского долга (в частности, молодежь с пониманием относится к необходимости защиты Родины и ее национальных интересов, но особого желания служить в Вооруженных силах не испытывает);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недостаточное понимание гражданами роли и места России и родного края в историческом, культурном развитии общества и государства;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низкая мотивация граждан к сохранению и приумножению культурно-исторического наследия родного края;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недостаточная работа по информированию населения о деятельности в сфере патриотического воспитания.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Основными задачами и приоритетными направлениями в работе на следующий период являются: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дальнейшее развитие и совершенствование системы патриотического воспитания граждан с учетом современных условий и потребностей общества;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развитие и сохранение чувства уважения к людям старшего поколения, ветеранам;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повышение качественного уровня мероприятий гражданско-патриотической направленности;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совершенствование системы подготовки специалистов в области патриотического воспитания;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обобщение и распространение опыта педагогической деятельности муниципальных учреждений, общественных организаций, занимающихся патриотическим воспитанием граждан;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создание условий для развития молодежных и детских общественных объединений, осуществляющих деятельность в сфере патриотического воспитания детей и молодежи;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создание условий для совершенствования материальной базы муниципальных учреждений, общественных организаций для реализации программ патриотического воспитания;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повышение уровня работы со средствами массовой информации и печати по вопросам патриотического воспитания граждан города;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организация и проведение профильных лагерей патриотической направленности муниципальными учреждениями, молодежными общественными организациями и объединениями патриотической направленности.</w:t>
      </w:r>
    </w:p>
    <w:p w:rsidR="004B13DA" w:rsidRDefault="004B13DA">
      <w:pPr>
        <w:pStyle w:val="ConsPlusNormal"/>
        <w:spacing w:before="200"/>
        <w:ind w:firstLine="540"/>
        <w:jc w:val="both"/>
      </w:pPr>
      <w:proofErr w:type="gramStart"/>
      <w:r>
        <w:t>Подпрограмма на 2022 - 2025 годы является логическим продолжением предыдущих подпрограмм, реализованных в городе Рыбинске, и направлена на дальнейшее продолжение работы по патриотическому воспитанию граждан; призвана повысить эффективность решения проблем гражданско-патриотического воспитания как важнейшей духовной и социальной задачи; представляет собой комплекс организационных, исследовательских и методических мероприятий, способных обеспечить решение основных задач в области патриотического воспитания.</w:t>
      </w:r>
      <w:proofErr w:type="gramEnd"/>
    </w:p>
    <w:p w:rsidR="004B13DA" w:rsidRDefault="004B13DA">
      <w:pPr>
        <w:pStyle w:val="ConsPlusNormal"/>
        <w:spacing w:before="200"/>
        <w:ind w:firstLine="540"/>
        <w:jc w:val="both"/>
      </w:pPr>
      <w:r>
        <w:t>Подпрограмма ориентирована на все социальные слои и возрастные группы граждан при сохранении приоритета патриотического воспитания детей и молодежи.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3.3. Цели, задачи и ожидаемые результаты реализации</w:t>
      </w:r>
    </w:p>
    <w:p w:rsidR="004B13DA" w:rsidRDefault="004B13DA">
      <w:pPr>
        <w:pStyle w:val="ConsPlusTitle"/>
        <w:jc w:val="center"/>
      </w:pPr>
      <w:r>
        <w:t>подпрограммы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lastRenderedPageBreak/>
        <w:t>Цель подпрограммы: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формирование у граждан города Рыбинска патриотических ценностей, чувства гражданской ответственности, верности Отечеству.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Задачи подпрограммы: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создание условий для реализации проектов и мероприятий, направленных на формирование гражданско-патриотических ценностей у граждан города Рыбинска.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Реализация подпрограммы </w:t>
      </w:r>
      <w:proofErr w:type="gramStart"/>
      <w:r>
        <w:t>обеспечит дальнейшее развитие и совершенствование системы патриотического воспитания граждан с учетом современных условий и потребностей общества в городе Рыбинске и предполагает</w:t>
      </w:r>
      <w:proofErr w:type="gramEnd"/>
      <w:r>
        <w:t xml:space="preserve"> достижение следующих результатов: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молодежных и детских общественных организаций и объединений патриотической направленности на уровне не ниже 12 объединений;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проектов патриотической направленности общественных организаций и органов молодежного самоуправления, поддержанных в рамках реализации подпрограммы, на уровне не ниже 8 проектов.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3.4. Социально-экономическое обоснование подпрограммы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Реализация подпрограммы будет способствовать решению указанных проблем и задач в сфере патриотического воспитания граждан г. Рыбинска.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Объем финансирования подпрограммы "Патриотическое воспитание и допризывная подготовка граждан городского округа город Рыбинск Ярославской области" составляет 0,22% от общего объема расходов муниципальной программы.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Социальный эффект от реализации мероприятий подпрограммы - это: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формирование у жителей города Рыбинска гражданско-патриотического отношения к Родине, уважения к ее истории, культуре, традициям;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совершенствование организационной основы проведения работы по патриотическому воспитанию граждан;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создание условий для реализации проектов и мероприятий, направленных на формирование гражданско-патриотических ценностей у граждан города Рыбинска.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</w:t>
      </w:r>
      <w:proofErr w:type="gramStart"/>
      <w:r>
        <w:t>дств в с</w:t>
      </w:r>
      <w:proofErr w:type="gramEnd"/>
      <w:r>
        <w:t>оответствии с целями и задачами для достижения социально значимых результатов, обозначенных в подпрограмме, а также привлечения иных источников для реализации подпрограммы.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3.5. Финансирование подпрограммы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Общий объем финансирования подпрограммы на 2022 - 2025 годы составляет (выделено/финансовая потребность) 0,987 млн. руб./2,28 млн. руб., в т.ч. средства городского бюджета:</w:t>
      </w:r>
    </w:p>
    <w:p w:rsidR="004B13DA" w:rsidRDefault="004B13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0"/>
        <w:gridCol w:w="3770"/>
        <w:gridCol w:w="3770"/>
      </w:tblGrid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Выделено в бюджете города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lastRenderedPageBreak/>
              <w:t>2022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0,250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2023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0,250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0,250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0,250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Итого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0,950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1,000</w:t>
            </w:r>
          </w:p>
        </w:tc>
      </w:tr>
    </w:tbl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средства областного бюджета:</w:t>
      </w:r>
    </w:p>
    <w:p w:rsidR="004B13DA" w:rsidRDefault="004B13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0"/>
        <w:gridCol w:w="3770"/>
        <w:gridCol w:w="3770"/>
      </w:tblGrid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Выделено в бюджете области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2022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0,037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0,320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2023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0,320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0,320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0,320</w:t>
            </w:r>
          </w:p>
        </w:tc>
      </w:tr>
      <w:tr w:rsidR="004B13DA"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Итого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0,037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1,280</w:t>
            </w:r>
          </w:p>
        </w:tc>
      </w:tr>
    </w:tbl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Структура расходов по реализации подпрограммы включает в себя расходы на оплату товаров, работ, услуг, иные цели в соответствии со сметой расходов на реализацию мероприятий подпрограммы.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Финансирование за счет средств областного бюджета </w:t>
      </w:r>
      <w:proofErr w:type="gramStart"/>
      <w:r>
        <w:t>осуществляется на условиях софинансирования и определяется</w:t>
      </w:r>
      <w:proofErr w:type="gramEnd"/>
      <w:r>
        <w:t xml:space="preserve"> соглашением между исполнителем подпрограммы и органами исполнительной власти Ярославской области.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3.6. Механизм реализации подпрограммы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Координацию деятельности по реализации подпрограммы осуществляет управление молодежной политики Администрации городского округа город Рыбинск Ярославской области.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Заказчик - Администрация городского округа город Рыбинск Ярославской области: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выделяет целевые средства на реализацию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обеспечивает поддержку реализации подпрограммы со стороны структурных подразделений Администрации города;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обеспечивает подключение СМИ к пропаганде положений и результатов реализации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рациональным использованием бюджетных средств, выделенных для реализации подпрограммы.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Управление молодежной политики Администрации городского округа город Рыбинск Ярославской области: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планирует мероприятия по реализации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координирует деятельность всех учреждений, организаций, осуществляющих реализацию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осуществляет мониторинг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обеспечивает методическое сопровождение реализации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способствует поиску и привлечению финансовых ресурсов для реализации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lastRenderedPageBreak/>
        <w:t>- организует дополнительное профессиональное обучение кадров учреждений, организаций, осуществляющих реализацию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вносит предложения по корректировке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в установленном порядке </w:t>
      </w:r>
      <w:proofErr w:type="gramStart"/>
      <w:r>
        <w:t>предоставляет отчеты</w:t>
      </w:r>
      <w:proofErr w:type="gramEnd"/>
      <w:r>
        <w:t xml:space="preserve"> о реализации подпрограммы, осуществляет оценку эффективности и результативности подпрограммы.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Учреждения, осуществляющие работу по патриотическому воспитанию: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реализуют мероприятия подпрограммы с учетом особенностей учреждения;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анализируют выполнение подпрограммы в рамках своей компетенции;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привлекают общественность и социальных партнеров к совместной деятельности по реализации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</w:t>
      </w:r>
      <w:proofErr w:type="gramStart"/>
      <w:r>
        <w:t>создают и развивают</w:t>
      </w:r>
      <w:proofErr w:type="gramEnd"/>
      <w:r>
        <w:t xml:space="preserve"> информационное поле для реализации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способствуют выявлению и поддержке лучших кадров, обеспечивают методическое сопровождение их участия в конкурсах по патриотическому воспитанию;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обеспечивают мониторинговые и социологические исследования;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оказывают методическую помощь организациям, осуществляющим реализацию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вносят предложения по корректировке подпрограммы.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Общественные организации и объединения: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участвуют в обсуждении, популяризации, реализации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имеют право представлять проекты и программы, направленные на решение проблем патриотического воспитания граждан и претендующие на поддержку в рамках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реализуют проекты и программы, в том числе поддержанные в рамках подпрограммы.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3.7. Индикаторы результативности подпрограммы</w:t>
      </w:r>
    </w:p>
    <w:p w:rsidR="004B13DA" w:rsidRDefault="004B13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4"/>
        <w:gridCol w:w="2098"/>
        <w:gridCol w:w="1984"/>
        <w:gridCol w:w="1020"/>
        <w:gridCol w:w="846"/>
        <w:gridCol w:w="846"/>
        <w:gridCol w:w="846"/>
        <w:gridCol w:w="846"/>
      </w:tblGrid>
      <w:tr w:rsidR="004B13DA">
        <w:tc>
          <w:tcPr>
            <w:tcW w:w="58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Наименование индикатора (единица измерения)</w:t>
            </w:r>
          </w:p>
        </w:tc>
        <w:tc>
          <w:tcPr>
            <w:tcW w:w="198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Базовый уровень, 2021 г.</w:t>
            </w:r>
          </w:p>
        </w:tc>
        <w:tc>
          <w:tcPr>
            <w:tcW w:w="3384" w:type="dxa"/>
            <w:gridSpan w:val="4"/>
          </w:tcPr>
          <w:p w:rsidR="004B13DA" w:rsidRDefault="004B13DA">
            <w:pPr>
              <w:pStyle w:val="ConsPlusNormal"/>
              <w:jc w:val="center"/>
            </w:pPr>
            <w:r>
              <w:t>Уровень достижения основных индикаторов</w:t>
            </w:r>
          </w:p>
        </w:tc>
      </w:tr>
      <w:tr w:rsidR="004B13DA">
        <w:tc>
          <w:tcPr>
            <w:tcW w:w="58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098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98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846" w:type="dxa"/>
          </w:tcPr>
          <w:p w:rsidR="004B13DA" w:rsidRDefault="004B13DA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846" w:type="dxa"/>
          </w:tcPr>
          <w:p w:rsidR="004B13DA" w:rsidRDefault="004B13DA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846" w:type="dxa"/>
          </w:tcPr>
          <w:p w:rsidR="004B13DA" w:rsidRDefault="004B13DA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846" w:type="dxa"/>
          </w:tcPr>
          <w:p w:rsidR="004B13DA" w:rsidRDefault="004B13DA">
            <w:pPr>
              <w:pStyle w:val="ConsPlusNormal"/>
              <w:jc w:val="center"/>
            </w:pPr>
            <w:r>
              <w:t>2025 г.</w:t>
            </w:r>
          </w:p>
        </w:tc>
      </w:tr>
      <w:tr w:rsidR="004B13DA">
        <w:tc>
          <w:tcPr>
            <w:tcW w:w="584" w:type="dxa"/>
          </w:tcPr>
          <w:p w:rsidR="004B13DA" w:rsidRDefault="004B13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4B13DA" w:rsidRDefault="004B13DA">
            <w:pPr>
              <w:pStyle w:val="ConsPlusNormal"/>
            </w:pPr>
            <w:r>
              <w:t>Количество молодежных и детских общественных организаций и объединений патриотической направленности (единиц)</w:t>
            </w:r>
          </w:p>
        </w:tc>
        <w:tc>
          <w:tcPr>
            <w:tcW w:w="1984" w:type="dxa"/>
          </w:tcPr>
          <w:p w:rsidR="004B13DA" w:rsidRDefault="004B13DA">
            <w:pPr>
              <w:pStyle w:val="ConsPlusNormal"/>
            </w:pPr>
            <w:r>
              <w:t>создание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6" w:type="dxa"/>
          </w:tcPr>
          <w:p w:rsidR="004B13DA" w:rsidRDefault="004B13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6" w:type="dxa"/>
          </w:tcPr>
          <w:p w:rsidR="004B13DA" w:rsidRDefault="004B13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6" w:type="dxa"/>
          </w:tcPr>
          <w:p w:rsidR="004B13DA" w:rsidRDefault="004B13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6" w:type="dxa"/>
          </w:tcPr>
          <w:p w:rsidR="004B13DA" w:rsidRDefault="004B13DA">
            <w:pPr>
              <w:pStyle w:val="ConsPlusNormal"/>
              <w:jc w:val="center"/>
            </w:pPr>
            <w:r>
              <w:t>12</w:t>
            </w:r>
          </w:p>
        </w:tc>
      </w:tr>
      <w:tr w:rsidR="004B13DA">
        <w:tc>
          <w:tcPr>
            <w:tcW w:w="584" w:type="dxa"/>
          </w:tcPr>
          <w:p w:rsidR="004B13DA" w:rsidRDefault="004B13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4B13DA" w:rsidRDefault="004B13DA">
            <w:pPr>
              <w:pStyle w:val="ConsPlusNormal"/>
            </w:pPr>
            <w:r>
              <w:t xml:space="preserve">Количество проектов патриотической направленности общественных организаций и органов молодежного самоуправления, поддержанных в рамках реализации подпрограммы </w:t>
            </w:r>
            <w:r>
              <w:lastRenderedPageBreak/>
              <w:t>(единиц)</w:t>
            </w:r>
          </w:p>
        </w:tc>
        <w:tc>
          <w:tcPr>
            <w:tcW w:w="1984" w:type="dxa"/>
          </w:tcPr>
          <w:p w:rsidR="004B13DA" w:rsidRDefault="004B13DA">
            <w:pPr>
              <w:pStyle w:val="ConsPlusNormal"/>
            </w:pPr>
            <w:r>
              <w:lastRenderedPageBreak/>
              <w:t>создание условий для реализации проектов и мероприятий, направленных на формирование гражданско-патриотических ценностей у граждан города Рыбинска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6" w:type="dxa"/>
          </w:tcPr>
          <w:p w:rsidR="004B13DA" w:rsidRDefault="004B13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6" w:type="dxa"/>
          </w:tcPr>
          <w:p w:rsidR="004B13DA" w:rsidRDefault="004B13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6" w:type="dxa"/>
          </w:tcPr>
          <w:p w:rsidR="004B13DA" w:rsidRDefault="004B13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6" w:type="dxa"/>
          </w:tcPr>
          <w:p w:rsidR="004B13DA" w:rsidRDefault="004B13DA">
            <w:pPr>
              <w:pStyle w:val="ConsPlusNormal"/>
              <w:jc w:val="center"/>
            </w:pPr>
            <w:r>
              <w:t>8</w:t>
            </w:r>
          </w:p>
        </w:tc>
      </w:tr>
    </w:tbl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3.8. Перечень основных мероприятий подпрограммы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sectPr w:rsidR="004B13DA">
          <w:pgSz w:w="11906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22"/>
        <w:gridCol w:w="1559"/>
        <w:gridCol w:w="992"/>
        <w:gridCol w:w="794"/>
        <w:gridCol w:w="907"/>
        <w:gridCol w:w="992"/>
        <w:gridCol w:w="851"/>
        <w:gridCol w:w="850"/>
        <w:gridCol w:w="709"/>
        <w:gridCol w:w="1033"/>
        <w:gridCol w:w="1033"/>
        <w:gridCol w:w="1035"/>
        <w:gridCol w:w="1417"/>
        <w:gridCol w:w="1020"/>
      </w:tblGrid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62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Адрес, количественная характеристика, срок исполнения</w:t>
            </w:r>
          </w:p>
        </w:tc>
        <w:tc>
          <w:tcPr>
            <w:tcW w:w="99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Смет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тоимость</w:t>
            </w:r>
          </w:p>
        </w:tc>
        <w:tc>
          <w:tcPr>
            <w:tcW w:w="8204" w:type="dxa"/>
            <w:gridSpan w:val="9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 (тыс. руб.) по годам</w:t>
            </w:r>
          </w:p>
        </w:tc>
        <w:tc>
          <w:tcPr>
            <w:tcW w:w="141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Ответственный исполнитель мероприятий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 xml:space="preserve">источник </w:t>
            </w:r>
            <w:proofErr w:type="spellStart"/>
            <w:r>
              <w:t>финан</w:t>
            </w:r>
            <w:proofErr w:type="spellEnd"/>
            <w:r>
              <w:t>.</w:t>
            </w:r>
          </w:p>
        </w:tc>
        <w:tc>
          <w:tcPr>
            <w:tcW w:w="1899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42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68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15381" w:type="dxa"/>
            <w:gridSpan w:val="15"/>
          </w:tcPr>
          <w:p w:rsidR="004B13DA" w:rsidRDefault="004B13DA">
            <w:pPr>
              <w:pStyle w:val="ConsPlusNormal"/>
              <w:jc w:val="center"/>
            </w:pPr>
            <w:r>
              <w:t>1. Задача: создание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622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Поддержка МУ и </w:t>
            </w:r>
            <w:proofErr w:type="spellStart"/>
            <w:r>
              <w:t>МиДОО</w:t>
            </w:r>
            <w:proofErr w:type="spellEnd"/>
            <w:r>
              <w:t xml:space="preserve"> г. Рыбинска в реализации программ и проектов патриотической направленности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МУ и </w:t>
            </w:r>
            <w:proofErr w:type="spellStart"/>
            <w:r>
              <w:t>МиДОО</w:t>
            </w:r>
            <w:proofErr w:type="spellEnd"/>
            <w:r>
              <w:t xml:space="preserve"> патриотической направленности (ежегодно)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17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Не менее 5 МУ, </w:t>
            </w:r>
            <w:proofErr w:type="spellStart"/>
            <w:r>
              <w:t>МиДОО</w:t>
            </w:r>
            <w:proofErr w:type="spellEnd"/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ДО, ОО, 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622" w:type="dxa"/>
            <w:vMerge w:val="restart"/>
          </w:tcPr>
          <w:p w:rsidR="004B13DA" w:rsidRDefault="004B13DA">
            <w:pPr>
              <w:pStyle w:val="ConsPlusNormal"/>
            </w:pPr>
            <w:r>
              <w:t>Поддержка деятельности поискового движения на территории города Рыбинска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</w:pPr>
            <w:r>
              <w:t>Патриотические объединения, клубы и поисковые экспедиции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  <w:vMerge w:val="restart"/>
          </w:tcPr>
          <w:p w:rsidR="004B13DA" w:rsidRDefault="004B13DA">
            <w:pPr>
              <w:pStyle w:val="ConsPlusNormal"/>
            </w:pPr>
            <w:r>
              <w:t>Обмен опытом ведения поисковой работы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ЯРВПДМОО "Центр Патриот", 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</w:pP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622" w:type="dxa"/>
            <w:vMerge w:val="restart"/>
          </w:tcPr>
          <w:p w:rsidR="004B13DA" w:rsidRDefault="004B13DA">
            <w:pPr>
              <w:pStyle w:val="ConsPlusNormal"/>
            </w:pPr>
            <w:r>
              <w:t>Организация деятельности "Пост N 1"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</w:pPr>
            <w:r>
              <w:t>Молодежь в возрасте от 14 до 17 лет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  <w:vMerge w:val="restart"/>
          </w:tcPr>
          <w:p w:rsidR="004B13DA" w:rsidRDefault="004B13DA">
            <w:pPr>
              <w:pStyle w:val="ConsPlusNormal"/>
            </w:pPr>
            <w:r>
              <w:t>Кол-во человек - не менее 800 человек ежегодно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622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Содействие участию патриотических объединений в мероприятиях патриотической </w:t>
            </w:r>
            <w:r>
              <w:lastRenderedPageBreak/>
              <w:t>направленности различного уровня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</w:pPr>
            <w:r>
              <w:lastRenderedPageBreak/>
              <w:t xml:space="preserve">Молодежные и детские общественные организации, объединения, клубы </w:t>
            </w:r>
            <w:r>
              <w:lastRenderedPageBreak/>
              <w:t>патриотической направленности (не менее 15 мероприятий)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417" w:type="dxa"/>
            <w:vMerge w:val="restart"/>
          </w:tcPr>
          <w:p w:rsidR="004B13DA" w:rsidRDefault="004B13DA">
            <w:pPr>
              <w:pStyle w:val="ConsPlusNormal"/>
            </w:pPr>
            <w:r>
              <w:t>Обмен опытом в сфере патриотического воспитания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125,0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3181" w:type="dxa"/>
            <w:gridSpan w:val="2"/>
            <w:vMerge w:val="restart"/>
          </w:tcPr>
          <w:p w:rsidR="004B13DA" w:rsidRDefault="004B13DA">
            <w:pPr>
              <w:pStyle w:val="ConsPlusNormal"/>
            </w:pPr>
            <w:r>
              <w:t>Итого по задаче 1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115,0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1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3181" w:type="dxa"/>
            <w:gridSpan w:val="2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3181" w:type="dxa"/>
            <w:gridSpan w:val="2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385,0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385,0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370,0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370,0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370,0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15381" w:type="dxa"/>
            <w:gridSpan w:val="15"/>
          </w:tcPr>
          <w:p w:rsidR="004B13DA" w:rsidRDefault="004B13DA">
            <w:pPr>
              <w:pStyle w:val="ConsPlusNormal"/>
              <w:jc w:val="center"/>
            </w:pPr>
            <w:r>
              <w:t>2. Задача: создание условий для реализации проектов и мероприятий, направленных на формирование гражданско-патриотических ценностей у граждан города Рыбинска</w:t>
            </w: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622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Проведение мероприятий, направленных на формирование у молодежи призывного возраста позитивного отношения к службе в </w:t>
            </w:r>
            <w:proofErr w:type="gramStart"/>
            <w:r>
              <w:t>ВС</w:t>
            </w:r>
            <w:proofErr w:type="gramEnd"/>
            <w:r>
              <w:t xml:space="preserve"> РФ, чувства долга по защите Отечества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Молодежь и </w:t>
            </w:r>
            <w:proofErr w:type="spellStart"/>
            <w:r>
              <w:t>МиДОО</w:t>
            </w:r>
            <w:proofErr w:type="spellEnd"/>
            <w:r>
              <w:t xml:space="preserve"> патриотической направленности</w:t>
            </w:r>
          </w:p>
        </w:tc>
        <w:tc>
          <w:tcPr>
            <w:tcW w:w="992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417" w:type="dxa"/>
            <w:vMerge w:val="restart"/>
          </w:tcPr>
          <w:p w:rsidR="004B13DA" w:rsidRDefault="004B13DA">
            <w:pPr>
              <w:pStyle w:val="ConsPlusNormal"/>
            </w:pPr>
            <w:r>
              <w:t>Кол-во человек - не менее 1200 человек ежегодно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ДО, УК, ОО, ДОСААФ, ГВК, В/Ч, 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36,713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341,713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86,713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622" w:type="dxa"/>
            <w:vMerge w:val="restart"/>
          </w:tcPr>
          <w:p w:rsidR="004B13DA" w:rsidRDefault="004B13DA">
            <w:pPr>
              <w:pStyle w:val="ConsPlusNormal"/>
            </w:pPr>
            <w:r>
              <w:t>Проведение торжественных мероприятий, посвященных памяти ветеранов локальных войн и вооруженных конфликтов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</w:pPr>
            <w:proofErr w:type="spellStart"/>
            <w:r>
              <w:t>МиДОО</w:t>
            </w:r>
            <w:proofErr w:type="spellEnd"/>
            <w:r>
              <w:t>, клубы патриотической направленности (5 мероприятий)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17" w:type="dxa"/>
            <w:vMerge w:val="restart"/>
          </w:tcPr>
          <w:p w:rsidR="004B13DA" w:rsidRDefault="004B13DA">
            <w:pPr>
              <w:pStyle w:val="ConsPlusNormal"/>
            </w:pPr>
            <w:r>
              <w:t>Кол-во участников - не менее 800 чел.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ОО, 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622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Организация и проведение </w:t>
            </w:r>
            <w:r>
              <w:lastRenderedPageBreak/>
              <w:t>гражданско-патриотических акций, творческих фестивалей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</w:pPr>
            <w:r>
              <w:lastRenderedPageBreak/>
              <w:t xml:space="preserve">Граждане города </w:t>
            </w:r>
            <w:r>
              <w:lastRenderedPageBreak/>
              <w:t>Рыбинска, не менее 3000 человек ежегодно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17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Кол-во участников - </w:t>
            </w:r>
            <w:r>
              <w:lastRenderedPageBreak/>
              <w:t>3000 чел.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 xml:space="preserve">УМП, ДО, МАУ </w:t>
            </w:r>
            <w:r>
              <w:lastRenderedPageBreak/>
              <w:t>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1622" w:type="dxa"/>
            <w:vMerge w:val="restart"/>
          </w:tcPr>
          <w:p w:rsidR="004B13DA" w:rsidRDefault="004B13DA">
            <w:pPr>
              <w:pStyle w:val="ConsPlusNormal"/>
            </w:pPr>
            <w:r>
              <w:t>Издание информационных методических материалов по патриотическому воспитанию</w:t>
            </w:r>
          </w:p>
        </w:tc>
        <w:tc>
          <w:tcPr>
            <w:tcW w:w="1559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МУ, </w:t>
            </w:r>
            <w:proofErr w:type="spellStart"/>
            <w:r>
              <w:t>МиДОО</w:t>
            </w:r>
            <w:proofErr w:type="spellEnd"/>
            <w:r>
              <w:t>, патриотической направленности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  <w:vMerge w:val="restart"/>
          </w:tcPr>
          <w:p w:rsidR="004B13DA" w:rsidRDefault="004B13DA">
            <w:pPr>
              <w:pStyle w:val="ConsPlusNormal"/>
            </w:pPr>
            <w:r>
              <w:t>Издание не менее 3-х материалов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62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5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3181" w:type="dxa"/>
            <w:gridSpan w:val="2"/>
            <w:vMerge w:val="restart"/>
          </w:tcPr>
          <w:p w:rsidR="004B13DA" w:rsidRDefault="004B13DA">
            <w:pPr>
              <w:pStyle w:val="ConsPlusNormal"/>
            </w:pPr>
            <w:r>
              <w:t>Итого по задаче 2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115,0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3181" w:type="dxa"/>
            <w:gridSpan w:val="2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36,713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3181" w:type="dxa"/>
            <w:gridSpan w:val="2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601,713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151,713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185,0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3181" w:type="dxa"/>
            <w:gridSpan w:val="2"/>
            <w:vMerge w:val="restart"/>
          </w:tcPr>
          <w:p w:rsidR="004B13DA" w:rsidRDefault="004B13DA">
            <w:pPr>
              <w:pStyle w:val="ConsPlusNormal"/>
            </w:pPr>
            <w:r>
              <w:t>ИТОГО ПО ПОДПРОГРАММЕ: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1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3181" w:type="dxa"/>
            <w:gridSpan w:val="2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36,713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3181" w:type="dxa"/>
            <w:gridSpan w:val="2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986,71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236,71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851" w:type="dxa"/>
          </w:tcPr>
          <w:p w:rsidR="004B13DA" w:rsidRDefault="004B13DA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850" w:type="dxa"/>
          </w:tcPr>
          <w:p w:rsidR="004B13DA" w:rsidRDefault="004B13DA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35" w:type="dxa"/>
          </w:tcPr>
          <w:p w:rsidR="004B13DA" w:rsidRDefault="004B13DA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141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</w:tbl>
    <w:p w:rsidR="004B13DA" w:rsidRDefault="004B13DA">
      <w:pPr>
        <w:pStyle w:val="ConsPlusNormal"/>
        <w:sectPr w:rsidR="004B13DA">
          <w:pgSz w:w="16838" w:h="11906" w:orient="landscape"/>
          <w:pgMar w:top="1701" w:right="1134" w:bottom="850" w:left="1134" w:header="0" w:footer="0" w:gutter="0"/>
          <w:cols w:space="720"/>
          <w:titlePg/>
        </w:sectPr>
      </w:pP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bookmarkStart w:id="3" w:name="P2165"/>
      <w:bookmarkEnd w:id="3"/>
      <w:r>
        <w:t>4.1. Паспорт подпрограммы "Отдых, оздоровление и занятость</w:t>
      </w:r>
    </w:p>
    <w:p w:rsidR="004B13DA" w:rsidRDefault="004B13DA">
      <w:pPr>
        <w:pStyle w:val="ConsPlusTitle"/>
        <w:jc w:val="center"/>
      </w:pPr>
      <w:r>
        <w:t>детей и молодежи городского округа город Рыбинск</w:t>
      </w:r>
    </w:p>
    <w:p w:rsidR="004B13DA" w:rsidRDefault="004B13DA">
      <w:pPr>
        <w:pStyle w:val="ConsPlusTitle"/>
        <w:jc w:val="center"/>
      </w:pPr>
      <w:r>
        <w:t>Ярославской области" на 2022 - 2025 годы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4B13DA" w:rsidRDefault="004B13DA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│"Отдых, оздоровление и занятость детей и молодежи      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области" </w:t>
      </w:r>
      <w:proofErr w:type="gramStart"/>
      <w:r>
        <w:t>на</w:t>
      </w:r>
      <w:proofErr w:type="gramEnd"/>
      <w:r>
        <w:t xml:space="preserve">   │</w:t>
      </w:r>
    </w:p>
    <w:p w:rsidR="004B13DA" w:rsidRDefault="004B13DA">
      <w:pPr>
        <w:pStyle w:val="ConsPlusCell"/>
        <w:jc w:val="both"/>
      </w:pPr>
      <w:r>
        <w:t>│              │2022 - 2025 годы         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         │2022 - 2025 годы                                          │</w:t>
      </w:r>
    </w:p>
    <w:p w:rsidR="004B13DA" w:rsidRDefault="004B13DA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для │- Федеральный </w:t>
      </w:r>
      <w:hyperlink r:id="rId72">
        <w:r>
          <w:rPr>
            <w:color w:val="0000FF"/>
          </w:rPr>
          <w:t>закон</w:t>
        </w:r>
      </w:hyperlink>
      <w:r>
        <w:t xml:space="preserve"> от 06.10.2003 N 131-ФЗ "Об </w:t>
      </w:r>
      <w:proofErr w:type="gramStart"/>
      <w:r>
        <w:t>общих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</w:t>
      </w:r>
      <w:proofErr w:type="spellStart"/>
      <w:r>
        <w:t>│принципах</w:t>
      </w:r>
      <w:proofErr w:type="spellEnd"/>
      <w:r>
        <w:t xml:space="preserve"> организации местного самоуправления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Российской│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│Федерации</w:t>
      </w:r>
      <w:proofErr w:type="spellEnd"/>
      <w:r>
        <w:t xml:space="preserve">" </w:t>
      </w:r>
      <w:hyperlink r:id="rId73">
        <w:r>
          <w:rPr>
            <w:color w:val="0000FF"/>
          </w:rPr>
          <w:t>(п. 34 ч. 1 ст. 16)</w:t>
        </w:r>
      </w:hyperlink>
      <w:r>
        <w:t>;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│от</w:t>
      </w:r>
      <w:proofErr w:type="spellEnd"/>
      <w:r>
        <w:t xml:space="preserve"> 22.03.2021 N 128-п "Об утверждении </w:t>
      </w:r>
      <w:proofErr w:type="gramStart"/>
      <w:r>
        <w:t>государственной</w:t>
      </w:r>
      <w:proofErr w:type="gramEnd"/>
      <w:r>
        <w:t xml:space="preserve">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│программы</w:t>
      </w:r>
      <w:proofErr w:type="spellEnd"/>
      <w:r>
        <w:t xml:space="preserve"> Ярославской области "</w:t>
      </w:r>
      <w:proofErr w:type="gramStart"/>
      <w:r>
        <w:t>Социальная</w:t>
      </w:r>
      <w:proofErr w:type="gramEnd"/>
      <w:r>
        <w:t xml:space="preserve"> поддержка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│населения</w:t>
      </w:r>
      <w:proofErr w:type="spellEnd"/>
      <w:r>
        <w:t xml:space="preserve"> Ярославской области" на 2021 - 2025 годы и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│признании</w:t>
      </w:r>
      <w:proofErr w:type="spellEnd"/>
      <w:r>
        <w:t xml:space="preserve"> </w:t>
      </w:r>
      <w:proofErr w:type="gramStart"/>
      <w:r>
        <w:t>утратившими</w:t>
      </w:r>
      <w:proofErr w:type="gramEnd"/>
      <w:r>
        <w:t xml:space="preserve"> силу отдельных постановлений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│Правительства</w:t>
      </w:r>
      <w:proofErr w:type="spellEnd"/>
      <w:r>
        <w:t xml:space="preserve"> области";   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75">
        <w:r>
          <w:rPr>
            <w:color w:val="0000FF"/>
          </w:rPr>
          <w:t>Устав</w:t>
        </w:r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  │</w:t>
      </w:r>
    </w:p>
    <w:p w:rsidR="004B13DA" w:rsidRDefault="004B13DA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│области</w:t>
      </w:r>
      <w:proofErr w:type="spellEnd"/>
      <w:r>
        <w:t xml:space="preserve"> (принят решением Муниципального Совета городского │</w:t>
      </w:r>
      <w:proofErr w:type="gram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│округа</w:t>
      </w:r>
      <w:proofErr w:type="spellEnd"/>
      <w:r>
        <w:t xml:space="preserve"> город Рыбинск от 19.12.2019 N 98);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7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";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7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21.01.2021 N 139 "</w:t>
      </w:r>
      <w:proofErr w:type="gramStart"/>
      <w:r>
        <w:t>Об</w:t>
      </w:r>
      <w:proofErr w:type="gramEnd"/>
      <w:r>
        <w:t xml:space="preserve">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плана мероприятий"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</w:t>
      </w:r>
      <w:proofErr w:type="spellStart"/>
      <w:r>
        <w:t>│Директор</w:t>
      </w:r>
      <w:proofErr w:type="spellEnd"/>
      <w:r>
        <w:t xml:space="preserve"> Департамента по физической культуре и спорту     │</w:t>
      </w:r>
    </w:p>
    <w:p w:rsidR="004B13DA" w:rsidRDefault="004B13DA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</w:t>
      </w:r>
      <w:proofErr w:type="spellStart"/>
      <w:r>
        <w:t>│Администрации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4B13DA" w:rsidRDefault="004B13DA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      </w:t>
      </w:r>
      <w:proofErr w:type="spellStart"/>
      <w:r>
        <w:t>│Заместитель</w:t>
      </w:r>
      <w:proofErr w:type="spellEnd"/>
      <w:r>
        <w:t xml:space="preserve"> Главы Администрации по социальной политике 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│Цель</w:t>
      </w:r>
      <w:proofErr w:type="spellEnd"/>
      <w:r>
        <w:t xml:space="preserve">          </w:t>
      </w:r>
      <w:proofErr w:type="spellStart"/>
      <w:r>
        <w:t>│Укрепление</w:t>
      </w:r>
      <w:proofErr w:type="spellEnd"/>
      <w:r>
        <w:t xml:space="preserve"> и повышение эффективности системы организации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│отдыха</w:t>
      </w:r>
      <w:proofErr w:type="spellEnd"/>
      <w:r>
        <w:t>, оздоровления и занятости детей и молодежи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       │</w:t>
      </w:r>
    </w:p>
    <w:p w:rsidR="004B13DA" w:rsidRDefault="004B13DA">
      <w:pPr>
        <w:pStyle w:val="ConsPlusCell"/>
        <w:jc w:val="both"/>
      </w:pPr>
      <w:r>
        <w:t>│              │(далее - город Рыбинск, г. Рыбинск) на основе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│скоординированной</w:t>
      </w:r>
      <w:proofErr w:type="spellEnd"/>
      <w:r>
        <w:t xml:space="preserve"> деятельности всех заинтересованных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│отраслей</w:t>
      </w:r>
      <w:proofErr w:type="spellEnd"/>
      <w:r>
        <w:t xml:space="preserve">                 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       │- создание условий для сохранения и развития учреждений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│отдыха</w:t>
      </w:r>
      <w:proofErr w:type="spellEnd"/>
      <w:r>
        <w:t xml:space="preserve"> и оздоровления города Рыбинска;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обеспечение отдыха, оздоровления и занятости детей и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│молодежи</w:t>
      </w:r>
      <w:proofErr w:type="spellEnd"/>
      <w:r>
        <w:t xml:space="preserve"> города Рыбинска 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</w:t>
      </w:r>
      <w:proofErr w:type="spellStart"/>
      <w:r>
        <w:t>│Общий</w:t>
      </w:r>
      <w:proofErr w:type="spellEnd"/>
      <w:r>
        <w:t xml:space="preserve"> объем финансирования (выделено в бюджете/финансовая │</w:t>
      </w:r>
      <w:proofErr w:type="gramEnd"/>
    </w:p>
    <w:p w:rsidR="004B13DA" w:rsidRDefault="004B13DA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</w:t>
      </w:r>
      <w:proofErr w:type="spellStart"/>
      <w:r>
        <w:t>│потребность</w:t>
      </w:r>
      <w:proofErr w:type="spellEnd"/>
      <w:r>
        <w:t>) - 131,93 млн. рублей/152,48 рублей, в т.ч.:  │</w:t>
      </w:r>
    </w:p>
    <w:p w:rsidR="004B13DA" w:rsidRDefault="004B13DA">
      <w:pPr>
        <w:pStyle w:val="ConsPlusCell"/>
        <w:jc w:val="both"/>
      </w:pPr>
      <w:proofErr w:type="spellStart"/>
      <w:r>
        <w:t>│финансирования│средства</w:t>
      </w:r>
      <w:proofErr w:type="spellEnd"/>
      <w:r>
        <w:t xml:space="preserve"> городского бюджета, в т.ч.:                   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│┌────────────┬─────────────────────┬─────────────────────┐│</w:t>
      </w:r>
    </w:p>
    <w:p w:rsidR="004B13DA" w:rsidRDefault="004B13DA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4B13DA" w:rsidRDefault="004B13DA">
      <w:pPr>
        <w:pStyle w:val="ConsPlusCell"/>
        <w:jc w:val="both"/>
      </w:pPr>
      <w:r>
        <w:t>│              ││            │      в бюджете      │   в финансировании  ││</w:t>
      </w:r>
    </w:p>
    <w:p w:rsidR="004B13DA" w:rsidRDefault="004B13DA">
      <w:pPr>
        <w:pStyle w:val="ConsPlusCell"/>
        <w:jc w:val="both"/>
      </w:pPr>
      <w:r>
        <w:lastRenderedPageBreak/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││2022 год    │        3,738        │        6,000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││2023 год    │        3,700        │        6,000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││2024 год    │        2,500        │        6,000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││2025 год    │        2,500        │        6,000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 12,438        │       24,000        ││</w:t>
      </w:r>
    </w:p>
    <w:p w:rsidR="004B13DA" w:rsidRDefault="004B13DA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областного бюджета, в т.ч.:                      │</w:t>
      </w:r>
    </w:p>
    <w:p w:rsidR="004B13DA" w:rsidRDefault="004B13DA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4B13DA" w:rsidRDefault="004B13DA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4B13DA" w:rsidRDefault="004B13DA">
      <w:pPr>
        <w:pStyle w:val="ConsPlusCell"/>
        <w:jc w:val="both"/>
      </w:pPr>
      <w:r>
        <w:t>│              ││            │      в бюджете      │   в финансировании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││2022 год    │       29,095        │       29,095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││2023 год    │       23,082        │       27,742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││2024 год    │       23,082        │       25,247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││2025 год    │       23,082        │       25,247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 98,341        │      107,331        ││</w:t>
      </w:r>
    </w:p>
    <w:p w:rsidR="004B13DA" w:rsidRDefault="004B13DA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│другие</w:t>
      </w:r>
      <w:proofErr w:type="spellEnd"/>
      <w:r>
        <w:t xml:space="preserve"> источники, в т.ч.:                                 │</w:t>
      </w:r>
    </w:p>
    <w:p w:rsidR="004B13DA" w:rsidRDefault="004B13DA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4B13DA" w:rsidRDefault="004B13DA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4B13DA" w:rsidRDefault="004B13DA">
      <w:pPr>
        <w:pStyle w:val="ConsPlusCell"/>
        <w:jc w:val="both"/>
      </w:pPr>
      <w:r>
        <w:t xml:space="preserve">│              ││            │                     </w:t>
      </w:r>
      <w:proofErr w:type="spellStart"/>
      <w:r>
        <w:t>│</w:t>
      </w:r>
      <w:proofErr w:type="spellEnd"/>
      <w:r>
        <w:t xml:space="preserve">   в финансировании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││2022 год    │        5,816        │        5,816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││2023 год    │        5,111        │        5,111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││2024 год    │        5,111        │        5,111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││2025 год    │        5,111        │        5,111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>:      │       21,149        │       21,149        ││</w:t>
      </w:r>
    </w:p>
    <w:p w:rsidR="004B13DA" w:rsidRDefault="004B13DA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│- сохранение количества учреждений отдыха и оздоровления  │</w:t>
      </w:r>
    </w:p>
    <w:p w:rsidR="004B13DA" w:rsidRDefault="004B13DA">
      <w:pPr>
        <w:pStyle w:val="ConsPlusCell"/>
        <w:jc w:val="both"/>
      </w:pPr>
      <w:proofErr w:type="spellStart"/>
      <w:proofErr w:type="gramStart"/>
      <w:r>
        <w:t>│ожидаемые</w:t>
      </w:r>
      <w:proofErr w:type="spellEnd"/>
      <w:r>
        <w:t xml:space="preserve">     </w:t>
      </w:r>
      <w:proofErr w:type="spellStart"/>
      <w:r>
        <w:t>│различного</w:t>
      </w:r>
      <w:proofErr w:type="spellEnd"/>
      <w:r>
        <w:t xml:space="preserve"> типа (загородные детские учреждения отдыха и   │</w:t>
      </w:r>
      <w:proofErr w:type="gramEnd"/>
    </w:p>
    <w:p w:rsidR="004B13DA" w:rsidRDefault="004B13DA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</w:t>
      </w:r>
      <w:proofErr w:type="spellStart"/>
      <w:r>
        <w:t>│оздоровления</w:t>
      </w:r>
      <w:proofErr w:type="spellEnd"/>
      <w:r>
        <w:t>, лагеря дневного пребывания детей) на уровне │</w:t>
      </w:r>
    </w:p>
    <w:p w:rsidR="004B13DA" w:rsidRDefault="004B13DA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</w:t>
      </w:r>
      <w:proofErr w:type="spellStart"/>
      <w:r>
        <w:t>│не</w:t>
      </w:r>
      <w:proofErr w:type="spellEnd"/>
      <w:r>
        <w:t xml:space="preserve"> ниже 45 лагерей;                                       │</w:t>
      </w:r>
    </w:p>
    <w:p w:rsidR="004B13DA" w:rsidRDefault="004B13DA">
      <w:pPr>
        <w:pStyle w:val="ConsPlusCell"/>
        <w:jc w:val="both"/>
      </w:pPr>
      <w:proofErr w:type="spellStart"/>
      <w:proofErr w:type="gramStart"/>
      <w:r>
        <w:t>│подпрограммы</w:t>
      </w:r>
      <w:proofErr w:type="spellEnd"/>
      <w:r>
        <w:t xml:space="preserve">  │- сохранение количества детей и молодежи (в возрасте от 7 │</w:t>
      </w:r>
      <w:proofErr w:type="gram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│до</w:t>
      </w:r>
      <w:proofErr w:type="spellEnd"/>
      <w:r>
        <w:t xml:space="preserve"> 17 лет), охваченных всеми формами отдыха и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│оздоровления</w:t>
      </w:r>
      <w:proofErr w:type="spellEnd"/>
      <w:r>
        <w:t>, на уровне не ниже 7000 человек              │</w:t>
      </w:r>
    </w:p>
    <w:p w:rsidR="004B13DA" w:rsidRDefault="004B13DA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4.2. Анализ существующей ситуации и оценка проблем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Развитие системы отдыха и оздоровления детей и молодежи в современных условиях является неотъемлемой частью социальной политики города Рыбинска.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лагерей, санаторных оздоровительных учреждений круглогодичного действия.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По данным отдела государственной статистики в г. Рыбинске, на 01.01.2021 в городе проживает 20771 детей и молодежи в возрасте от 7 до 17 лет.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Летняя оздоровительная кампания 2021 года была проведена в особых условиях сохранения рисков </w:t>
      </w:r>
      <w:r>
        <w:lastRenderedPageBreak/>
        <w:t>распространения коронавирусной инфекции: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наполняемость лагерей составила не более 75% от проектной мощности;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допуск к работе персонала осуществлялся по результатам </w:t>
      </w:r>
      <w:proofErr w:type="spellStart"/>
      <w:r>
        <w:t>иммунно-ферментного</w:t>
      </w:r>
      <w:proofErr w:type="spellEnd"/>
      <w:r>
        <w:t xml:space="preserve"> анализа на наличие антител к COVID;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осуществлялся одновременный заезд (выезд) детей и персонала в лагерь на весь период смены.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На территориях и в помещениях организаций отдыха и оздоровления было организовано максимальное разобщение детей между отрядами. Были запрещены массовые мероприятия, в том числе проведение родительских дней, обеспечено соблюдение социальной дистанции при расстановке кроватей в спальных помещениях, предусмотрено максимальное нахождение детей на открытом воздухе.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Актуальной формой работы по организации культурно-спортивного досуга детей, подростков и молодежи в каникулярное время стала летняя площадка "Мой двор - моя команда", в которой ежегодно задействовано около 3000 детей и подростков, молодежи.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Организованным отдыхом и оздоровлением охвачены 8264 детей и молодежи г. Рыбинска, что составило 40,5% от общего количества детей в возрасте от 7 до 17 лет.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Достигнуты цели летней оздоровительной кампании 2021 года: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качественное предоставление услуг в сфере организации отдыха детей и их оздоровления в детских оздоровительных лагерях;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соблюдение рекомендаций Роспотребнадзора об организации работы организаций отдыха детей и их оздоровления в условиях сохранения рисков распространения COVID-19;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обеспечение безопасного отдыха детей.</w:t>
      </w:r>
    </w:p>
    <w:p w:rsidR="004B13DA" w:rsidRDefault="004B13DA">
      <w:pPr>
        <w:pStyle w:val="ConsPlusNormal"/>
        <w:spacing w:before="200"/>
        <w:ind w:firstLine="540"/>
        <w:jc w:val="both"/>
      </w:pPr>
      <w:proofErr w:type="gramStart"/>
      <w:r>
        <w:t>За период 2020 - 2021 гг. из областного и городского бюджетов выделяются финансовые средства на укрепление материально-технической базы муниципальных загородных оздоровительных учреждений.</w:t>
      </w:r>
      <w:proofErr w:type="gramEnd"/>
      <w:r>
        <w:t xml:space="preserve"> Это позволило произвести в лагерях текущие и капитальные ремонты в жилых корпусах, пищеблоках, сантехнических блоках, инженерных сетях, на очистных сооружениях; благоустроить территории; установить системы контроля и безопасности; приобрести технологическое оборудование, мягкий инвентарь, мебель, детское игровое оборудование.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На ближайшие годы приоритетами в сфере отдыха, оздоровления и занятости детей и молодежи г. Рыбинска будут являться: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сети учреждений отдыха и оздоровления детей;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создание комплексной безопасности детей в период их пребывания в учреждениях отдыха и оздоровления в условиях сохранения рисков распространения коронавирусной инфекции COVID-19;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разработка и внедрение новых воспитательных программ в детских учреждениях отдыха и оздоровления различного типа.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Использование программно-целевого метода при реализации мер по организации отдыха, оздоровления и занятости детей доказало свою эффективность и позволит в дальнейшем привлечь дополнительные средства федеральных и региональных целевых программ и иных внебюджетных источников для решения задач подпрограммы.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4.3. Цель, задачи и ожидаемые результаты реализации</w:t>
      </w:r>
    </w:p>
    <w:p w:rsidR="004B13DA" w:rsidRDefault="004B13DA">
      <w:pPr>
        <w:pStyle w:val="ConsPlusTitle"/>
        <w:jc w:val="center"/>
      </w:pPr>
      <w:r>
        <w:t>подпрограммы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Цель подпрограммы: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укрепление и повышение эффективности системы организации отдыха, оздоровления и занятости детей и молодежи города Рыбинска на основе скоординированной деятельности всех заинтересованных отраслей.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Задачи подпрограммы: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lastRenderedPageBreak/>
        <w:t>1. Создание условий для сохранения и развития учреждений отдыха и оздоровления г. Рыбинска.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2. Обеспечение отдыха, оздоровления и занятости детей и молодежи г. Рыбинска.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Реализация подпрограммы позволит достигнуть следующих результатов: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45 лагерей;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детей и молодежи (в возрасте от 7 до 17 лет), охваченных всеми формами отдыха и оздоровления, на уровне не ниже 7000 человек.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4.4. Социально-экономическое обоснование подпрограммы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Реализация подпрограммы будет способствовать решению указанных проблем и задач в сфере отдыха и оздоровления детей и молодежи г. Рыбинска.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Объем финансирования подпрограммы "Отдых, оздоровление и занятость детей и молодежи городского округа город Рыбинск Ярославской области" составляет 34,86% от общего объема расходов муниципальной программы.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запасов, увеличение стоимости основных средств, пособия по социальной помощи населению, услуги по содержанию имущества.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Социальный эффект от реализации подпрограммы - это: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ежегодный охват организованным отдыхом и оздоровлением детей и молодежи г. Рыбинска в возрасте от 7 до 17 лет, что позволит </w:t>
      </w:r>
      <w:proofErr w:type="gramStart"/>
      <w:r>
        <w:t>укрепить и улучшить</w:t>
      </w:r>
      <w:proofErr w:type="gramEnd"/>
      <w:r>
        <w:t xml:space="preserve"> физическое здоровье детей, снизить уровень заболеваемости детей в течение года;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оказание социальной поддержки детям, находящимся в трудной жизненной ситуации;</w:t>
      </w:r>
    </w:p>
    <w:p w:rsidR="004B13DA" w:rsidRDefault="004B13DA">
      <w:pPr>
        <w:pStyle w:val="ConsPlusNormal"/>
        <w:spacing w:before="200"/>
        <w:ind w:firstLine="540"/>
        <w:jc w:val="both"/>
      </w:pPr>
      <w:proofErr w:type="gramStart"/>
      <w: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период;</w:t>
      </w:r>
      <w:proofErr w:type="gramEnd"/>
    </w:p>
    <w:p w:rsidR="004B13DA" w:rsidRDefault="004B13DA">
      <w:pPr>
        <w:pStyle w:val="ConsPlusNormal"/>
        <w:spacing w:before="200"/>
        <w:ind w:firstLine="540"/>
        <w:jc w:val="both"/>
      </w:pPr>
      <w: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</w:t>
      </w:r>
      <w:proofErr w:type="gramStart"/>
      <w:r>
        <w:t>дств в с</w:t>
      </w:r>
      <w:proofErr w:type="gramEnd"/>
      <w:r>
        <w:t>оответствии с целями и задачами для достижения социально значимых результатов, обозначенных в подпрограмме, а также привлечения иных источников для реализации подпрограммы.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4.5. Финансирование подпрограммы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Общий объем финансирования подпрограммы на 2022 - 2025 годы составляет (выделено/финансовая потребность) 131,93 млн. рублей/152,48 млн. рублей, в т.ч.:</w:t>
      </w:r>
    </w:p>
    <w:p w:rsidR="004B13DA" w:rsidRDefault="004B13D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0"/>
        <w:gridCol w:w="3770"/>
        <w:gridCol w:w="3770"/>
      </w:tblGrid>
      <w:tr w:rsidR="004B13DA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средства городского бюджета: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Выделено в бюджете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2022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3,738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6,000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2023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3,700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6,000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2,500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6,000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2,500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6,000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Итого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12,438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24,000</w:t>
            </w:r>
          </w:p>
        </w:tc>
      </w:tr>
      <w:tr w:rsidR="004B13DA"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средства областного бюджета: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Выделено в бюджете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2022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29,095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29,095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2023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23,082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27,742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23,082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25,247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23,082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25,247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Итого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98,341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107,331</w:t>
            </w:r>
          </w:p>
        </w:tc>
      </w:tr>
      <w:tr w:rsidR="004B13DA"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другие источники: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2022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5,816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5,816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2023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5,111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5,111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5,111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5,111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5,111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5,111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21,149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21,149</w:t>
            </w:r>
          </w:p>
        </w:tc>
      </w:tr>
    </w:tbl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Структура расходов по реализации подпрограммы включает в себя субсидии городского и областного бюджетов на организацию отдыха, оздоровления и занятости детей и молодежи г. Рыбинска.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Финансирование за счет средств областного бюджета </w:t>
      </w:r>
      <w:proofErr w:type="gramStart"/>
      <w:r>
        <w:t>осуществляется на условиях софинансирования и определяется</w:t>
      </w:r>
      <w:proofErr w:type="gramEnd"/>
      <w:r>
        <w:t xml:space="preserve"> соглашением между исполнителем подпрограммы и органами исполнительной власти Ярославской области. Для реализации 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4.6. Механизм реализации подпрограммы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Ответственным исполнителем подпрограммы является Департамент по физической культуре и спорту Администрации городского округа город Рыбинск Ярославской области.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Департамент по физической культуре и спорту: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разрабатывает в пределах своих полномочий нормативные правовые акты, необходимые для выполнения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координирует деятельность исполнителей и участников подпрограммы по ее реализации;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готовит предложения о распределении средств городского бюджета, предусмотренных на </w:t>
      </w:r>
      <w:r>
        <w:lastRenderedPageBreak/>
        <w:t>реализацию подпрограммы;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запрашивает у исполнителей и участников подпрограммы информацию о ходе </w:t>
      </w:r>
      <w:proofErr w:type="gramStart"/>
      <w:r>
        <w:t>и</w:t>
      </w:r>
      <w:proofErr w:type="gramEnd"/>
      <w:r>
        <w:t xml:space="preserve"> об итогах ее реализации и предложения по внесению изменений в подпрограмму;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- обобщает результаты и в установленном порядке </w:t>
      </w:r>
      <w:proofErr w:type="gramStart"/>
      <w:r>
        <w:t>отчитывается о ходе</w:t>
      </w:r>
      <w:proofErr w:type="gramEnd"/>
      <w:r>
        <w:t xml:space="preserve"> реализации подпрограммы и об итогах ее выполнения в целом;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несет ответственность за своевременную и качественную подготовку и реализацию мероприятий подпрограммы, обеспечивает эффективное использование средств, выделяемых на их реализацию.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Исполнители подпрограммы: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предоставляют ответственному исполнителю подпрограммы предложения о формах своего участия, а также необходимых объемах финансирования;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оказывают организационно-методическую помощь по организации отдыха детей;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несут ответственность за своевременную и качественную подготовку и реализацию мероприятий подпрограммы, обеспечивают эффективность использования средств, выделяемых на их реализацию.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обеспечения управления подпрограммой действует межведомственная комиссия по организации отдыха, оздоровления и занятости детей, подростков и молодежи городского округа город Рыбинск Ярославской области.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4.7. Индикаторы результативности подпрограммы</w:t>
      </w:r>
    </w:p>
    <w:p w:rsidR="004B13DA" w:rsidRDefault="004B13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1984"/>
        <w:gridCol w:w="1020"/>
        <w:gridCol w:w="835"/>
        <w:gridCol w:w="835"/>
        <w:gridCol w:w="835"/>
        <w:gridCol w:w="838"/>
      </w:tblGrid>
      <w:tr w:rsid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N</w:t>
            </w:r>
          </w:p>
          <w:p w:rsidR="004B13DA" w:rsidRDefault="004B13DA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5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Наименование индикатора (единица измерения)</w:t>
            </w:r>
          </w:p>
        </w:tc>
        <w:tc>
          <w:tcPr>
            <w:tcW w:w="198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Базовое значение, 2021</w:t>
            </w:r>
          </w:p>
        </w:tc>
        <w:tc>
          <w:tcPr>
            <w:tcW w:w="3343" w:type="dxa"/>
            <w:gridSpan w:val="4"/>
          </w:tcPr>
          <w:p w:rsidR="004B13DA" w:rsidRDefault="004B13DA">
            <w:pPr>
              <w:pStyle w:val="ConsPlusNormal"/>
              <w:jc w:val="center"/>
            </w:pPr>
            <w:r>
              <w:t>Планируемое значение</w:t>
            </w:r>
          </w:p>
        </w:tc>
      </w:tr>
      <w:tr w:rsid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15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98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835" w:type="dxa"/>
          </w:tcPr>
          <w:p w:rsidR="004B13DA" w:rsidRDefault="004B13D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35" w:type="dxa"/>
          </w:tcPr>
          <w:p w:rsidR="004B13DA" w:rsidRDefault="004B13D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35" w:type="dxa"/>
          </w:tcPr>
          <w:p w:rsidR="004B13DA" w:rsidRDefault="004B13D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38" w:type="dxa"/>
          </w:tcPr>
          <w:p w:rsidR="004B13DA" w:rsidRDefault="004B13DA">
            <w:pPr>
              <w:pStyle w:val="ConsPlusNormal"/>
              <w:jc w:val="center"/>
            </w:pPr>
            <w:r>
              <w:t>2025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учреждений отдыха и оздоровления различного типа (единиц)</w:t>
            </w:r>
          </w:p>
        </w:tc>
        <w:tc>
          <w:tcPr>
            <w:tcW w:w="1984" w:type="dxa"/>
          </w:tcPr>
          <w:p w:rsidR="004B13DA" w:rsidRDefault="004B13DA">
            <w:pPr>
              <w:pStyle w:val="ConsPlusNormal"/>
            </w:pPr>
            <w:r>
              <w:t>Создание условий для сохранения и развития учреждений отдыха и оздоровления г. Рыбинска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35" w:type="dxa"/>
          </w:tcPr>
          <w:p w:rsidR="004B13DA" w:rsidRDefault="004B13D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35" w:type="dxa"/>
          </w:tcPr>
          <w:p w:rsidR="004B13DA" w:rsidRDefault="004B13D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35" w:type="dxa"/>
          </w:tcPr>
          <w:p w:rsidR="004B13DA" w:rsidRDefault="004B13D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38" w:type="dxa"/>
          </w:tcPr>
          <w:p w:rsidR="004B13DA" w:rsidRDefault="004B13DA">
            <w:pPr>
              <w:pStyle w:val="ConsPlusNormal"/>
              <w:jc w:val="center"/>
            </w:pPr>
            <w:r>
              <w:t>45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4B13DA" w:rsidRDefault="004B13DA">
            <w:pPr>
              <w:pStyle w:val="ConsPlusNormal"/>
            </w:pPr>
            <w: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1984" w:type="dxa"/>
          </w:tcPr>
          <w:p w:rsidR="004B13DA" w:rsidRDefault="004B13DA">
            <w:pPr>
              <w:pStyle w:val="ConsPlusNormal"/>
            </w:pPr>
            <w:r>
              <w:t>Обеспечение отдыха, оздоровления и занятости детей и молодежи г. Рыбинска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8264</w:t>
            </w:r>
          </w:p>
        </w:tc>
        <w:tc>
          <w:tcPr>
            <w:tcW w:w="835" w:type="dxa"/>
          </w:tcPr>
          <w:p w:rsidR="004B13DA" w:rsidRDefault="004B13DA">
            <w:pPr>
              <w:pStyle w:val="ConsPlusNormal"/>
              <w:jc w:val="center"/>
            </w:pPr>
            <w:r>
              <w:t>7000</w:t>
            </w:r>
          </w:p>
        </w:tc>
        <w:tc>
          <w:tcPr>
            <w:tcW w:w="835" w:type="dxa"/>
          </w:tcPr>
          <w:p w:rsidR="004B13DA" w:rsidRDefault="004B13DA">
            <w:pPr>
              <w:pStyle w:val="ConsPlusNormal"/>
              <w:jc w:val="center"/>
            </w:pPr>
            <w:r>
              <w:t>7000</w:t>
            </w:r>
          </w:p>
        </w:tc>
        <w:tc>
          <w:tcPr>
            <w:tcW w:w="835" w:type="dxa"/>
          </w:tcPr>
          <w:p w:rsidR="004B13DA" w:rsidRDefault="004B13DA">
            <w:pPr>
              <w:pStyle w:val="ConsPlusNormal"/>
              <w:jc w:val="center"/>
            </w:pPr>
            <w:r>
              <w:t>7000</w:t>
            </w:r>
          </w:p>
        </w:tc>
        <w:tc>
          <w:tcPr>
            <w:tcW w:w="838" w:type="dxa"/>
          </w:tcPr>
          <w:p w:rsidR="004B13DA" w:rsidRDefault="004B13DA">
            <w:pPr>
              <w:pStyle w:val="ConsPlusNormal"/>
              <w:jc w:val="center"/>
            </w:pPr>
            <w:r>
              <w:t>7000</w:t>
            </w:r>
          </w:p>
        </w:tc>
      </w:tr>
    </w:tbl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4.8. Перечень основных мероприятий подпрограммы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sectPr w:rsidR="004B13DA">
          <w:pgSz w:w="11906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14"/>
        <w:gridCol w:w="1587"/>
        <w:gridCol w:w="914"/>
        <w:gridCol w:w="794"/>
        <w:gridCol w:w="907"/>
        <w:gridCol w:w="992"/>
        <w:gridCol w:w="935"/>
        <w:gridCol w:w="894"/>
        <w:gridCol w:w="1033"/>
        <w:gridCol w:w="1033"/>
        <w:gridCol w:w="1033"/>
        <w:gridCol w:w="873"/>
        <w:gridCol w:w="1255"/>
        <w:gridCol w:w="1020"/>
      </w:tblGrid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 xml:space="preserve">Адрес, </w:t>
            </w:r>
            <w:proofErr w:type="spellStart"/>
            <w:r>
              <w:t>колич</w:t>
            </w:r>
            <w:proofErr w:type="spellEnd"/>
            <w:r>
              <w:t>. характеристика, срок исполнения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Смет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тоимость</w:t>
            </w:r>
          </w:p>
        </w:tc>
        <w:tc>
          <w:tcPr>
            <w:tcW w:w="8494" w:type="dxa"/>
            <w:gridSpan w:val="9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 (тыс. руб.) по годам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 xml:space="preserve">Ответственный </w:t>
            </w:r>
            <w:proofErr w:type="spellStart"/>
            <w:r>
              <w:t>испол</w:t>
            </w:r>
            <w:proofErr w:type="spellEnd"/>
            <w:r>
              <w:t xml:space="preserve">. </w:t>
            </w:r>
            <w:proofErr w:type="spellStart"/>
            <w:r>
              <w:t>меропр</w:t>
            </w:r>
            <w:proofErr w:type="spellEnd"/>
            <w:r>
              <w:t>.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 xml:space="preserve">источник </w:t>
            </w:r>
            <w:proofErr w:type="spellStart"/>
            <w:r>
              <w:t>финан</w:t>
            </w:r>
            <w:proofErr w:type="spellEnd"/>
            <w:r>
              <w:t>.</w:t>
            </w:r>
          </w:p>
        </w:tc>
        <w:tc>
          <w:tcPr>
            <w:tcW w:w="1899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829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66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906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15651" w:type="dxa"/>
            <w:gridSpan w:val="15"/>
          </w:tcPr>
          <w:p w:rsidR="004B13DA" w:rsidRDefault="004B13DA">
            <w:pPr>
              <w:pStyle w:val="ConsPlusNormal"/>
              <w:jc w:val="center"/>
            </w:pPr>
            <w:r>
              <w:t>Задача 1: создание условий для сохранения и развития учреждений отдыха и оздоровления города Рыбинска</w:t>
            </w: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Укрепление материально-технической базы загородных организаций отдыха детей и их оздоровления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t>МАУ "ЦО "Содружество": ДОЛ им. Ю. Гагарина, ДОЛ им. Матросова, ДОЛ "Полянка" (ежегодно)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24964,94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1666,00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1666,00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1109,12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1594,95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1109,12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1666,00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1109,12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1666,00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>Укрепление МТБ организаций отдыха и оздоровления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ДФКиС</w:t>
            </w:r>
            <w:proofErr w:type="spellEnd"/>
            <w:r>
              <w:t>, МАУ Центр отдыха "Содружество"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6662,14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6662,14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4436,48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4436,48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4436,48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4436,48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4436,48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4436,48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8328,14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8328,14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5545,6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6031,43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5545,6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6102,48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5545,6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6102,48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Обеспечение антитеррористической </w:t>
            </w:r>
            <w:proofErr w:type="gramStart"/>
            <w:r>
              <w:t>защищенности объектов загородных организаций отдыха детей</w:t>
            </w:r>
            <w:proofErr w:type="gramEnd"/>
            <w:r>
              <w:t xml:space="preserve"> и их оздоровления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t>МАУ "ЦО "Содружество": ДОЛ им. Ю. Гагарина, ДОЛ им. Матросова, ДОЛ "Полянка" (ежегодно)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71,05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>Обеспечение антитеррористической защищенности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ДФКиС</w:t>
            </w:r>
            <w:proofErr w:type="spellEnd"/>
            <w:r>
              <w:t>, МАУ Центр отдыха "Содружество"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1350,0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1421,05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Итого по задаче 1: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24964,94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1666,00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1666,00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1109,12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1666,00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1109,12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1666,00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1109,12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1666,00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6662,14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6662,14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4436,48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5786,48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4436,48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4436,48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4436,48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4436,48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8328,14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8328,14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5545,6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7452,48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5545,6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6102,48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5545,6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6102,48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15651" w:type="dxa"/>
            <w:gridSpan w:val="15"/>
          </w:tcPr>
          <w:p w:rsidR="004B13DA" w:rsidRDefault="004B13DA">
            <w:pPr>
              <w:pStyle w:val="ConsPlusNormal"/>
              <w:jc w:val="center"/>
            </w:pPr>
            <w:r>
              <w:t>Задача 2: обеспечение отдыха, оздоровления и занятости детей и молодежи города Рыбинска</w:t>
            </w: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Организация деятельности лагерей с дневным пребыванием детей на базе МУ образования, культуры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t>МУ образования, культуры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29774,29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791,18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791,18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794,69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>Организация досуга не менее 2000 человек ежегодно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ДО, УК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2207,56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2207,56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2404,4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2404,4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2404,4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2404,4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2404,4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2404,4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Др. ист.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4612,66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4612,66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4185,0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4185,0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4185,0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4185,0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4185,0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4185,0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7611,4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7611,4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7384,09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7389,4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7389,4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7389,4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7389,4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7389,4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Организация деятельности лагерей с дневным пребыванием детей на базе МУ спорта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t>МУ спорта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6136,9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694,20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694,20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848,75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305,88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305,88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>Организация досуга не менее 500 человек ежегодно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ДФКиС</w:t>
            </w:r>
            <w:proofErr w:type="spellEnd"/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Др. ист.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1203,8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1203,8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926,13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926,13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926,13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926,13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926,13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926,13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1898,0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1898,0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1774,88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1776,13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1232,01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1776,13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1232,01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1776,13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Организация деятельности профильных лагерей (смен)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t>Организация не менее 3 профильных лагерей, походов, экспедиций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445,71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130,56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1804,05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315,15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1759,00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1759,00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1759,00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>Организация отдыха детей и молодежи по интересам - не менее 200 человек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е</w:t>
            </w:r>
            <w:proofErr w:type="gramEnd"/>
            <w:r>
              <w:t>жегодно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ДФКиС</w:t>
            </w:r>
            <w:proofErr w:type="spellEnd"/>
            <w:r>
              <w:t>, ДО, УК, 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130,56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1804,05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315,15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1759,00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1759,00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1759,00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Приобретение путевок в организации отдыха детей и их оздоровления круглосуточного пребывания детей, оплата стоимости пребывания ребенка в лагерях с дневной формой пребывания детей детям, находящимся в трудной жизненной ситуации, детям погибших сотрудников правоохранительных органов и военнослужащих, безнадзорным </w:t>
            </w:r>
            <w:r>
              <w:lastRenderedPageBreak/>
              <w:t>детям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lastRenderedPageBreak/>
              <w:t>Дети, находящиеся в трудной жизненной ситуации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51930,54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>Обеспечение полноценным отдыхом и оздоровлением не менее 900 детей ежегодно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ДФКиС</w:t>
            </w:r>
            <w:proofErr w:type="spellEnd"/>
            <w:r>
              <w:t>, ДСЗН, ДО, УК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13587,99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13587,99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12780,85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12780,85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12780,85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12780,85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12780,85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12780,85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13587,99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13587,99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12780,85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12780,85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12780,85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12780,85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12780,85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12780,85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2.5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Компенсация части расходов на приобретение путевки в организации отдыха и оздоровления детей работникам МУ, органов местного самоуправления, детям - победителям городских, областных конкурсов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t>Дети указанной категории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473,95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206,66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276,47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267,29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>Обеспечение полноценным отдыхом и оздоровлением не менее 70 детей указанной категории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ДФКиС</w:t>
            </w:r>
            <w:proofErr w:type="spellEnd"/>
            <w:r>
              <w:t>, ДО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206,66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276,47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267,29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Компенсация части расходов на приобретение путевки в организации отдыха детей и их оздоровления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t>Граждане г. Рыбинска, имеющие детей в возрасте от 7 до 17 лет включительно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12766,39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>Компенсации части расходов на приобретение путевок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ДФКиС</w:t>
            </w:r>
            <w:proofErr w:type="spellEnd"/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4860,73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4860,73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2635,22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2635,22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2635,22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4860,73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4860,73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2635,22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2635,22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2635,22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Частичная оплата стоимости путевки в организации отдыха детей и их оздоровления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t>Граждане г. Рыбинска, имеющие детей в возрасте от 7 до 17 лет включительно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2475,51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825,17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825,17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825,17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825,17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825,17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825,17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>Частичная оплата стоимости путевки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ДФКиС</w:t>
            </w:r>
            <w:proofErr w:type="spellEnd"/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825,17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825,17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825,17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825,17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825,17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825,17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Городской конкурс программ (проектов) в сфере отдыха и оздоровления </w:t>
            </w:r>
            <w:r>
              <w:lastRenderedPageBreak/>
              <w:t>детей и молодежи городского округа город Рыбинск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lastRenderedPageBreak/>
              <w:t>Муниципальные учреждения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405,0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Создание условий для реализации программ и проектов в </w:t>
            </w:r>
            <w:r>
              <w:lastRenderedPageBreak/>
              <w:t>сфере летнего отдыха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lastRenderedPageBreak/>
              <w:t>ДФКиС</w:t>
            </w:r>
            <w:proofErr w:type="spellEnd"/>
            <w:r>
              <w:t>, ДО, УК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2.9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Обеспечение трудоустройства несовершеннолетних граждан на временные рабочие места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t>Молодые люди в возрасте от 14 до 17 лет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2095,93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99,47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408,1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>Овладение трудовыми навыками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1776,46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1776,46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1145,11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1875,93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2184,56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1245,11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Организация работы с детьми по месту жительства в рамках проекта "Мой двор - моя команда"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t>Дети и молодежь, проживающая в микрорайонах города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>Кол-во участников - не менее 3500 человек ежегодно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Организация и проведение фестиваля "Дни молодежи"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t>Молодежь города Рыбинска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Кол-во </w:t>
            </w:r>
            <w:proofErr w:type="spellStart"/>
            <w:r>
              <w:t>уч-ков</w:t>
            </w:r>
            <w:proofErr w:type="spellEnd"/>
            <w:r>
              <w:t xml:space="preserve"> - не менее 300 человек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Организация и проведение курсов по подготовке педагогических кадров "Школа вожатского мастерства"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Обучение </w:t>
            </w:r>
            <w:proofErr w:type="gramStart"/>
            <w:r>
              <w:t>студенческой</w:t>
            </w:r>
            <w:proofErr w:type="gramEnd"/>
            <w:r>
              <w:t xml:space="preserve"> и работающей молодежи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170,0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>Количество участников - не менее 40 человек ежегодно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МАУ "ЦО "Содружество"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Участие в работе областных профильных лагерей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  <w:r>
              <w:t>Молодежь города Рыбинска от 14 до 17 лет</w:t>
            </w: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  <w:r>
              <w:t>Согласно конкурсному отбору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МАУ "МЦ "Максимум"</w:t>
            </w: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Итого по задаче 2: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106964,22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2072,07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4334,0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2590,88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4334,0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1390,88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4334,0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1390,88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4334,0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22432,74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22432,74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18645,64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21955,53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18645,64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20810,42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18645,64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20810,42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Др. ист.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5816,46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5816,46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5111,13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5111,13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5111,13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5111,13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5111,13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5111,13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30321,27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32583,2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26347,65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31400,66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25147,65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30255,55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25147,65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30255,55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</w:pPr>
            <w:r>
              <w:t>ИТОГО ПО ПОДПРОГРАММЕ:</w:t>
            </w:r>
          </w:p>
        </w:tc>
        <w:tc>
          <w:tcPr>
            <w:tcW w:w="1587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131929,16</w:t>
            </w: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3738,07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3700,0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255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29094,88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29094,88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23082,12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27742,01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23082,12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25246,9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23082,12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25246,9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 xml:space="preserve">Др. </w:t>
            </w:r>
            <w:proofErr w:type="spellStart"/>
            <w:r>
              <w:t>источ</w:t>
            </w:r>
            <w:proofErr w:type="spellEnd"/>
            <w:r>
              <w:t>.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5816,46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5816,46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5111,13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5111,13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5111,13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5111,13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5111,13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5111,13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58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794" w:type="dxa"/>
          </w:tcPr>
          <w:p w:rsidR="004B13DA" w:rsidRDefault="004B13DA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13DA" w:rsidRDefault="004B13DA">
            <w:pPr>
              <w:pStyle w:val="ConsPlusNormal"/>
              <w:jc w:val="center"/>
            </w:pPr>
            <w:r>
              <w:t>38649,41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40911,34</w:t>
            </w:r>
          </w:p>
        </w:tc>
        <w:tc>
          <w:tcPr>
            <w:tcW w:w="935" w:type="dxa"/>
          </w:tcPr>
          <w:p w:rsidR="004B13DA" w:rsidRDefault="004B13DA">
            <w:pPr>
              <w:pStyle w:val="ConsPlusNormal"/>
              <w:jc w:val="center"/>
            </w:pPr>
            <w:r>
              <w:t>31893,25</w:t>
            </w:r>
          </w:p>
        </w:tc>
        <w:tc>
          <w:tcPr>
            <w:tcW w:w="894" w:type="dxa"/>
          </w:tcPr>
          <w:p w:rsidR="004B13DA" w:rsidRDefault="004B13DA">
            <w:pPr>
              <w:pStyle w:val="ConsPlusNormal"/>
              <w:jc w:val="center"/>
            </w:pPr>
            <w:r>
              <w:t>38853,14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30693,25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36358,03</w:t>
            </w:r>
          </w:p>
        </w:tc>
        <w:tc>
          <w:tcPr>
            <w:tcW w:w="1033" w:type="dxa"/>
          </w:tcPr>
          <w:p w:rsidR="004B13DA" w:rsidRDefault="004B13DA">
            <w:pPr>
              <w:pStyle w:val="ConsPlusNormal"/>
              <w:jc w:val="center"/>
            </w:pPr>
            <w:r>
              <w:t>30693,25</w:t>
            </w:r>
          </w:p>
        </w:tc>
        <w:tc>
          <w:tcPr>
            <w:tcW w:w="873" w:type="dxa"/>
          </w:tcPr>
          <w:p w:rsidR="004B13DA" w:rsidRDefault="004B13DA">
            <w:pPr>
              <w:pStyle w:val="ConsPlusNormal"/>
              <w:jc w:val="center"/>
            </w:pPr>
            <w:r>
              <w:t>36358,03</w:t>
            </w:r>
          </w:p>
        </w:tc>
        <w:tc>
          <w:tcPr>
            <w:tcW w:w="1255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</w:tr>
    </w:tbl>
    <w:p w:rsidR="004B13DA" w:rsidRDefault="004B13DA">
      <w:pPr>
        <w:pStyle w:val="ConsPlusNormal"/>
        <w:sectPr w:rsidR="004B13DA">
          <w:pgSz w:w="16838" w:h="11906" w:orient="landscape"/>
          <w:pgMar w:top="1701" w:right="1134" w:bottom="850" w:left="1134" w:header="0" w:footer="0" w:gutter="0"/>
          <w:cols w:space="720"/>
          <w:titlePg/>
        </w:sectPr>
      </w:pP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bookmarkStart w:id="4" w:name="P3036"/>
      <w:bookmarkEnd w:id="4"/>
      <w:r>
        <w:t>5.1. Паспорт подпрограммы "Функционирование отрасли</w:t>
      </w:r>
    </w:p>
    <w:p w:rsidR="004B13DA" w:rsidRDefault="004B13DA">
      <w:pPr>
        <w:pStyle w:val="ConsPlusTitle"/>
        <w:jc w:val="center"/>
      </w:pPr>
      <w:r>
        <w:t>"Молодежная политика" в городском округе город Рыбинск</w:t>
      </w:r>
    </w:p>
    <w:p w:rsidR="004B13DA" w:rsidRDefault="004B13DA">
      <w:pPr>
        <w:pStyle w:val="ConsPlusTitle"/>
        <w:jc w:val="center"/>
      </w:pPr>
      <w:r>
        <w:t>Ярославской области" на 2022 - 2025 годы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4B13DA" w:rsidRDefault="004B13DA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│"Функционирование отрасли "Молодежная политика" </w:t>
      </w:r>
      <w:proofErr w:type="gramStart"/>
      <w:r>
        <w:t>в</w:t>
      </w:r>
      <w:proofErr w:type="gramEnd"/>
      <w:r>
        <w:t xml:space="preserve">      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│городском</w:t>
      </w:r>
      <w:proofErr w:type="spellEnd"/>
      <w:r>
        <w:t xml:space="preserve"> округе город Рыбинск Ярославской области" </w:t>
      </w:r>
      <w:proofErr w:type="gramStart"/>
      <w:r>
        <w:t>на</w:t>
      </w:r>
      <w:proofErr w:type="gramEnd"/>
      <w:r>
        <w:t xml:space="preserve">    │</w:t>
      </w:r>
    </w:p>
    <w:p w:rsidR="004B13DA" w:rsidRDefault="004B13DA">
      <w:pPr>
        <w:pStyle w:val="ConsPlusCell"/>
        <w:jc w:val="both"/>
      </w:pPr>
      <w:r>
        <w:t>│              │2022 - 2025 годы         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         │2022 - 2025 годы                                          │</w:t>
      </w:r>
    </w:p>
    <w:p w:rsidR="004B13DA" w:rsidRDefault="004B13DA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│- </w:t>
      </w:r>
      <w:hyperlink r:id="rId82">
        <w:proofErr w:type="gramStart"/>
        <w:r>
          <w:rPr>
            <w:color w:val="0000FF"/>
          </w:rPr>
          <w:t>Приказ</w:t>
        </w:r>
        <w:proofErr w:type="gramEnd"/>
      </w:hyperlink>
      <w:r>
        <w:t xml:space="preserve"> Департамента по физической культуре, спорту и    │</w:t>
      </w:r>
    </w:p>
    <w:p w:rsidR="004B13DA" w:rsidRDefault="004B13DA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</w:t>
      </w:r>
      <w:proofErr w:type="spellStart"/>
      <w:r>
        <w:t>│молодежной</w:t>
      </w:r>
      <w:proofErr w:type="spellEnd"/>
      <w:r>
        <w:t xml:space="preserve"> политике Ярославской области от 25.02.2020 N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│4-н "Об утверждении ведомственной целевой программы       │</w:t>
      </w:r>
    </w:p>
    <w:p w:rsidR="004B13DA" w:rsidRDefault="004B13DA">
      <w:pPr>
        <w:pStyle w:val="ConsPlusCell"/>
        <w:jc w:val="both"/>
      </w:pPr>
      <w:r>
        <w:t xml:space="preserve">│              │"Реализация государственной молодежной политики </w:t>
      </w:r>
      <w:proofErr w:type="gramStart"/>
      <w:r>
        <w:t>в</w:t>
      </w:r>
      <w:proofErr w:type="gramEnd"/>
      <w:r>
        <w:t xml:space="preserve">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│Ярославской</w:t>
      </w:r>
      <w:proofErr w:type="spellEnd"/>
      <w:r>
        <w:t xml:space="preserve"> области" на 2020 год и на плановый период 2021│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│и</w:t>
      </w:r>
      <w:proofErr w:type="spellEnd"/>
      <w:r>
        <w:t xml:space="preserve"> 2022 годов" (в редакции приказа от 06.08.2020 N 11-н);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83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4B13DA" w:rsidRDefault="004B13DA">
      <w:pPr>
        <w:pStyle w:val="ConsPlusCell"/>
        <w:jc w:val="both"/>
      </w:pPr>
      <w:r>
        <w:t xml:space="preserve">│              │31.03.2021 N 174-п "Об утверждении </w:t>
      </w:r>
      <w:proofErr w:type="gramStart"/>
      <w:r>
        <w:t>государственной</w:t>
      </w:r>
      <w:proofErr w:type="gramEnd"/>
      <w:r>
        <w:t xml:space="preserve">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│программы</w:t>
      </w:r>
      <w:proofErr w:type="spellEnd"/>
      <w:r>
        <w:t xml:space="preserve"> Ярославской области "Развитие молодежной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│политики</w:t>
      </w:r>
      <w:proofErr w:type="spellEnd"/>
      <w:r>
        <w:t xml:space="preserve"> и патриотическое воспитание </w:t>
      </w:r>
      <w:proofErr w:type="gramStart"/>
      <w:r>
        <w:t>в</w:t>
      </w:r>
      <w:proofErr w:type="gramEnd"/>
      <w:r>
        <w:t xml:space="preserve"> Ярославской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 xml:space="preserve">" на 2021 - 2025 годы и признании </w:t>
      </w:r>
      <w:proofErr w:type="gramStart"/>
      <w:r>
        <w:t>утратившими</w:t>
      </w:r>
      <w:proofErr w:type="gramEnd"/>
      <w:r>
        <w:t xml:space="preserve"> силу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│отдельных</w:t>
      </w:r>
      <w:proofErr w:type="spellEnd"/>
      <w:r>
        <w:t xml:space="preserve"> постановлений Правительства области";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84">
        <w:r>
          <w:rPr>
            <w:color w:val="0000FF"/>
          </w:rPr>
          <w:t>Устав</w:t>
        </w:r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  │</w:t>
      </w:r>
    </w:p>
    <w:p w:rsidR="004B13DA" w:rsidRDefault="004B13DA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│области</w:t>
      </w:r>
      <w:proofErr w:type="spellEnd"/>
      <w:r>
        <w:t xml:space="preserve"> (принят решением Муниципального Совета городского │</w:t>
      </w:r>
      <w:proofErr w:type="gram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│округа</w:t>
      </w:r>
      <w:proofErr w:type="spellEnd"/>
      <w:r>
        <w:t xml:space="preserve"> город Рыбинск от 19.12.2019 N 98);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85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28.03.2019 N 47 "О Стратегии социально -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городского округа город Рыбинск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4B13DA" w:rsidRDefault="004B13DA">
      <w:pPr>
        <w:pStyle w:val="ConsPlusCell"/>
        <w:jc w:val="both"/>
      </w:pPr>
      <w:r>
        <w:t>│              │2018 - 2030 годы";                         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8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</w:t>
      </w:r>
      <w:proofErr w:type="spellStart"/>
      <w:r>
        <w:t>│Начальник</w:t>
      </w:r>
      <w:proofErr w:type="spellEnd"/>
      <w:r>
        <w:t xml:space="preserve"> управления молодежной политики Администрации    │</w:t>
      </w:r>
    </w:p>
    <w:p w:rsidR="004B13DA" w:rsidRDefault="004B13DA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     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│Соисполнитель</w:t>
      </w:r>
      <w:proofErr w:type="spellEnd"/>
      <w:r>
        <w:t>: директор Департамента по физической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│культуре</w:t>
      </w:r>
      <w:proofErr w:type="spellEnd"/>
      <w:r>
        <w:t xml:space="preserve"> и спорту Администрации городского округа город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      </w:t>
      </w:r>
      <w:proofErr w:type="spellStart"/>
      <w:r>
        <w:t>│Заместитель</w:t>
      </w:r>
      <w:proofErr w:type="spellEnd"/>
      <w:r>
        <w:t xml:space="preserve"> Главы Администрации по молодежной политике и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│развитию</w:t>
      </w:r>
      <w:proofErr w:type="spellEnd"/>
      <w:r>
        <w:t xml:space="preserve">                 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│Цель</w:t>
      </w:r>
      <w:proofErr w:type="spellEnd"/>
      <w:r>
        <w:t xml:space="preserve">          </w:t>
      </w:r>
      <w:proofErr w:type="spellStart"/>
      <w:r>
        <w:t>│Обеспечение</w:t>
      </w:r>
      <w:proofErr w:type="spellEnd"/>
      <w:r>
        <w:t xml:space="preserve"> условий для предоставления муниципальных </w:t>
      </w:r>
      <w:proofErr w:type="spellStart"/>
      <w:r>
        <w:t>услуг│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│и</w:t>
      </w:r>
      <w:proofErr w:type="spellEnd"/>
      <w:r>
        <w:t xml:space="preserve"> выполнения работ в сфере молодежной политики в </w:t>
      </w:r>
      <w:proofErr w:type="spellStart"/>
      <w:proofErr w:type="gramStart"/>
      <w:r>
        <w:t>городском</w:t>
      </w:r>
      <w:proofErr w:type="gramEnd"/>
      <w:r>
        <w:t>│</w:t>
      </w:r>
      <w:proofErr w:type="spellEnd"/>
    </w:p>
    <w:p w:rsidR="004B13DA" w:rsidRDefault="004B13DA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│округе</w:t>
      </w:r>
      <w:proofErr w:type="spellEnd"/>
      <w:r>
        <w:t xml:space="preserve"> город Рыбинск Ярославской области (далее - город   │</w:t>
      </w:r>
      <w:proofErr w:type="gramEnd"/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>, г. Рыбинск)                              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       │- повышение качества услуг, оказываемых в сфере </w:t>
      </w:r>
      <w:proofErr w:type="spellStart"/>
      <w:r>
        <w:t>молодежной│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│политики</w:t>
      </w:r>
      <w:proofErr w:type="spellEnd"/>
      <w:r>
        <w:t>, и содействие формированию системы      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│материально-технического</w:t>
      </w:r>
      <w:proofErr w:type="spellEnd"/>
      <w:r>
        <w:t xml:space="preserve"> обеспечения деятельности 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учреждений сферы молодежной политики        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</w:t>
      </w:r>
      <w:proofErr w:type="spellStart"/>
      <w:r>
        <w:t>│Общий</w:t>
      </w:r>
      <w:proofErr w:type="spellEnd"/>
      <w:r>
        <w:t xml:space="preserve"> объем финансирования (выделено/финансовая           │</w:t>
      </w:r>
      <w:proofErr w:type="gramEnd"/>
    </w:p>
    <w:p w:rsidR="004B13DA" w:rsidRDefault="004B13DA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</w:t>
      </w:r>
      <w:proofErr w:type="spellStart"/>
      <w:r>
        <w:t>│потребность</w:t>
      </w:r>
      <w:proofErr w:type="spellEnd"/>
      <w:r>
        <w:t>): 251,36 млн. руб./287,33 млн., в т.ч.        │</w:t>
      </w:r>
    </w:p>
    <w:p w:rsidR="004B13DA" w:rsidRDefault="004B13DA">
      <w:pPr>
        <w:pStyle w:val="ConsPlusCell"/>
        <w:jc w:val="both"/>
      </w:pPr>
      <w:proofErr w:type="spellStart"/>
      <w:r>
        <w:t>│финансирования│средства</w:t>
      </w:r>
      <w:proofErr w:type="spellEnd"/>
      <w:r>
        <w:t xml:space="preserve"> городского бюджета, в т.ч.:                      │</w:t>
      </w:r>
    </w:p>
    <w:p w:rsidR="004B13DA" w:rsidRDefault="004B13DA">
      <w:pPr>
        <w:pStyle w:val="ConsPlusCell"/>
        <w:jc w:val="both"/>
      </w:pPr>
      <w:proofErr w:type="spellStart"/>
      <w:r>
        <w:lastRenderedPageBreak/>
        <w:t>│подпрограммы</w:t>
      </w:r>
      <w:proofErr w:type="spellEnd"/>
      <w:r>
        <w:t xml:space="preserve">  │┌────────────┬─────────────────────┬─────────────────────┐│</w:t>
      </w:r>
    </w:p>
    <w:p w:rsidR="004B13DA" w:rsidRDefault="004B13DA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4B13DA" w:rsidRDefault="004B13DA">
      <w:pPr>
        <w:pStyle w:val="ConsPlusCell"/>
        <w:jc w:val="both"/>
      </w:pPr>
      <w:r>
        <w:t>│              ││            │   в бюджете города  │   в финансировании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││2022 год    │        20,671       │        31,952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││2023 год    │        21,768       │        27,553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││2024 год    │        18,100       │        27,553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││2025 год    │        18,100       │        27,553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>:      │        78,639       │       114,611       ││</w:t>
      </w:r>
    </w:p>
    <w:p w:rsidR="004B13DA" w:rsidRDefault="004B13DA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областного бюджета, в т.ч.:                      │</w:t>
      </w:r>
    </w:p>
    <w:p w:rsidR="004B13DA" w:rsidRDefault="004B13DA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4B13DA" w:rsidRDefault="004B13DA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4B13DA" w:rsidRDefault="004B13DA">
      <w:pPr>
        <w:pStyle w:val="ConsPlusCell"/>
        <w:jc w:val="both"/>
      </w:pPr>
      <w:r>
        <w:t>│              ││            │  в бюджете области  │   в финансировании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││2022 год    │         2,16        │         2,16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││2023 год    │         0,00        │         0,00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││2024 год    │         0,00        │         0,00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││2025 год    │         0,00        │         0,00 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>:      │         2,16        │         2,16        ││</w:t>
      </w:r>
    </w:p>
    <w:p w:rsidR="004B13DA" w:rsidRDefault="004B13DA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│другие</w:t>
      </w:r>
      <w:proofErr w:type="spellEnd"/>
      <w:r>
        <w:t xml:space="preserve"> источники, в т.ч.:                                 │</w:t>
      </w:r>
    </w:p>
    <w:p w:rsidR="004B13DA" w:rsidRDefault="004B13DA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4B13DA" w:rsidRDefault="004B13DA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4B13DA" w:rsidRDefault="004B13DA">
      <w:pPr>
        <w:pStyle w:val="ConsPlusCell"/>
        <w:jc w:val="both"/>
      </w:pPr>
      <w:r>
        <w:t xml:space="preserve">│              ││            │                     </w:t>
      </w:r>
      <w:proofErr w:type="spellStart"/>
      <w:r>
        <w:t>│</w:t>
      </w:r>
      <w:proofErr w:type="spellEnd"/>
      <w:r>
        <w:t xml:space="preserve">   в финансировании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││2022 год    │        42,639       │        42,639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││2023 год    │        42,639       │        42,639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││2024 год    │        42,639       │        42,639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>│              ││2025 год    │        42,639       │        42,639       ││</w:t>
      </w:r>
    </w:p>
    <w:p w:rsidR="004B13DA" w:rsidRDefault="004B13DA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>:      │       170,556       │       170,556       ││</w:t>
      </w:r>
    </w:p>
    <w:p w:rsidR="004B13DA" w:rsidRDefault="004B13DA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4B13DA" w:rsidRDefault="004B13D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B13DA" w:rsidRDefault="004B13DA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│- сохранение количества граждан г. Рыбинска в возрасте </w:t>
      </w:r>
      <w:proofErr w:type="gramStart"/>
      <w:r>
        <w:t>от</w:t>
      </w:r>
      <w:proofErr w:type="gramEnd"/>
      <w:r>
        <w:t xml:space="preserve"> │</w:t>
      </w:r>
    </w:p>
    <w:p w:rsidR="004B13DA" w:rsidRDefault="004B13DA">
      <w:pPr>
        <w:pStyle w:val="ConsPlusCell"/>
        <w:jc w:val="both"/>
      </w:pPr>
      <w:proofErr w:type="spellStart"/>
      <w:r>
        <w:t>│</w:t>
      </w:r>
      <w:proofErr w:type="gramStart"/>
      <w:r>
        <w:t>ожидаемые</w:t>
      </w:r>
      <w:proofErr w:type="spellEnd"/>
      <w:proofErr w:type="gramEnd"/>
      <w:r>
        <w:t xml:space="preserve">     │14 до 35 лет, охваченных мерами государственной </w:t>
      </w:r>
      <w:proofErr w:type="spellStart"/>
      <w:r>
        <w:t>молодежной│</w:t>
      </w:r>
      <w:proofErr w:type="spellEnd"/>
    </w:p>
    <w:p w:rsidR="004B13DA" w:rsidRDefault="004B13DA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</w:t>
      </w:r>
      <w:proofErr w:type="spellStart"/>
      <w:r>
        <w:t>│политики</w:t>
      </w:r>
      <w:proofErr w:type="spellEnd"/>
      <w:r>
        <w:t>, реализуемыми муниципальными учреждениями сферы  │</w:t>
      </w:r>
    </w:p>
    <w:p w:rsidR="004B13DA" w:rsidRDefault="004B13DA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│молодежной</w:t>
      </w:r>
      <w:proofErr w:type="spellEnd"/>
      <w:r>
        <w:t xml:space="preserve"> политики, не ниже уровня 27500 человек; 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сохранение количества учреждений сферы молодежной   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│политики</w:t>
      </w:r>
      <w:proofErr w:type="spellEnd"/>
      <w:r>
        <w:t xml:space="preserve">, </w:t>
      </w:r>
      <w:proofErr w:type="gramStart"/>
      <w:r>
        <w:t>осуществляющих</w:t>
      </w:r>
      <w:proofErr w:type="gramEnd"/>
      <w:r>
        <w:t xml:space="preserve"> деятельность на территории г.    │</w:t>
      </w:r>
    </w:p>
    <w:p w:rsidR="004B13DA" w:rsidRDefault="004B13DA">
      <w:pPr>
        <w:pStyle w:val="ConsPlusCell"/>
        <w:jc w:val="both"/>
      </w:pPr>
      <w:r>
        <w:t xml:space="preserve">│              </w:t>
      </w:r>
      <w:proofErr w:type="spellStart"/>
      <w:r>
        <w:t>│Рыбинска</w:t>
      </w:r>
      <w:proofErr w:type="spellEnd"/>
      <w:r>
        <w:t>, не ниже уровня 2 единиц                         │</w:t>
      </w:r>
    </w:p>
    <w:p w:rsidR="004B13DA" w:rsidRDefault="004B13DA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5.2. Анализ существующей ситуации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Два муниципальных автономных учреждения: МАУ "МЦ "Максимум", МАУ "ЦО "Содружество" - подведомственны Департаменту по физической культуре и спорту. С 2023 года МАУ "Молодежный центр "Максимум" перейдет в ведомство Администрации городского округа город Рыбинск.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В структуре МАУ "МЦ "Максимум" работают 11 клубов по месту жительства в 10 микрорайонах города и Дворец молодежи.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lastRenderedPageBreak/>
        <w:t xml:space="preserve">10 клубов располагаются в жилых домах, 1 клуб - в отдельно стоящем здании; имеют площадь от 50 до 270 кв. м. Учреждение имеет 2 комплекта звуковой аппаратуры. На балансе учреждения числятся 4 </w:t>
      </w:r>
      <w:proofErr w:type="gramStart"/>
      <w:r>
        <w:t>хоккейных</w:t>
      </w:r>
      <w:proofErr w:type="gramEnd"/>
      <w:r>
        <w:t xml:space="preserve"> корта. Клубы оснащены спортивным инвентарем, настольными играми, частично оргтехникой.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В 2021 году с целью создания единого молодежного пространства - многофункционального молодежного центра - в муниципальную собственность был приобретен объект недвижимости для развития материально-технической базы сферы молодежной политики - Дворец молодежи по адресу: </w:t>
      </w:r>
      <w:proofErr w:type="gramStart"/>
      <w:r>
        <w:t>Луговая</w:t>
      </w:r>
      <w:proofErr w:type="gramEnd"/>
      <w:r>
        <w:t>, 17, общей площадью 4147,8 кв. м.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На площадях объекта недвижимого имущества планируется организация работы по различным направлениям молодежной политики: поддержка творческой и талантливой молодежи, гражданско-патриотическое воспитание молодежи, выявление, продвижение и поддержка молодежных инициатив, профилактика социальных </w:t>
      </w:r>
      <w:proofErr w:type="spellStart"/>
      <w:r>
        <w:t>дезадаптаций</w:t>
      </w:r>
      <w:proofErr w:type="spellEnd"/>
      <w:r>
        <w:t xml:space="preserve"> в молодежной среде, содействие трудовому воспитанию молодежи, вовлечение молодежи в добровольческую деятельность.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Основной персонал - это специалисты по работе с молодежью, имеющие творческий потенциал, опыт работы и способные успешно реализовывать поставленные задачи.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Основной целью деятельности учреждения является реализация приоритетных направлений государственной молодежной политики на территории города Рыбинска: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организация разумного досуга подростков и молодежи путем развития социально-клубной работы с молодежью по месту жительства;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профилактика негативных явлений в молодежной среде;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поддержка молодежных инициатив, развитие творческого и интеллектуального потенциала молодежи;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организация спортивно-массовой работы с подростками и молодежью;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вовлечение молодежи в добровольческую деятельность;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содействие социальной адаптации молодых семей, подготовка молодежи к семейной жизни;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содействие профессиональному самоопределению и трудовому воспитанию молодежи;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гражданское и патриотическое воспитание молодежи.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В структуре МАУ "ЦО "Содружество" находятся три загородных детских оздоровительных учреждения: ДОЛ им. А. Матросова, ДОЛ "Полянка", ДОЛ им. Ю. Гагарина.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В инфраструктуру всех лагерей входят благоустроенные спальные корпуса, стационарные столовые, клубы, медицинские блоки, душевые, спортивные объекты - футбольные поля, волейбольные площадки, гимнастические городки. Помимо прочего, ДОЛ им. А. Матросова имеет веревочный городок, качели, уличные теннисные столы, тренажеры, игровые комплексы. В ДОЛ "Полянка" оборудован пляж. В ДОЛ им. Ю.А. Гагарина имеются турники, спортивные комплексы, оборудованы игровые площадки.</w:t>
      </w:r>
    </w:p>
    <w:p w:rsidR="004B13DA" w:rsidRDefault="004B13DA">
      <w:pPr>
        <w:pStyle w:val="ConsPlusNormal"/>
        <w:spacing w:before="200"/>
        <w:ind w:firstLine="540"/>
        <w:jc w:val="both"/>
      </w:pPr>
      <w:proofErr w:type="gramStart"/>
      <w:r>
        <w:t>Основными задачами деятельности учреждений отдыха и оздоровления являются: создание условий для организованного отдыха детей и молодежи, организация содержательного досуга, обеспечение необходимых условий для творческого, духовного развития детей, для занятий физической культурой и спортом, укрепления их здоровья, привития навыков здорового образа жизни, удовлетворение интересов детей и молодежи.</w:t>
      </w:r>
      <w:proofErr w:type="gramEnd"/>
    </w:p>
    <w:p w:rsidR="004B13DA" w:rsidRDefault="004B13DA">
      <w:pPr>
        <w:pStyle w:val="ConsPlusNormal"/>
        <w:spacing w:before="200"/>
        <w:ind w:firstLine="540"/>
        <w:jc w:val="both"/>
      </w:pPr>
      <w:r>
        <w:t>Учреждения сферы молодежной политики помогают молодым людям адаптироваться в социальной среде, поддерживают молодежь в различных сферах жизнедеятельности, содействуют реализации молодежных инициатив, создают условия для воспитания, развития, общественного становления и самореализации детей и молодежи, для организации их социально ориентированного досуга, занятости и отдыха, предоставляют широкий спектр своих услуг.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5.3. Цель, задачи и ожидаемые результаты</w:t>
      </w:r>
    </w:p>
    <w:p w:rsidR="004B13DA" w:rsidRDefault="004B13DA">
      <w:pPr>
        <w:pStyle w:val="ConsPlusTitle"/>
        <w:jc w:val="center"/>
      </w:pPr>
      <w:r>
        <w:t>реализации подпрограммы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Цель подпрограммы: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lastRenderedPageBreak/>
        <w:t>- обеспечение условий для предоставления муниципальных услуг и выполнения работ в сфере молодежной политики в городском округе город Рыбинск Ярославской области.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Задачи подпрограммы: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муниципальных учреждений сферы молодежной политики.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Реализация подпрограммы обеспечит дальнейшее развитие и совершенствование отрасли "Молодежная политика" и предполагает достижение следующих результатов: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граждан г. Рыбинска в возрасте от 14 до 35 лет, охваченных мерами государственной молодежной политики, реализуемыми муниципальными учреждениями сферы молодежной политики, не ниже уровня 27500 человек;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сохранение количества учреждений сферы молодежной политики, осуществляющих деятельность на территории г. Рыбинска, не ниже уровня 2 единиц.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5.4. Социально-экономическое обоснование подпрограммы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Источником финансирования мероприятий подпрограммы являются средства городского, областного бюджетов и привлеченные средства, которые распределены в зависимости от задач и, соответственно, затрат.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Объем финансирования подпрограммы "Функционирование отрасли "Молодежная политика" в городском округе город Рыбинск Ярославской области" составляет 63,8% от общего объема расходов муниципальной программы.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ГРБС и на основании смет.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Структура расходов по реализации подпрограммы включает в себя ассигнования на заработную плату работников учреждений сферы молодежной политики, содержание и укрепление материально-технической базы муниципальных учреждений молодежной политики; расходы на оплату товаров, работ, услуг, иные цели в соответствии с планом финансово-хозяйственной деятельности, муниципальным заданием муниципальных учреждений, договорами и муниципальными контрактами.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Социальный эффект от реализации мероприятий программы - это: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повышение качества услуг, оказываемых муниципальными учреждениями и организациями, осуществляющими деятельность в сфере молодежной политики;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содействие формированию системы материально-технического обеспечения деятельности муниципальных учреждений сферы молодежной политики;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- организация информационного сопровождения программ и мероприятий, реализуемых в сфере молодежной политики.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</w:t>
      </w:r>
      <w:proofErr w:type="gramStart"/>
      <w:r>
        <w:t>дств в с</w:t>
      </w:r>
      <w:proofErr w:type="gramEnd"/>
      <w:r>
        <w:t>оответствии с целями и 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5.5. Финансирование подпрограммы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Общий объем финансирования подпрограммы на 2022 - 2025 годы составляет (выделено/финансовая потребность): 251,36 млн. руб./287,33 млн., в т.ч.</w:t>
      </w:r>
    </w:p>
    <w:p w:rsidR="004B13DA" w:rsidRDefault="004B13D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0"/>
        <w:gridCol w:w="3770"/>
        <w:gridCol w:w="3770"/>
      </w:tblGrid>
      <w:tr w:rsidR="004B13DA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средства городского бюджета, в т.ч.: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Выделено в бюджете города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2022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20,671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31,952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2023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21,768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27,553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18,100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27,553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18,100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27,553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78,639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114,611</w:t>
            </w:r>
          </w:p>
        </w:tc>
      </w:tr>
      <w:tr w:rsidR="004B13DA"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средства областного бюджета, в т.ч.: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Выделено в бюджете области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2022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2,16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2,16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2023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2,16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2,16</w:t>
            </w:r>
          </w:p>
        </w:tc>
      </w:tr>
      <w:tr w:rsidR="004B13DA"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другие источники, в т.ч.: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2022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42,639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42,639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2023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42,639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42,639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42,639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42,639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42,639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42,639</w:t>
            </w:r>
          </w:p>
        </w:tc>
      </w:tr>
      <w:tr w:rsidR="004B13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0" w:type="dxa"/>
          </w:tcPr>
          <w:p w:rsidR="004B13DA" w:rsidRDefault="004B13DA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170,556</w:t>
            </w:r>
          </w:p>
        </w:tc>
        <w:tc>
          <w:tcPr>
            <w:tcW w:w="3770" w:type="dxa"/>
          </w:tcPr>
          <w:p w:rsidR="004B13DA" w:rsidRDefault="004B13DA">
            <w:pPr>
              <w:pStyle w:val="ConsPlusNormal"/>
              <w:jc w:val="center"/>
            </w:pPr>
            <w:r>
              <w:t>170,556</w:t>
            </w:r>
          </w:p>
        </w:tc>
      </w:tr>
    </w:tbl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Для реализации подпрограммных мероприятий привлекаются средства из других источников: сдача в аренду помещений муниципальных учреждений,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 в сфере молодежной политики.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5.6. Механизмы реализации подпрограммы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>Реализация подпрограммы осуществляется соисполнителями программных мероприятий.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>, когда финансирование мероприятий осуществляется через главного распорядителя бюджетных средств (ГРБС)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Контроль реализации подпрограммы осуществляет ответственный исполнитель подпрограммы на основании отчетов о реализации подпрограммы.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Общую координацию, текущее управление, а также оперативный </w:t>
      </w:r>
      <w:proofErr w:type="gramStart"/>
      <w:r>
        <w:t>контроль за</w:t>
      </w:r>
      <w:proofErr w:type="gramEnd"/>
      <w:r>
        <w:t xml:space="preserve"> ходом реализации подпрограммы осуществляет управление молодежной политики Администрации городского округа город Рыбинск Ярославской области.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Реализация мероприятий подпрограммы предусматривается за счет средств городского бюджета с использованием следующих механизмов финансирования.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lastRenderedPageBreak/>
        <w:t>ГРБС заключает с муниципальными учреждениями сферы молодежной политики соглашения о предоставлении субсидии на финансовое обеспечение исполнения муниципального задания и иные цели.</w:t>
      </w:r>
    </w:p>
    <w:p w:rsidR="004B13DA" w:rsidRDefault="004B13DA">
      <w:pPr>
        <w:pStyle w:val="ConsPlusNormal"/>
        <w:spacing w:before="200"/>
        <w:ind w:firstLine="540"/>
        <w:jc w:val="both"/>
      </w:pPr>
      <w:proofErr w:type="gramStart"/>
      <w: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9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</w:t>
      </w:r>
      <w:proofErr w:type="gramEnd"/>
    </w:p>
    <w:p w:rsidR="004B13DA" w:rsidRDefault="004B13DA">
      <w:pPr>
        <w:pStyle w:val="ConsPlusNormal"/>
        <w:spacing w:before="200"/>
        <w:ind w:firstLine="540"/>
        <w:jc w:val="both"/>
      </w:pPr>
      <w:r>
        <w:t>Муниципальные учреждения сферы молодежной политики - получатели субсидий осуществляют свою деятельность на основе планов финансово-хозяйственной деятельности.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92">
        <w:r>
          <w:rPr>
            <w:color w:val="0000FF"/>
          </w:rPr>
          <w:t>N 44-ФЗ</w:t>
        </w:r>
      </w:hyperlink>
      <w: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93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Процесс реализации подпрограммы состоит из процедур по реализации проектов и мероприятий подпрограммы и </w:t>
      </w:r>
      <w:proofErr w:type="gramStart"/>
      <w:r>
        <w:t>контроля за</w:t>
      </w:r>
      <w:proofErr w:type="gramEnd"/>
      <w:r>
        <w:t xml:space="preserve"> реализацией мероприятий подпрограммы.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>Проверка целевого использования средств городского бюджета, выделяемых на реализацию подпрограммы, осуществляется в соответствии с действующим законодательством.</w:t>
      </w:r>
    </w:p>
    <w:p w:rsidR="004B13DA" w:rsidRDefault="004B13DA">
      <w:pPr>
        <w:pStyle w:val="ConsPlusNormal"/>
        <w:spacing w:before="20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подпрограммы заключается в сравнении фактических данных о реализации подпрограммы с плановыми значениями, приведенными в разделе "Задачи и результаты, мероприятия", выявлении отклонений, анализе их причин.</w:t>
      </w:r>
    </w:p>
    <w:p w:rsidR="004B13DA" w:rsidRDefault="004B13DA">
      <w:pPr>
        <w:pStyle w:val="ConsPlusNormal"/>
        <w:spacing w:before="200"/>
        <w:ind w:firstLine="540"/>
        <w:jc w:val="both"/>
      </w:pPr>
      <w:r>
        <w:t xml:space="preserve">ГРБС 2 раза в год </w:t>
      </w:r>
      <w:proofErr w:type="gramStart"/>
      <w:r>
        <w:t>формирует отчет о ходе реализации подпрограммы и организует</w:t>
      </w:r>
      <w:proofErr w:type="gramEnd"/>
      <w:r>
        <w:t xml:space="preserve"> размещение на своей странице официального сайта Администрации городского округа город Рыбинск информации о ходе и результатах реализации подпрограммы, финансировании программных мероприятий.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5.7. Индикаторы результативности программы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ind w:firstLine="540"/>
        <w:jc w:val="both"/>
      </w:pPr>
      <w:r>
        <w:t xml:space="preserve">В </w:t>
      </w:r>
      <w:proofErr w:type="gramStart"/>
      <w:r>
        <w:t>процессе</w:t>
      </w:r>
      <w:proofErr w:type="gramEnd"/>
      <w:r>
        <w:t xml:space="preserve"> реализации подпрограммы предполагается достичь следующих значений показателей:</w:t>
      </w:r>
    </w:p>
    <w:p w:rsidR="004B13DA" w:rsidRDefault="004B13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14"/>
        <w:gridCol w:w="1814"/>
        <w:gridCol w:w="624"/>
        <w:gridCol w:w="1020"/>
        <w:gridCol w:w="807"/>
        <w:gridCol w:w="807"/>
        <w:gridCol w:w="807"/>
        <w:gridCol w:w="809"/>
      </w:tblGrid>
      <w:tr w:rsidR="004B13DA">
        <w:tc>
          <w:tcPr>
            <w:tcW w:w="5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N</w:t>
            </w:r>
          </w:p>
          <w:p w:rsidR="004B13DA" w:rsidRDefault="004B13DA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624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020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Базовый показатель 2021 года</w:t>
            </w:r>
          </w:p>
        </w:tc>
        <w:tc>
          <w:tcPr>
            <w:tcW w:w="3230" w:type="dxa"/>
            <w:gridSpan w:val="4"/>
          </w:tcPr>
          <w:p w:rsidR="004B13DA" w:rsidRDefault="004B13DA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4B13DA">
        <w:tc>
          <w:tcPr>
            <w:tcW w:w="567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81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624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020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807" w:type="dxa"/>
          </w:tcPr>
          <w:p w:rsidR="004B13DA" w:rsidRDefault="004B13D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07" w:type="dxa"/>
          </w:tcPr>
          <w:p w:rsidR="004B13DA" w:rsidRDefault="004B13D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07" w:type="dxa"/>
          </w:tcPr>
          <w:p w:rsidR="004B13DA" w:rsidRDefault="004B13D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09" w:type="dxa"/>
          </w:tcPr>
          <w:p w:rsidR="004B13DA" w:rsidRDefault="004B13DA">
            <w:pPr>
              <w:pStyle w:val="ConsPlusNormal"/>
              <w:jc w:val="center"/>
            </w:pPr>
            <w:r>
              <w:t>2025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4B13DA" w:rsidRDefault="004B13DA">
            <w:pPr>
              <w:pStyle w:val="ConsPlusNormal"/>
            </w:pPr>
            <w:r>
              <w:t>Количество жителей г. Рыбинска в возрасте от 14 до 35 лет, охваченных мерами государственной молодежной политики, реализуемыми муниципальным учреждением сферы молодежной политики</w:t>
            </w:r>
          </w:p>
        </w:tc>
        <w:tc>
          <w:tcPr>
            <w:tcW w:w="1814" w:type="dxa"/>
          </w:tcPr>
          <w:p w:rsidR="004B13DA" w:rsidRDefault="004B13DA">
            <w:pPr>
              <w:pStyle w:val="ConsPlusNormal"/>
            </w:pPr>
            <w:r>
              <w:t>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  <w:tc>
          <w:tcPr>
            <w:tcW w:w="624" w:type="dxa"/>
          </w:tcPr>
          <w:p w:rsidR="004B13DA" w:rsidRDefault="004B13DA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27568</w:t>
            </w:r>
          </w:p>
        </w:tc>
        <w:tc>
          <w:tcPr>
            <w:tcW w:w="807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  <w:tc>
          <w:tcPr>
            <w:tcW w:w="807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  <w:tc>
          <w:tcPr>
            <w:tcW w:w="807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  <w:tc>
          <w:tcPr>
            <w:tcW w:w="809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</w:tr>
      <w:tr w:rsidR="004B13DA">
        <w:tc>
          <w:tcPr>
            <w:tcW w:w="567" w:type="dxa"/>
          </w:tcPr>
          <w:p w:rsidR="004B13DA" w:rsidRDefault="004B13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4B13DA" w:rsidRDefault="004B13DA">
            <w:pPr>
              <w:pStyle w:val="ConsPlusNormal"/>
            </w:pPr>
            <w:r>
              <w:t xml:space="preserve">Количество учреждений сферы молодежной политики, </w:t>
            </w:r>
            <w:r>
              <w:lastRenderedPageBreak/>
              <w:t>осуществляющих деятельность на территории г. Рыбинска</w:t>
            </w:r>
          </w:p>
        </w:tc>
        <w:tc>
          <w:tcPr>
            <w:tcW w:w="1814" w:type="dxa"/>
          </w:tcPr>
          <w:p w:rsidR="004B13DA" w:rsidRDefault="004B13DA">
            <w:pPr>
              <w:pStyle w:val="ConsPlusNormal"/>
            </w:pPr>
            <w:r>
              <w:lastRenderedPageBreak/>
              <w:t xml:space="preserve">повышение качества услуг, оказываемых в сфере молодежной </w:t>
            </w:r>
            <w:r>
              <w:lastRenderedPageBreak/>
              <w:t>политики,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  <w:tc>
          <w:tcPr>
            <w:tcW w:w="624" w:type="dxa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020" w:type="dxa"/>
          </w:tcPr>
          <w:p w:rsidR="004B13DA" w:rsidRDefault="004B13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7" w:type="dxa"/>
          </w:tcPr>
          <w:p w:rsidR="004B13DA" w:rsidRDefault="004B13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7" w:type="dxa"/>
          </w:tcPr>
          <w:p w:rsidR="004B13DA" w:rsidRDefault="004B13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7" w:type="dxa"/>
          </w:tcPr>
          <w:p w:rsidR="004B13DA" w:rsidRDefault="004B13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9" w:type="dxa"/>
          </w:tcPr>
          <w:p w:rsidR="004B13DA" w:rsidRDefault="004B13DA">
            <w:pPr>
              <w:pStyle w:val="ConsPlusNormal"/>
              <w:jc w:val="center"/>
            </w:pPr>
            <w:r>
              <w:t>2</w:t>
            </w:r>
          </w:p>
        </w:tc>
      </w:tr>
    </w:tbl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5.8. Задачи и результаты, мероприятия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sectPr w:rsidR="004B13DA">
          <w:pgSz w:w="11906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472"/>
        <w:gridCol w:w="992"/>
        <w:gridCol w:w="992"/>
        <w:gridCol w:w="1275"/>
        <w:gridCol w:w="1276"/>
        <w:gridCol w:w="1134"/>
        <w:gridCol w:w="1110"/>
        <w:gridCol w:w="1134"/>
        <w:gridCol w:w="1133"/>
        <w:gridCol w:w="1159"/>
        <w:gridCol w:w="1134"/>
        <w:gridCol w:w="967"/>
      </w:tblGrid>
      <w:tr w:rsidR="004B13DA" w:rsidTr="004B13DA">
        <w:tc>
          <w:tcPr>
            <w:tcW w:w="709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N</w:t>
            </w:r>
          </w:p>
          <w:p w:rsidR="004B13DA" w:rsidRDefault="004B13DA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7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Наименование задачи, результата, мероприятия</w:t>
            </w:r>
          </w:p>
        </w:tc>
        <w:tc>
          <w:tcPr>
            <w:tcW w:w="99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9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9355" w:type="dxa"/>
            <w:gridSpan w:val="8"/>
          </w:tcPr>
          <w:p w:rsidR="004B13DA" w:rsidRDefault="004B13DA">
            <w:pPr>
              <w:pStyle w:val="ConsPlusNormal"/>
              <w:jc w:val="center"/>
            </w:pPr>
            <w:r>
              <w:t>Значение результата, объем финансирования</w:t>
            </w:r>
          </w:p>
        </w:tc>
        <w:tc>
          <w:tcPr>
            <w:tcW w:w="9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551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2244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2267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2293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3-й год планового периода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551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2244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2267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293" w:type="dxa"/>
            <w:gridSpan w:val="2"/>
          </w:tcPr>
          <w:p w:rsidR="004B13DA" w:rsidRDefault="004B13DA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78" w:type="dxa"/>
            <w:gridSpan w:val="12"/>
          </w:tcPr>
          <w:p w:rsidR="004B13DA" w:rsidRDefault="004B13DA">
            <w:pPr>
              <w:pStyle w:val="ConsPlusNormal"/>
              <w:jc w:val="center"/>
            </w:pPr>
            <w:r>
              <w:t>Задача 1.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Мероприятия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6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1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5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 w:val="restart"/>
          </w:tcPr>
          <w:p w:rsidR="004B13DA" w:rsidRDefault="004B13DA">
            <w:pPr>
              <w:pStyle w:val="ConsPlusNormal"/>
            </w:pPr>
            <w: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99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75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2319,15</w:t>
            </w:r>
          </w:p>
        </w:tc>
        <w:tc>
          <w:tcPr>
            <w:tcW w:w="1276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4341,45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1795,08</w:t>
            </w:r>
          </w:p>
        </w:tc>
        <w:tc>
          <w:tcPr>
            <w:tcW w:w="1110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3817,38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1795,08</w:t>
            </w:r>
          </w:p>
        </w:tc>
        <w:tc>
          <w:tcPr>
            <w:tcW w:w="1133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3817,38</w:t>
            </w:r>
          </w:p>
        </w:tc>
        <w:tc>
          <w:tcPr>
            <w:tcW w:w="1159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1795,08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3817,38</w:t>
            </w:r>
          </w:p>
        </w:tc>
        <w:tc>
          <w:tcPr>
            <w:tcW w:w="9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4B13DA" w:rsidTr="004B13D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1695,08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3717,38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1695,08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3717,38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1695,08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3717,38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1695,08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3717,38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524,07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524,07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источ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276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10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3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59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Результат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6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1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5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8016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8016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8016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8016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8016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8016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8016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8016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Мероприятия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6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1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5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Организация мероприятий в сфере молодежной политики, направленных на формирование системы </w:t>
            </w:r>
            <w:r>
              <w:lastRenderedPageBreak/>
              <w:t>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99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992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75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1817,86</w:t>
            </w:r>
          </w:p>
        </w:tc>
        <w:tc>
          <w:tcPr>
            <w:tcW w:w="1276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3627,13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1608,23</w:t>
            </w:r>
          </w:p>
        </w:tc>
        <w:tc>
          <w:tcPr>
            <w:tcW w:w="1110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1617,5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1608,23</w:t>
            </w:r>
          </w:p>
        </w:tc>
        <w:tc>
          <w:tcPr>
            <w:tcW w:w="1133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3417,5</w:t>
            </w:r>
          </w:p>
        </w:tc>
        <w:tc>
          <w:tcPr>
            <w:tcW w:w="1159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1608,23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3417,5</w:t>
            </w:r>
          </w:p>
        </w:tc>
        <w:tc>
          <w:tcPr>
            <w:tcW w:w="9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"МЦ "Максим</w:t>
            </w:r>
            <w:r>
              <w:lastRenderedPageBreak/>
              <w:t>ум"</w:t>
            </w:r>
          </w:p>
        </w:tc>
      </w:tr>
      <w:tr w:rsidR="004B13DA" w:rsidTr="004B13D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1508,23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3317,5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1508,23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1517,5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1508,23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3317,5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1508,23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3317,5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209,63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209,63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источ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276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10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3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59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1.2.1</w:t>
            </w: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Результат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6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1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5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Мероприятия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6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1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5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Организация мероприятий, направленных на профилактику асоциального и деструктивного поведения подростков и молодежи, поддержка детей и молодежи, </w:t>
            </w:r>
            <w:proofErr w:type="gramStart"/>
            <w:r>
              <w:t>находящейся</w:t>
            </w:r>
            <w:proofErr w:type="gramEnd"/>
            <w:r>
              <w:t xml:space="preserve"> в социально опасном положении</w:t>
            </w:r>
          </w:p>
        </w:tc>
        <w:tc>
          <w:tcPr>
            <w:tcW w:w="99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75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2362,43</w:t>
            </w:r>
          </w:p>
        </w:tc>
        <w:tc>
          <w:tcPr>
            <w:tcW w:w="1276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3006,14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1733,55</w:t>
            </w:r>
          </w:p>
        </w:tc>
        <w:tc>
          <w:tcPr>
            <w:tcW w:w="1110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2377,26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1733,55</w:t>
            </w:r>
          </w:p>
        </w:tc>
        <w:tc>
          <w:tcPr>
            <w:tcW w:w="1133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2377,26</w:t>
            </w:r>
          </w:p>
        </w:tc>
        <w:tc>
          <w:tcPr>
            <w:tcW w:w="1159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1733,55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2377,26</w:t>
            </w:r>
          </w:p>
        </w:tc>
        <w:tc>
          <w:tcPr>
            <w:tcW w:w="9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4B13DA" w:rsidTr="004B13D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1633,55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2277,26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1633,55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2277,26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1633,55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2277,26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1633,55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2277,26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628,88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628,88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источ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276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10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3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59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Результат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6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1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5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Мероприятия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6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1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5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Организация мероприятий </w:t>
            </w:r>
            <w:r>
              <w:lastRenderedPageBreak/>
              <w:t>в сфере молодежной политики, направленных на вовлечение молодежи в инновационную, предпринимательскую, добровольческую (волонтерскую)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99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992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75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3002,63</w:t>
            </w:r>
          </w:p>
        </w:tc>
        <w:tc>
          <w:tcPr>
            <w:tcW w:w="1276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5462,87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2268,93</w:t>
            </w:r>
          </w:p>
        </w:tc>
        <w:tc>
          <w:tcPr>
            <w:tcW w:w="1110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2841,23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2268,93</w:t>
            </w:r>
          </w:p>
        </w:tc>
        <w:tc>
          <w:tcPr>
            <w:tcW w:w="1133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4158,33</w:t>
            </w:r>
          </w:p>
        </w:tc>
        <w:tc>
          <w:tcPr>
            <w:tcW w:w="1159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2268,93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4158,33</w:t>
            </w:r>
          </w:p>
        </w:tc>
        <w:tc>
          <w:tcPr>
            <w:tcW w:w="9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 xml:space="preserve">УМП, </w:t>
            </w:r>
            <w:r>
              <w:lastRenderedPageBreak/>
              <w:t>МАУ "МЦ "Максимум"</w:t>
            </w:r>
          </w:p>
        </w:tc>
      </w:tr>
      <w:tr w:rsidR="004B13DA" w:rsidTr="004B13D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2168,93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4629,17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2168,93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2741,23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2168,93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4058,33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2168,93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4058,33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733,7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733,7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источ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10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3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59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Результат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6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1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5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6699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6699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6699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6699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6699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6699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6699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6699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Мероприятия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6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1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5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 w:val="restart"/>
          </w:tcPr>
          <w:p w:rsidR="004B13DA" w:rsidRDefault="004B13DA">
            <w:pPr>
              <w:pStyle w:val="ConsPlusNormal"/>
            </w:pPr>
            <w:r>
              <w:t>Субсидия на организацию досуга детей, подростков и молодежи</w:t>
            </w:r>
          </w:p>
        </w:tc>
        <w:tc>
          <w:tcPr>
            <w:tcW w:w="99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7783,86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10842,67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10066,51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10066,51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6949,41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6949,41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6949,41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6949,41</w:t>
            </w:r>
          </w:p>
        </w:tc>
        <w:tc>
          <w:tcPr>
            <w:tcW w:w="9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7063,66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10122,47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9411,31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9411,31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6294,21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6294,21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6294,21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6294,21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источ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655,2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655,2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655,2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655,2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655,2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655,2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655,2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655,2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Результат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6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1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5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6143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6143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6143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6143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6143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6143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6143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6143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 w:val="restart"/>
          </w:tcPr>
          <w:p w:rsidR="004B13DA" w:rsidRDefault="004B13DA">
            <w:pPr>
              <w:pStyle w:val="ConsPlusNormal"/>
            </w:pPr>
            <w:r>
              <w:t xml:space="preserve">ИТОГО по муниципальным </w:t>
            </w:r>
            <w:r>
              <w:lastRenderedPageBreak/>
              <w:t>учреждениям, осуществляющим деятельность в сфере молодежной политики:</w:t>
            </w:r>
          </w:p>
        </w:tc>
        <w:tc>
          <w:tcPr>
            <w:tcW w:w="99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992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75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17285,93</w:t>
            </w:r>
          </w:p>
        </w:tc>
        <w:tc>
          <w:tcPr>
            <w:tcW w:w="1276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27280,26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17472,3</w:t>
            </w:r>
          </w:p>
        </w:tc>
        <w:tc>
          <w:tcPr>
            <w:tcW w:w="1110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20719,88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14355,2</w:t>
            </w:r>
          </w:p>
        </w:tc>
        <w:tc>
          <w:tcPr>
            <w:tcW w:w="1133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20719,88</w:t>
            </w:r>
          </w:p>
        </w:tc>
        <w:tc>
          <w:tcPr>
            <w:tcW w:w="1159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14355,2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20719,88</w:t>
            </w:r>
          </w:p>
        </w:tc>
        <w:tc>
          <w:tcPr>
            <w:tcW w:w="967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14069,45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24063,78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16417,1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19664,68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13300,0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19664,68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13300,0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19664,68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2161,28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2161,28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источ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1055,20</w:t>
            </w:r>
          </w:p>
        </w:tc>
        <w:tc>
          <w:tcPr>
            <w:tcW w:w="1276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1055,20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1055,20</w:t>
            </w:r>
          </w:p>
        </w:tc>
        <w:tc>
          <w:tcPr>
            <w:tcW w:w="1110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1055,20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1055,20</w:t>
            </w:r>
          </w:p>
        </w:tc>
        <w:tc>
          <w:tcPr>
            <w:tcW w:w="1133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1055,20</w:t>
            </w:r>
          </w:p>
        </w:tc>
        <w:tc>
          <w:tcPr>
            <w:tcW w:w="1159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1055,20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1055,20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25160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25160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25160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25160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25160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25160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25160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25160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Мероприятия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6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1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5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 w:val="restart"/>
          </w:tcPr>
          <w:p w:rsidR="004B13DA" w:rsidRDefault="004B13DA">
            <w:pPr>
              <w:pStyle w:val="ConsPlusNormal"/>
            </w:pPr>
            <w:r>
              <w:t>Использование собственных доходов учреждения на оказание услуг по организации отдыха и оздоровления детей и молодежи в загородных муниципальных учреждениях отдыха и оздоровления</w:t>
            </w:r>
          </w:p>
        </w:tc>
        <w:tc>
          <w:tcPr>
            <w:tcW w:w="99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75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276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10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33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59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9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ДФКиС</w:t>
            </w:r>
            <w:proofErr w:type="spellEnd"/>
            <w:r>
              <w:t>, МАУ "ЦО "Содружество"</w:t>
            </w: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источ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276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10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33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59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Результат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6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1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5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Количество отдыхающих детей и молодежи г. Рыбинска в загородных муниципальных учреждениях отдыха и оздоровления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Мероприятия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6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1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5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 w:val="restart"/>
          </w:tcPr>
          <w:p w:rsidR="004B13DA" w:rsidRDefault="004B13DA">
            <w:pPr>
              <w:pStyle w:val="ConsPlusNormal"/>
            </w:pPr>
            <w:r>
              <w:t>Предоставление субсидии на выполнение работ по созданию условий для отдыха и оздоровления детей и молодежи на базе загородных муниципальных учреждений отдыха детей и их оздоровления</w:t>
            </w:r>
          </w:p>
        </w:tc>
        <w:tc>
          <w:tcPr>
            <w:tcW w:w="99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75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6602,31</w:t>
            </w:r>
          </w:p>
        </w:tc>
        <w:tc>
          <w:tcPr>
            <w:tcW w:w="1276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7888,01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5351,1</w:t>
            </w:r>
          </w:p>
        </w:tc>
        <w:tc>
          <w:tcPr>
            <w:tcW w:w="1110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7888,01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1133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7888,01</w:t>
            </w:r>
          </w:p>
        </w:tc>
        <w:tc>
          <w:tcPr>
            <w:tcW w:w="1159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7888,01</w:t>
            </w:r>
          </w:p>
        </w:tc>
        <w:tc>
          <w:tcPr>
            <w:tcW w:w="967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proofErr w:type="spellStart"/>
            <w:r>
              <w:t>ДФКиС</w:t>
            </w:r>
            <w:proofErr w:type="spellEnd"/>
            <w:r>
              <w:t>, МАУ "ЦО "Содружество"</w:t>
            </w: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75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6602,31</w:t>
            </w:r>
          </w:p>
        </w:tc>
        <w:tc>
          <w:tcPr>
            <w:tcW w:w="1276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7888,01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5351,1</w:t>
            </w:r>
          </w:p>
        </w:tc>
        <w:tc>
          <w:tcPr>
            <w:tcW w:w="1110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7888,01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1133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7888,01</w:t>
            </w:r>
          </w:p>
        </w:tc>
        <w:tc>
          <w:tcPr>
            <w:tcW w:w="1159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7888,01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  <w:jc w:val="center"/>
            </w:pPr>
            <w:r>
              <w:lastRenderedPageBreak/>
              <w:t>1.7.1</w:t>
            </w: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Результат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5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276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10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3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5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1134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  <w:r>
              <w:t>Количество муниципальных учреждений отдыха и оздоровления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 w:val="restart"/>
          </w:tcPr>
          <w:p w:rsidR="004B13DA" w:rsidRDefault="004B13DA">
            <w:pPr>
              <w:pStyle w:val="ConsPlusNormal"/>
            </w:pPr>
            <w:r>
              <w:t>Итого по учреждению, осуществляющему деятельность в сфере отдыха детей и их оздоровления:</w:t>
            </w:r>
          </w:p>
        </w:tc>
        <w:tc>
          <w:tcPr>
            <w:tcW w:w="99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75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48186,57</w:t>
            </w:r>
          </w:p>
        </w:tc>
        <w:tc>
          <w:tcPr>
            <w:tcW w:w="1276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49472,27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46935,36</w:t>
            </w:r>
          </w:p>
        </w:tc>
        <w:tc>
          <w:tcPr>
            <w:tcW w:w="1110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49472,27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46384,26</w:t>
            </w:r>
          </w:p>
        </w:tc>
        <w:tc>
          <w:tcPr>
            <w:tcW w:w="1133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49472,27</w:t>
            </w:r>
          </w:p>
        </w:tc>
        <w:tc>
          <w:tcPr>
            <w:tcW w:w="1159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46384,26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49472,27</w:t>
            </w:r>
          </w:p>
        </w:tc>
        <w:tc>
          <w:tcPr>
            <w:tcW w:w="967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6602,31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7888,01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5351,1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7888,01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7888,01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7888,01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источ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276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10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33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59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41584,26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 w:val="restart"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 w:val="restart"/>
          </w:tcPr>
          <w:p w:rsidR="004B13DA" w:rsidRDefault="004B13DA">
            <w:pPr>
              <w:pStyle w:val="ConsPlusNormal"/>
            </w:pPr>
            <w:r>
              <w:t>ИТОГО по подпрограмме:</w:t>
            </w:r>
          </w:p>
        </w:tc>
        <w:tc>
          <w:tcPr>
            <w:tcW w:w="992" w:type="dxa"/>
            <w:vMerge w:val="restart"/>
          </w:tcPr>
          <w:p w:rsidR="004B13DA" w:rsidRDefault="004B13D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75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65472,5</w:t>
            </w:r>
          </w:p>
        </w:tc>
        <w:tc>
          <w:tcPr>
            <w:tcW w:w="1276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76752,53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64407,66</w:t>
            </w:r>
          </w:p>
        </w:tc>
        <w:tc>
          <w:tcPr>
            <w:tcW w:w="1110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70192,16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60739,46</w:t>
            </w:r>
          </w:p>
        </w:tc>
        <w:tc>
          <w:tcPr>
            <w:tcW w:w="1133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70192,16</w:t>
            </w:r>
          </w:p>
        </w:tc>
        <w:tc>
          <w:tcPr>
            <w:tcW w:w="1159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60739,46</w:t>
            </w:r>
          </w:p>
        </w:tc>
        <w:tc>
          <w:tcPr>
            <w:tcW w:w="1134" w:type="dxa"/>
            <w:tcBorders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70192,16</w:t>
            </w:r>
          </w:p>
        </w:tc>
        <w:tc>
          <w:tcPr>
            <w:tcW w:w="967" w:type="dxa"/>
            <w:vMerge w:val="restart"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20671,76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31951,79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21768,2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27552,7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18100,0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27552,7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18100,0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27552,7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2161,28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2161,28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источ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42639,46</w:t>
            </w:r>
          </w:p>
        </w:tc>
        <w:tc>
          <w:tcPr>
            <w:tcW w:w="1276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42639,46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42639,46</w:t>
            </w:r>
          </w:p>
        </w:tc>
        <w:tc>
          <w:tcPr>
            <w:tcW w:w="1110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42639,46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42639,46</w:t>
            </w:r>
          </w:p>
        </w:tc>
        <w:tc>
          <w:tcPr>
            <w:tcW w:w="1133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42639,46</w:t>
            </w:r>
          </w:p>
        </w:tc>
        <w:tc>
          <w:tcPr>
            <w:tcW w:w="1159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42639,46</w:t>
            </w:r>
          </w:p>
        </w:tc>
        <w:tc>
          <w:tcPr>
            <w:tcW w:w="1134" w:type="dxa"/>
            <w:tcBorders>
              <w:top w:val="nil"/>
            </w:tcBorders>
          </w:tcPr>
          <w:p w:rsidR="004B13DA" w:rsidRDefault="004B13DA">
            <w:pPr>
              <w:pStyle w:val="ConsPlusNormal"/>
              <w:jc w:val="center"/>
            </w:pPr>
            <w:r>
              <w:t>42639,46</w:t>
            </w:r>
          </w:p>
        </w:tc>
        <w:tc>
          <w:tcPr>
            <w:tcW w:w="967" w:type="dxa"/>
            <w:vMerge/>
          </w:tcPr>
          <w:p w:rsidR="004B13DA" w:rsidRDefault="004B13DA">
            <w:pPr>
              <w:pStyle w:val="ConsPlusNormal"/>
            </w:pPr>
          </w:p>
        </w:tc>
      </w:tr>
      <w:tr w:rsidR="004B13DA" w:rsidTr="004B13DA">
        <w:tc>
          <w:tcPr>
            <w:tcW w:w="709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2472" w:type="dxa"/>
            <w:vMerge/>
          </w:tcPr>
          <w:p w:rsidR="004B13DA" w:rsidRDefault="004B13DA">
            <w:pPr>
              <w:pStyle w:val="ConsPlusNormal"/>
            </w:pP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92" w:type="dxa"/>
          </w:tcPr>
          <w:p w:rsidR="004B13DA" w:rsidRDefault="004B13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  <w:tc>
          <w:tcPr>
            <w:tcW w:w="1276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  <w:tc>
          <w:tcPr>
            <w:tcW w:w="1110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  <w:tc>
          <w:tcPr>
            <w:tcW w:w="1133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  <w:tc>
          <w:tcPr>
            <w:tcW w:w="1159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  <w:tc>
          <w:tcPr>
            <w:tcW w:w="1134" w:type="dxa"/>
          </w:tcPr>
          <w:p w:rsidR="004B13DA" w:rsidRDefault="004B13DA">
            <w:pPr>
              <w:pStyle w:val="ConsPlusNormal"/>
              <w:jc w:val="center"/>
            </w:pPr>
            <w:r>
              <w:t>27500</w:t>
            </w:r>
          </w:p>
        </w:tc>
        <w:tc>
          <w:tcPr>
            <w:tcW w:w="967" w:type="dxa"/>
          </w:tcPr>
          <w:p w:rsidR="004B13DA" w:rsidRDefault="004B13DA">
            <w:pPr>
              <w:pStyle w:val="ConsPlusNormal"/>
            </w:pPr>
          </w:p>
        </w:tc>
      </w:tr>
    </w:tbl>
    <w:p w:rsidR="004B13DA" w:rsidRDefault="004B13DA">
      <w:pPr>
        <w:pStyle w:val="ConsPlusNormal"/>
        <w:sectPr w:rsidR="004B13DA">
          <w:pgSz w:w="16838" w:h="11906" w:orient="landscape"/>
          <w:pgMar w:top="1701" w:right="1134" w:bottom="850" w:left="1134" w:header="0" w:footer="0" w:gutter="0"/>
          <w:cols w:space="720"/>
          <w:titlePg/>
        </w:sectPr>
      </w:pP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Title"/>
        <w:jc w:val="center"/>
        <w:outlineLvl w:val="1"/>
      </w:pPr>
      <w:r>
        <w:t>6.1. Список сокращений, используемых в программе</w:t>
      </w:r>
    </w:p>
    <w:p w:rsidR="004B13DA" w:rsidRDefault="004B13DA">
      <w:pPr>
        <w:pStyle w:val="ConsPlusNormal"/>
        <w:jc w:val="center"/>
      </w:pPr>
      <w:proofErr w:type="gramStart"/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4B13DA" w:rsidRDefault="004B13DA">
      <w:pPr>
        <w:pStyle w:val="ConsPlusNormal"/>
        <w:jc w:val="center"/>
      </w:pPr>
      <w:r>
        <w:t>округа г. Рыбинск от 23.12.2022 N 4929)</w:t>
      </w:r>
    </w:p>
    <w:p w:rsidR="004B13DA" w:rsidRDefault="004B13D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6010"/>
      </w:tblGrid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proofErr w:type="spellStart"/>
            <w:r>
              <w:t>ДФКиС</w:t>
            </w:r>
            <w:proofErr w:type="spellEnd"/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Департамент по физической культуре и спорту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УМП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Управление молодежной политики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ДО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Департамент образования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ДСЗН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Департамент по социальной защите населения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УК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Управление культуры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proofErr w:type="spellStart"/>
            <w:r>
              <w:t>ДФКСиМП</w:t>
            </w:r>
            <w:proofErr w:type="spellEnd"/>
            <w:r>
              <w:t xml:space="preserve"> ЯО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Департамент по физической культуре, спорту и молодежной политике Ярославской области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МП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муниципальная программа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МАУ "МЦ "Максимум"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муниципальное автономное учреждение "Молодежный центр "Максимум"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МОУ СОШ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муниципальное образовательное учреждение средняя общеобразовательная школа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ССУЗ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среднее специальное учебное заведение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proofErr w:type="spellStart"/>
            <w:r>
              <w:t>МиДОО</w:t>
            </w:r>
            <w:proofErr w:type="spellEnd"/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молодежные и детские общественные объединения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МС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Молодежный Совет г. Рыбинска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ОМС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органы молодежного самоуправления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МУ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муниципальные учреждения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МАУ "ЦО "Содружество"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муниципальное автономное учреждение "Центр отдыха "Содружество"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ДОЛ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детский оздоровительный лагерь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ОО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общественные организации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ОВК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отдел военного комиссариата ЯО по г. Рыбинску и Рыбинскому району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В/Ч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войсковые части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РО РОСТО ДОСААФ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Рыбинская организация Российской оборонной спортивно-технической организации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ЯРВПДМОО "Центр Патриот"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Ярославская региональная военно-патриотическая детско-молодежная общественная организация "Центр Патриот"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ГБ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городской бюджет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ОБ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областной бюджет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ФБ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федеральный бюджет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Др. источники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другие источники</w:t>
            </w:r>
          </w:p>
        </w:tc>
      </w:tr>
      <w:tr w:rsidR="004B13D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ГРБС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4B13DA" w:rsidRDefault="004B13DA">
            <w:pPr>
              <w:pStyle w:val="ConsPlusNormal"/>
            </w:pPr>
            <w:r>
              <w:t>- главный распорядитель бюджетных средств</w:t>
            </w:r>
          </w:p>
        </w:tc>
      </w:tr>
    </w:tbl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jc w:val="right"/>
      </w:pPr>
      <w:r>
        <w:t>Директор Департамента</w:t>
      </w:r>
    </w:p>
    <w:p w:rsidR="004B13DA" w:rsidRDefault="004B13DA">
      <w:pPr>
        <w:pStyle w:val="ConsPlusNormal"/>
        <w:jc w:val="right"/>
      </w:pPr>
      <w:r>
        <w:lastRenderedPageBreak/>
        <w:t>по физической культуре, спорту</w:t>
      </w:r>
    </w:p>
    <w:p w:rsidR="004B13DA" w:rsidRDefault="004B13DA">
      <w:pPr>
        <w:pStyle w:val="ConsPlusNormal"/>
        <w:jc w:val="right"/>
      </w:pPr>
      <w:r>
        <w:t>и молодежной политике</w:t>
      </w:r>
    </w:p>
    <w:p w:rsidR="004B13DA" w:rsidRDefault="004B13DA">
      <w:pPr>
        <w:pStyle w:val="ConsPlusNormal"/>
        <w:jc w:val="right"/>
      </w:pPr>
      <w:r>
        <w:t>О.Б.КОНДРАТЕНКО</w:t>
      </w: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jc w:val="both"/>
      </w:pPr>
    </w:p>
    <w:p w:rsidR="004B13DA" w:rsidRDefault="004B13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F21" w:rsidRDefault="00417F21"/>
    <w:sectPr w:rsidR="00417F21" w:rsidSect="008A1796">
      <w:pgSz w:w="11906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13DA"/>
    <w:rsid w:val="00197EF2"/>
    <w:rsid w:val="00417F21"/>
    <w:rsid w:val="00456D0D"/>
    <w:rsid w:val="004B13DA"/>
    <w:rsid w:val="004C59C6"/>
    <w:rsid w:val="00506F65"/>
    <w:rsid w:val="0051620F"/>
    <w:rsid w:val="005A5F22"/>
    <w:rsid w:val="00774711"/>
    <w:rsid w:val="00806DC6"/>
    <w:rsid w:val="008F26D8"/>
    <w:rsid w:val="009C0BAC"/>
    <w:rsid w:val="00AA4316"/>
    <w:rsid w:val="00AF2BE3"/>
    <w:rsid w:val="00AF5533"/>
    <w:rsid w:val="00BC5C26"/>
    <w:rsid w:val="00C8331F"/>
    <w:rsid w:val="00E00980"/>
    <w:rsid w:val="00E70E68"/>
    <w:rsid w:val="00F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3DA"/>
    <w:pPr>
      <w:widowControl w:val="0"/>
      <w:autoSpaceDE w:val="0"/>
      <w:autoSpaceDN w:val="0"/>
      <w:spacing w:after="0" w:line="240" w:lineRule="auto"/>
    </w:pPr>
    <w:rPr>
      <w:rFonts w:eastAsiaTheme="minorEastAsia"/>
      <w:sz w:val="20"/>
      <w:szCs w:val="22"/>
      <w:lang w:eastAsia="ru-RU"/>
    </w:rPr>
  </w:style>
  <w:style w:type="paragraph" w:customStyle="1" w:styleId="ConsPlusNonformat">
    <w:name w:val="ConsPlusNonformat"/>
    <w:rsid w:val="004B13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B13DA"/>
    <w:pPr>
      <w:widowControl w:val="0"/>
      <w:autoSpaceDE w:val="0"/>
      <w:autoSpaceDN w:val="0"/>
      <w:spacing w:after="0" w:line="240" w:lineRule="auto"/>
    </w:pPr>
    <w:rPr>
      <w:rFonts w:eastAsiaTheme="minorEastAsia"/>
      <w:b/>
      <w:sz w:val="20"/>
      <w:szCs w:val="22"/>
      <w:lang w:eastAsia="ru-RU"/>
    </w:rPr>
  </w:style>
  <w:style w:type="paragraph" w:customStyle="1" w:styleId="ConsPlusCell">
    <w:name w:val="ConsPlusCell"/>
    <w:rsid w:val="004B13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4B13DA"/>
    <w:pPr>
      <w:widowControl w:val="0"/>
      <w:autoSpaceDE w:val="0"/>
      <w:autoSpaceDN w:val="0"/>
      <w:spacing w:after="0" w:line="240" w:lineRule="auto"/>
    </w:pPr>
    <w:rPr>
      <w:rFonts w:eastAsiaTheme="minorEastAsia"/>
      <w:sz w:val="20"/>
      <w:szCs w:val="22"/>
      <w:lang w:eastAsia="ru-RU"/>
    </w:rPr>
  </w:style>
  <w:style w:type="paragraph" w:customStyle="1" w:styleId="ConsPlusTitlePage">
    <w:name w:val="ConsPlusTitlePage"/>
    <w:rsid w:val="004B13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4B13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4B13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8D50D93F9D7F27D7A95C5483BB83C387778694FE2D84E299760A410A414B95E98858CAAE7E2A316E29F1D2CEF0F6C0AFE759CF17568A31477F182B2G7Q1L" TargetMode="External"/><Relationship Id="rId21" Type="http://schemas.openxmlformats.org/officeDocument/2006/relationships/hyperlink" Target="consultantplus://offline/ref=28D50D93F9D7F27D7A95C5483BB83C387778694FE2D84D279264A410A414B95E98858CAAE7E2A316E29F1D2DEC0F6C0AFE759CF17568A31477F182B2G7Q1L" TargetMode="External"/><Relationship Id="rId34" Type="http://schemas.openxmlformats.org/officeDocument/2006/relationships/hyperlink" Target="consultantplus://offline/ref=28D50D93F9D7F27D7A95C5483BB83C387778694FEBDE4B239168F91AAC4DB55C9F8AD3AFE0F3A317E4811D28F7063859GBQ9L" TargetMode="External"/><Relationship Id="rId42" Type="http://schemas.openxmlformats.org/officeDocument/2006/relationships/hyperlink" Target="consultantplus://offline/ref=28D50D93F9D7F27D7A95C5483BB83C387778694FE2D948269465A410A414B95E98858CAAF5E2FB1AE299032CED1A3A5BB8G2Q3L" TargetMode="External"/><Relationship Id="rId47" Type="http://schemas.openxmlformats.org/officeDocument/2006/relationships/hyperlink" Target="consultantplus://offline/ref=28D50D93F9D7F27D7A95DB452DD4623D75703E43EADF4076CF37A247FB44BF0BCAC5D2F3A4A0B017E6811F2CEBG0Q7L" TargetMode="External"/><Relationship Id="rId50" Type="http://schemas.openxmlformats.org/officeDocument/2006/relationships/hyperlink" Target="consultantplus://offline/ref=28D50D93F9D7F27D7A95DB452DD4623D7074364AE0DE4076CF37A247FB44BF0BCAC5D2F3A4A0B017E6811F2CEBG0Q7L" TargetMode="External"/><Relationship Id="rId55" Type="http://schemas.openxmlformats.org/officeDocument/2006/relationships/hyperlink" Target="consultantplus://offline/ref=28D50D93F9D7F27D7A95C5483BB83C387778694FE2D843249A6BA410A414B95E98858CAAE7E2A316E29F1D2DEB0F6C0AFE759CF17568A31477F182B2G7Q1L" TargetMode="External"/><Relationship Id="rId63" Type="http://schemas.openxmlformats.org/officeDocument/2006/relationships/hyperlink" Target="consultantplus://offline/ref=28D50D93F9D7F27D7A95C5483BB83C387778694FEBDE4B239168F91AAC4DB55C9F8AD3AFE0F3A317E4811D28F7063859GBQ9L" TargetMode="External"/><Relationship Id="rId68" Type="http://schemas.openxmlformats.org/officeDocument/2006/relationships/hyperlink" Target="consultantplus://offline/ref=28D50D93F9D7F27D7A95C5483BB83C387778694FE2D843249A6BA410A414B95E98858CAAE7E2A316E29F1D2DEF0F6C0AFE759CF17568A31477F182B2G7Q1L" TargetMode="External"/><Relationship Id="rId76" Type="http://schemas.openxmlformats.org/officeDocument/2006/relationships/hyperlink" Target="consultantplus://offline/ref=28D50D93F9D7F27D7A95C5483BB83C387778694FE2D84E279764A410A414B95E98858CAAF5E2FB1AE299032CED1A3A5BB8G2Q3L" TargetMode="External"/><Relationship Id="rId84" Type="http://schemas.openxmlformats.org/officeDocument/2006/relationships/hyperlink" Target="consultantplus://offline/ref=28D50D93F9D7F27D7A95C5483BB83C387778694FE2D84D279264A410A414B95E98858CAAE7E2A316E29F1D2DEC0F6C0AFE759CF17568A31477F182B2G7Q1L" TargetMode="External"/><Relationship Id="rId89" Type="http://schemas.openxmlformats.org/officeDocument/2006/relationships/hyperlink" Target="consultantplus://offline/ref=28D50D93F9D7F27D7A95C5483BB83C387778694FE2D843249A6BA410A414B95E98858CAAE7E2A316E29F1D2EEF0F6C0AFE759CF17568A31477F182B2G7Q1L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28D50D93F9D7F27D7A95C5483BB83C387778694FE2D94C219665A410A414B95E98858CAAE7E2A316E29F1D2CEF0F6C0AFE759CF17568A31477F182B2G7Q1L" TargetMode="External"/><Relationship Id="rId71" Type="http://schemas.openxmlformats.org/officeDocument/2006/relationships/hyperlink" Target="consultantplus://offline/ref=28D50D93F9D7F27D7A95C5483BB83C387778694FE2D843249A6BA410A414B95E98858CAAE7E2A316E29F1D2DE00F6C0AFE759CF17568A31477F182B2G7Q1L" TargetMode="External"/><Relationship Id="rId92" Type="http://schemas.openxmlformats.org/officeDocument/2006/relationships/hyperlink" Target="consultantplus://offline/ref=28D50D93F9D7F27D7A95DB452DD4623D75723241EADA4076CF37A247FB44BF0BCAC5D2F3A4A0B017E6811F2CEBG0Q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D50D93F9D7F27D7A95DB452DD4623D75733540EBD94076CF37A247FB44BF0BCAC5D2F3A4A0B017E6811F2CEBG0Q7L" TargetMode="External"/><Relationship Id="rId29" Type="http://schemas.openxmlformats.org/officeDocument/2006/relationships/hyperlink" Target="consultantplus://offline/ref=28D50D93F9D7F27D7A95DB452DD4623D75703E43EADF4076CF37A247FB44BF0BCAC5D2F3A4A0B017E6811F2CEBG0Q7L" TargetMode="External"/><Relationship Id="rId11" Type="http://schemas.openxmlformats.org/officeDocument/2006/relationships/hyperlink" Target="consultantplus://offline/ref=28D50D93F9D7F27D7A95C5483BB83C387778694FE2D849289267A410A414B95E98858CAAE7E2A316E29F1D2CEF0F6C0AFE759CF17568A31477F182B2G7Q1L" TargetMode="External"/><Relationship Id="rId24" Type="http://schemas.openxmlformats.org/officeDocument/2006/relationships/hyperlink" Target="consultantplus://offline/ref=28D50D93F9D7F27D7A95C5483BB83C387778694FE2DA43279164A410A414B95E98858CAAF5E2FB1AE299032CED1A3A5BB8G2Q3L" TargetMode="External"/><Relationship Id="rId32" Type="http://schemas.openxmlformats.org/officeDocument/2006/relationships/hyperlink" Target="consultantplus://offline/ref=28D50D93F9D7F27D7A95DB452DD4623D7074364AE0DE4076CF37A247FB44BF0BCAC5D2F3A4A0B017E6811F2CEBG0Q7L" TargetMode="External"/><Relationship Id="rId37" Type="http://schemas.openxmlformats.org/officeDocument/2006/relationships/hyperlink" Target="consultantplus://offline/ref=28D50D93F9D7F27D7A95C5483BB83C387778694FE2D842279560A410A414B95E98858CAAF5E2FB1AE299032CED1A3A5BB8G2Q3L" TargetMode="External"/><Relationship Id="rId40" Type="http://schemas.openxmlformats.org/officeDocument/2006/relationships/hyperlink" Target="consultantplus://offline/ref=28D50D93F9D7F27D7A95C5483BB83C387778694FE2DB42299B6BA410A414B95E98858CAAF5E2FB1AE299032CED1A3A5BB8G2Q3L" TargetMode="External"/><Relationship Id="rId45" Type="http://schemas.openxmlformats.org/officeDocument/2006/relationships/hyperlink" Target="consultantplus://offline/ref=28D50D93F9D7F27D7A95C5483BB83C387778694FE2D843249A6BA410A414B95E98858CAAE7E2A316E29F1D2DE90F6C0AFE759CF17568A31477F182B2G7Q1L" TargetMode="External"/><Relationship Id="rId53" Type="http://schemas.openxmlformats.org/officeDocument/2006/relationships/hyperlink" Target="consultantplus://offline/ref=28D50D93F9D7F27D7A95C5483BB83C387778694FE2D84D279264A410A414B95E98858CAAE7E2A316E29F1D2DEC0F6C0AFE759CF17568A31477F182B2G7Q1L" TargetMode="External"/><Relationship Id="rId58" Type="http://schemas.openxmlformats.org/officeDocument/2006/relationships/hyperlink" Target="consultantplus://offline/ref=28D50D93F9D7F27D7A95C5483BB83C387778694FE2D843249A6BA410A414B95E98858CAAE7E2A316E29F1D2DEC0F6C0AFE759CF17568A31477F182B2G7Q1L" TargetMode="External"/><Relationship Id="rId66" Type="http://schemas.openxmlformats.org/officeDocument/2006/relationships/hyperlink" Target="consultantplus://offline/ref=28D50D93F9D7F27D7A95C5483BB83C387778694FE2D84E279764A410A414B95E98858CAAF5E2FB1AE299032CED1A3A5BB8G2Q3L" TargetMode="External"/><Relationship Id="rId74" Type="http://schemas.openxmlformats.org/officeDocument/2006/relationships/hyperlink" Target="consultantplus://offline/ref=28D50D93F9D7F27D7A95C5483BB83C387778694FE2D842279560A410A414B95E98858CAAF5E2FB1AE299032CED1A3A5BB8G2Q3L" TargetMode="External"/><Relationship Id="rId79" Type="http://schemas.openxmlformats.org/officeDocument/2006/relationships/hyperlink" Target="consultantplus://offline/ref=28D50D93F9D7F27D7A95C5483BB83C387778694FE2D843249A6BA410A414B95E98858CAAE7E2A316E29F1D2EE80F6C0AFE759CF17568A31477F182B2G7Q1L" TargetMode="External"/><Relationship Id="rId87" Type="http://schemas.openxmlformats.org/officeDocument/2006/relationships/hyperlink" Target="consultantplus://offline/ref=28D50D93F9D7F27D7A95C5483BB83C387778694FE2D843249A6BA410A414B95E98858CAAE7E2A316E29F1D2EED0F6C0AFE759CF17568A31477F182B2G7Q1L" TargetMode="External"/><Relationship Id="rId5" Type="http://schemas.openxmlformats.org/officeDocument/2006/relationships/hyperlink" Target="consultantplus://offline/ref=28D50D93F9D7F27D7A95C5483BB83C387778694FE2D948279263A410A414B95E98858CAAE7E2A316E29F1D2CEF0F6C0AFE759CF17568A31477F182B2G7Q1L" TargetMode="External"/><Relationship Id="rId61" Type="http://schemas.openxmlformats.org/officeDocument/2006/relationships/hyperlink" Target="consultantplus://offline/ref=28D50D93F9D7F27D7A95DB452DD4623D72743544E7D24076CF37A247FB44BF0BCAC5D2F3A4A0B017E6811F2CEBG0Q7L" TargetMode="External"/><Relationship Id="rId82" Type="http://schemas.openxmlformats.org/officeDocument/2006/relationships/hyperlink" Target="consultantplus://offline/ref=28D50D93F9D7F27D7A95C5483BB83C387778694FE2DA42289562A410A414B95E98858CAAF5E2FB1AE299032CED1A3A5BB8G2Q3L" TargetMode="External"/><Relationship Id="rId90" Type="http://schemas.openxmlformats.org/officeDocument/2006/relationships/hyperlink" Target="consultantplus://offline/ref=28D50D93F9D7F27D7A95C5483BB83C387778694FE2D843249A6BA410A414B95E98858CAAE7E2A316E29F1D2EEE0F6C0AFE759CF17568A31477F182B2G7Q1L" TargetMode="External"/><Relationship Id="rId95" Type="http://schemas.openxmlformats.org/officeDocument/2006/relationships/hyperlink" Target="consultantplus://offline/ref=28D50D93F9D7F27D7A95C5483BB83C387778694FE2D843249A6BA410A414B95E98858CAAE7E2A316E29F1D2EE00F6C0AFE759CF17568A31477F182B2G7Q1L" TargetMode="External"/><Relationship Id="rId19" Type="http://schemas.openxmlformats.org/officeDocument/2006/relationships/hyperlink" Target="consultantplus://offline/ref=28D50D93F9D7F27D7A95C5483BB83C387778694FEBD24C299568F91AAC4DB55C9F8AD3AFE0F3A317E4811D28F7063859GBQ9L" TargetMode="External"/><Relationship Id="rId14" Type="http://schemas.openxmlformats.org/officeDocument/2006/relationships/hyperlink" Target="consultantplus://offline/ref=28D50D93F9D7F27D7A95C5483BB83C387778694FE2D84E299760A410A414B95E98858CAAE7E2A316E29F1D2CEF0F6C0AFE759CF17568A31477F182B2G7Q1L" TargetMode="External"/><Relationship Id="rId22" Type="http://schemas.openxmlformats.org/officeDocument/2006/relationships/hyperlink" Target="consultantplus://offline/ref=28D50D93F9D7F27D7A95C5483BB83C387778694FE2DA43279466A410A414B95E98858CAAF5E2FB1AE299032CED1A3A5BB8G2Q3L" TargetMode="External"/><Relationship Id="rId27" Type="http://schemas.openxmlformats.org/officeDocument/2006/relationships/hyperlink" Target="consultantplus://offline/ref=28D50D93F9D7F27D7A95C5483BB83C387778694FE2D843249A6BA410A414B95E98858CAAE7E2A316E29F1D2CEF0F6C0AFE759CF17568A31477F182B2G7Q1L" TargetMode="External"/><Relationship Id="rId30" Type="http://schemas.openxmlformats.org/officeDocument/2006/relationships/hyperlink" Target="consultantplus://offline/ref=28D50D93F9D7F27D7A95DB452DD4623D75703E43EADF4076CF37A247FB44BF0BD8C58AFFA4A7AD1FEB94497DAD51355BBC3E91F56D74A312G6QAL" TargetMode="External"/><Relationship Id="rId35" Type="http://schemas.openxmlformats.org/officeDocument/2006/relationships/hyperlink" Target="consultantplus://offline/ref=28D50D93F9D7F27D7A95C5483BB83C387778694FEBDA42279B68F91AAC4DB55C9F8AD3AFE0F3A317E4811D28F7063859GBQ9L" TargetMode="External"/><Relationship Id="rId43" Type="http://schemas.openxmlformats.org/officeDocument/2006/relationships/hyperlink" Target="consultantplus://offline/ref=28D50D93F9D7F27D7A95C5483BB83C387778694FE2D843249A6BA410A414B95E98858CAAE7E2A316E29F1D2CE10F6C0AFE759CF17568A31477F182B2G7Q1L" TargetMode="External"/><Relationship Id="rId48" Type="http://schemas.openxmlformats.org/officeDocument/2006/relationships/hyperlink" Target="consultantplus://offline/ref=28D50D93F9D7F27D7A95DB452DD4623D75703E43EADF4076CF37A247FB44BF0BD8C58AFFA4A7AD1FEB94497DAD51355BBC3E91F56D74A312G6QAL" TargetMode="External"/><Relationship Id="rId56" Type="http://schemas.openxmlformats.org/officeDocument/2006/relationships/hyperlink" Target="consultantplus://offline/ref=28D50D93F9D7F27D7A95C5483BB83C387778694FE2D843249A6BA410A414B95E98858CAAE7E2A316E29F1D2DEA0F6C0AFE759CF17568A31477F182B2G7Q1L" TargetMode="External"/><Relationship Id="rId64" Type="http://schemas.openxmlformats.org/officeDocument/2006/relationships/hyperlink" Target="consultantplus://offline/ref=28D50D93F9D7F27D7A95C5483BB83C387778694FE2D84C269560A410A414B95E98858CAAF5E2FB1AE299032CED1A3A5BB8G2Q3L" TargetMode="External"/><Relationship Id="rId69" Type="http://schemas.openxmlformats.org/officeDocument/2006/relationships/hyperlink" Target="consultantplus://offline/ref=28D50D93F9D7F27D7A95C5483BB83C387778694FE2D843249A6BA410A414B95E98858CAAE7E2A316E29F1D2DEE0F6C0AFE759CF17568A31477F182B2G7Q1L" TargetMode="External"/><Relationship Id="rId77" Type="http://schemas.openxmlformats.org/officeDocument/2006/relationships/hyperlink" Target="consultantplus://offline/ref=28D50D93F9D7F27D7A95C5483BB83C387778694FE2D948269465A410A414B95E98858CAAF5E2FB1AE299032CED1A3A5BB8G2Q3L" TargetMode="External"/><Relationship Id="rId8" Type="http://schemas.openxmlformats.org/officeDocument/2006/relationships/hyperlink" Target="consultantplus://offline/ref=28D50D93F9D7F27D7A95C5483BB83C387778694FE2D94C289065A410A414B95E98858CAAE7E2A316E29F1D2CEF0F6C0AFE759CF17568A31477F182B2G7Q1L" TargetMode="External"/><Relationship Id="rId51" Type="http://schemas.openxmlformats.org/officeDocument/2006/relationships/hyperlink" Target="consultantplus://offline/ref=28D50D93F9D7F27D7A95C5483BB83C387778694FE2D94D239A63A410A414B95E98858CAAF5E2FB1AE299032CED1A3A5BB8G2Q3L" TargetMode="External"/><Relationship Id="rId72" Type="http://schemas.openxmlformats.org/officeDocument/2006/relationships/hyperlink" Target="consultantplus://offline/ref=28D50D93F9D7F27D7A95DB452DD4623D75703E43EADF4076CF37A247FB44BF0BCAC5D2F3A4A0B017E6811F2CEBG0Q7L" TargetMode="External"/><Relationship Id="rId80" Type="http://schemas.openxmlformats.org/officeDocument/2006/relationships/hyperlink" Target="consultantplus://offline/ref=28D50D93F9D7F27D7A95C5483BB83C387778694FE2D843249A6BA410A414B95E98858CAAE7E2A316E29F1D2EEB0F6C0AFE759CF17568A31477F182B2G7Q1L" TargetMode="External"/><Relationship Id="rId85" Type="http://schemas.openxmlformats.org/officeDocument/2006/relationships/hyperlink" Target="consultantplus://offline/ref=28D50D93F9D7F27D7A95C5483BB83C387778694FE2DB42299B6BA410A414B95E98858CAAF5E2FB1AE299032CED1A3A5BB8G2Q3L" TargetMode="External"/><Relationship Id="rId93" Type="http://schemas.openxmlformats.org/officeDocument/2006/relationships/hyperlink" Target="consultantplus://offline/ref=28D50D93F9D7F27D7A95DB452DD4623D75723240EBD94076CF37A247FB44BF0BCAC5D2F3A4A0B017E6811F2CEBG0Q7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8D50D93F9D7F27D7A95C5483BB83C387778694FE2D84F229164A410A414B95E98858CAAE7E2A316E29F1D2CEF0F6C0AFE759CF17568A31477F182B2G7Q1L" TargetMode="External"/><Relationship Id="rId17" Type="http://schemas.openxmlformats.org/officeDocument/2006/relationships/hyperlink" Target="consultantplus://offline/ref=28D50D93F9D7F27D7A95DB452DD4623D75703E43EADF4076CF37A247FB44BF0BCAC5D2F3A4A0B017E6811F2CEBG0Q7L" TargetMode="External"/><Relationship Id="rId25" Type="http://schemas.openxmlformats.org/officeDocument/2006/relationships/hyperlink" Target="consultantplus://offline/ref=28D50D93F9D7F27D7A95C5483BB83C387778694FE2D84E249260A410A414B95E98858CAAE7E2A316E29F1D2CEF0F6C0AFE759CF17568A31477F182B2G7Q1L" TargetMode="External"/><Relationship Id="rId33" Type="http://schemas.openxmlformats.org/officeDocument/2006/relationships/hyperlink" Target="consultantplus://offline/ref=28D50D93F9D7F27D7A95C5483BB83C387778694FE2D94D239A63A410A414B95E98858CAAF5E2FB1AE299032CED1A3A5BB8G2Q3L" TargetMode="External"/><Relationship Id="rId38" Type="http://schemas.openxmlformats.org/officeDocument/2006/relationships/hyperlink" Target="consultantplus://offline/ref=28D50D93F9D7F27D7A95C5483BB83C387778694FE2DA42289562A410A414B95E98858CAAF5E2FB1AE299032CED1A3A5BB8G2Q3L" TargetMode="External"/><Relationship Id="rId46" Type="http://schemas.openxmlformats.org/officeDocument/2006/relationships/hyperlink" Target="consultantplus://offline/ref=28D50D93F9D7F27D7A95C5483BB83C387778694FE2D843249A6BA410A414B95E98858CAAE7E2A316E29F1D2DE80F6C0AFE759CF17568A31477F182B2G7Q1L" TargetMode="External"/><Relationship Id="rId59" Type="http://schemas.openxmlformats.org/officeDocument/2006/relationships/hyperlink" Target="consultantplus://offline/ref=28D50D93F9D7F27D7A95DB452DD4623D75703E43EADF4076CF37A247FB44BF0BCAC5D2F3A4A0B017E6811F2CEBG0Q7L" TargetMode="External"/><Relationship Id="rId67" Type="http://schemas.openxmlformats.org/officeDocument/2006/relationships/hyperlink" Target="consultantplus://offline/ref=28D50D93F9D7F27D7A95C5483BB83C387778694FE2D948269465A410A414B95E98858CAAF5E2FB1AE299032CED1A3A5BB8G2Q3L" TargetMode="External"/><Relationship Id="rId20" Type="http://schemas.openxmlformats.org/officeDocument/2006/relationships/hyperlink" Target="consultantplus://offline/ref=28D50D93F9D7F27D7A95C5483BB83C387778694FE2D84E279764A410A414B95E98858CAAF5E2FB1AE299032CED1A3A5BB8G2Q3L" TargetMode="External"/><Relationship Id="rId41" Type="http://schemas.openxmlformats.org/officeDocument/2006/relationships/hyperlink" Target="consultantplus://offline/ref=28D50D93F9D7F27D7A95C5483BB83C387778694FE2D84E279764A410A414B95E98858CAAF5E2FB1AE299032CED1A3A5BB8G2Q3L" TargetMode="External"/><Relationship Id="rId54" Type="http://schemas.openxmlformats.org/officeDocument/2006/relationships/hyperlink" Target="consultantplus://offline/ref=28D50D93F9D7F27D7A95C5483BB83C387778694FE2D84E279764A410A414B95E98858CAAF5E2FB1AE299032CED1A3A5BB8G2Q3L" TargetMode="External"/><Relationship Id="rId62" Type="http://schemas.openxmlformats.org/officeDocument/2006/relationships/hyperlink" Target="consultantplus://offline/ref=28D50D93F9D7F27D7A95DB452DD4623D7074364AE0DE4076CF37A247FB44BF0BCAC5D2F3A4A0B017E6811F2CEBG0Q7L" TargetMode="External"/><Relationship Id="rId70" Type="http://schemas.openxmlformats.org/officeDocument/2006/relationships/hyperlink" Target="consultantplus://offline/ref=28D50D93F9D7F27D7A95C5483BB83C387778694FE2D843249A6BA410A414B95E98858CAAE7E2A316E29F1D2DE10F6C0AFE759CF17568A31477F182B2G7Q1L" TargetMode="External"/><Relationship Id="rId75" Type="http://schemas.openxmlformats.org/officeDocument/2006/relationships/hyperlink" Target="consultantplus://offline/ref=28D50D93F9D7F27D7A95C5483BB83C387778694FE2D84D279264A410A414B95E98858CAAE7E2A316E29F1D2DEC0F6C0AFE759CF17568A31477F182B2G7Q1L" TargetMode="External"/><Relationship Id="rId83" Type="http://schemas.openxmlformats.org/officeDocument/2006/relationships/hyperlink" Target="consultantplus://offline/ref=28D50D93F9D7F27D7A95C5483BB83C387778694FE2D84C269560A410A414B95E98858CAAF5E2FB1AE299032CED1A3A5BB8G2Q3L" TargetMode="External"/><Relationship Id="rId88" Type="http://schemas.openxmlformats.org/officeDocument/2006/relationships/hyperlink" Target="consultantplus://offline/ref=28D50D93F9D7F27D7A95C5483BB83C387778694FE2D843249A6BA410A414B95E98858CAAE7E2A316E29F1D2EEC0F6C0AFE759CF17568A31477F182B2G7Q1L" TargetMode="External"/><Relationship Id="rId91" Type="http://schemas.openxmlformats.org/officeDocument/2006/relationships/hyperlink" Target="consultantplus://offline/ref=28D50D93F9D7F27D7A95C5483BB83C387778694FE2D943259B62A410A414B95E98858CAAF5E2FB1AE299032CED1A3A5BB8G2Q3L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D50D93F9D7F27D7A95C5483BB83C387778694FE2D94F249462A410A414B95E98858CAAE7E2A316E29F1D2CEF0F6C0AFE759CF17568A31477F182B2G7Q1L" TargetMode="External"/><Relationship Id="rId15" Type="http://schemas.openxmlformats.org/officeDocument/2006/relationships/hyperlink" Target="consultantplus://offline/ref=28D50D93F9D7F27D7A95C5483BB83C387778694FE2D843249A6BA410A414B95E98858CAAE7E2A316E29F1D2CEF0F6C0AFE759CF17568A31477F182B2G7Q1L" TargetMode="External"/><Relationship Id="rId23" Type="http://schemas.openxmlformats.org/officeDocument/2006/relationships/hyperlink" Target="consultantplus://offline/ref=28D50D93F9D7F27D7A95C5483BB83C387778694FE2DA4D249A63A410A414B95E98858CAAF5E2FB1AE299032CED1A3A5BB8G2Q3L" TargetMode="External"/><Relationship Id="rId28" Type="http://schemas.openxmlformats.org/officeDocument/2006/relationships/hyperlink" Target="consultantplus://offline/ref=28D50D93F9D7F27D7A95C5483BB83C387778694FE2D843249A6BA410A414B95E98858CAAE7E2A316E29F1D2CEE0F6C0AFE759CF17568A31477F182B2G7Q1L" TargetMode="External"/><Relationship Id="rId36" Type="http://schemas.openxmlformats.org/officeDocument/2006/relationships/hyperlink" Target="consultantplus://offline/ref=28D50D93F9D7F27D7A95C5483BB83C387778694FE2D84C269560A410A414B95E98858CAAF5E2FB1AE299032CED1A3A5BB8G2Q3L" TargetMode="External"/><Relationship Id="rId49" Type="http://schemas.openxmlformats.org/officeDocument/2006/relationships/hyperlink" Target="consultantplus://offline/ref=28D50D93F9D7F27D7A95DB452DD4623D72743544E7D24076CF37A247FB44BF0BCAC5D2F3A4A0B017E6811F2CEBG0Q7L" TargetMode="External"/><Relationship Id="rId57" Type="http://schemas.openxmlformats.org/officeDocument/2006/relationships/hyperlink" Target="consultantplus://offline/ref=28D50D93F9D7F27D7A95C5483BB83C387778694FE2D843249A6BA410A414B95E98858CAAE7E2A316E29F1D2DED0F6C0AFE759CF17568A31477F182B2G7Q1L" TargetMode="External"/><Relationship Id="rId10" Type="http://schemas.openxmlformats.org/officeDocument/2006/relationships/hyperlink" Target="consultantplus://offline/ref=28D50D93F9D7F27D7A95C5483BB83C387778694FE2D84922946BA410A414B95E98858CAAE7E2A316E29F1D2CEF0F6C0AFE759CF17568A31477F182B2G7Q1L" TargetMode="External"/><Relationship Id="rId31" Type="http://schemas.openxmlformats.org/officeDocument/2006/relationships/hyperlink" Target="consultantplus://offline/ref=28D50D93F9D7F27D7A95DB452DD4623D72743544E7D24076CF37A247FB44BF0BCAC5D2F3A4A0B017E6811F2CEBG0Q7L" TargetMode="External"/><Relationship Id="rId44" Type="http://schemas.openxmlformats.org/officeDocument/2006/relationships/hyperlink" Target="consultantplus://offline/ref=28D50D93F9D7F27D7A95C5483BB83C387778694FE2D843249A6BA410A414B95E98858CAAE7E2A316E29F1D2CE00F6C0AFE759CF17568A31477F182B2G7Q1L" TargetMode="External"/><Relationship Id="rId52" Type="http://schemas.openxmlformats.org/officeDocument/2006/relationships/hyperlink" Target="consultantplus://offline/ref=28D50D93F9D7F27D7A95C5483BB83C387778694FEBDA42279B68F91AAC4DB55C9F8AD3AFE0F3A317E4811D28F7063859GBQ9L" TargetMode="External"/><Relationship Id="rId60" Type="http://schemas.openxmlformats.org/officeDocument/2006/relationships/hyperlink" Target="consultantplus://offline/ref=28D50D93F9D7F27D7A95DB452DD4623D75703E43EADF4076CF37A247FB44BF0BD8C58AFFA4A7AD1FEB94497DAD51355BBC3E91F56D74A312G6QAL" TargetMode="External"/><Relationship Id="rId65" Type="http://schemas.openxmlformats.org/officeDocument/2006/relationships/hyperlink" Target="consultantplus://offline/ref=28D50D93F9D7F27D7A95C5483BB83C387778694FE2D84D279264A410A414B95E98858CAAE7E2A316E29F1D2DEC0F6C0AFE759CF17568A31477F182B2G7Q1L" TargetMode="External"/><Relationship Id="rId73" Type="http://schemas.openxmlformats.org/officeDocument/2006/relationships/hyperlink" Target="consultantplus://offline/ref=28D50D93F9D7F27D7A95DB452DD4623D75703E43EADF4076CF37A247FB44BF0BD8C58AFFA4A7AD1FEB94497DAD51355BBC3E91F56D74A312G6QAL" TargetMode="External"/><Relationship Id="rId78" Type="http://schemas.openxmlformats.org/officeDocument/2006/relationships/hyperlink" Target="consultantplus://offline/ref=28D50D93F9D7F27D7A95C5483BB83C387778694FE2D843249A6BA410A414B95E98858CAAE7E2A316E29F1D2EE90F6C0AFE759CF17568A31477F182B2G7Q1L" TargetMode="External"/><Relationship Id="rId81" Type="http://schemas.openxmlformats.org/officeDocument/2006/relationships/hyperlink" Target="consultantplus://offline/ref=28D50D93F9D7F27D7A95C5483BB83C387778694FE2D843249A6BA410A414B95E98858CAAE7E2A316E29F1D2EEA0F6C0AFE759CF17568A31477F182B2G7Q1L" TargetMode="External"/><Relationship Id="rId86" Type="http://schemas.openxmlformats.org/officeDocument/2006/relationships/hyperlink" Target="consultantplus://offline/ref=28D50D93F9D7F27D7A95C5483BB83C387778694FE2D84E279764A410A414B95E98858CAAF5E2FB1AE299032CED1A3A5BB8G2Q3L" TargetMode="External"/><Relationship Id="rId94" Type="http://schemas.openxmlformats.org/officeDocument/2006/relationships/hyperlink" Target="consultantplus://offline/ref=28D50D93F9D7F27D7A95C5483BB83C387778694FE2D843249A6BA410A414B95E98858CAAE7E2A316E29F1D2EE10F6C0AFE759CF17568A31477F182B2G7Q1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8D50D93F9D7F27D7A95C5483BB83C387778694FE2D84A219B66A410A414B95E98858CAAE7E2A316E29F1D2CEF0F6C0AFE759CF17568A31477F182B2G7Q1L" TargetMode="External"/><Relationship Id="rId13" Type="http://schemas.openxmlformats.org/officeDocument/2006/relationships/hyperlink" Target="consultantplus://offline/ref=28D50D93F9D7F27D7A95C5483BB83C387778694FE2D84E249260A410A414B95E98858CAAE7E2A316E29F1D2CEF0F6C0AFE759CF17568A31477F182B2G7Q1L" TargetMode="External"/><Relationship Id="rId18" Type="http://schemas.openxmlformats.org/officeDocument/2006/relationships/hyperlink" Target="consultantplus://offline/ref=28D50D93F9D7F27D7A95C5483BB83C387778694FE2D949239060A410A414B95E98858CAAF5E2FB1AE299032CED1A3A5BB8G2Q3L" TargetMode="External"/><Relationship Id="rId39" Type="http://schemas.openxmlformats.org/officeDocument/2006/relationships/hyperlink" Target="consultantplus://offline/ref=28D50D93F9D7F27D7A95C5483BB83C387778694FE2D84D279264A410A414B95E98858CAAE7E2A316E29F1D2DEC0F6C0AFE759CF17568A31477F182B2G7Q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58</Pages>
  <Words>23273</Words>
  <Characters>132657</Characters>
  <Application>Microsoft Office Word</Application>
  <DocSecurity>0</DocSecurity>
  <Lines>1105</Lines>
  <Paragraphs>311</Paragraphs>
  <ScaleCrop>false</ScaleCrop>
  <Company/>
  <LinksUpToDate>false</LinksUpToDate>
  <CharactersWithSpaces>155619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1</cp:revision>
  <dcterms:created xsi:type="dcterms:W3CDTF">2023-04-06T11:15:00Z</dcterms:created>
  <dcterms:modified xsi:type="dcterms:W3CDTF">2023-04-06T11:20:00Z</dcterms:modified>
</cp:coreProperties>
</file>