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F71" w:rsidRDefault="00E01F71">
      <w:pPr>
        <w:pStyle w:val="ConsPlusTitlePage"/>
      </w:pPr>
      <w:r>
        <w:t xml:space="preserve">Документ предоставлен </w:t>
      </w:r>
      <w:hyperlink r:id="rId4">
        <w:r>
          <w:rPr>
            <w:color w:val="0000FF"/>
          </w:rPr>
          <w:t>КонсультантПлюс</w:t>
        </w:r>
      </w:hyperlink>
      <w:r>
        <w:br/>
      </w:r>
    </w:p>
    <w:p w:rsidR="00E01F71" w:rsidRDefault="00E01F71">
      <w:pPr>
        <w:pStyle w:val="ConsPlusNormal"/>
        <w:jc w:val="both"/>
        <w:outlineLvl w:val="0"/>
      </w:pPr>
    </w:p>
    <w:p w:rsidR="00E01F71" w:rsidRDefault="00E01F71">
      <w:pPr>
        <w:pStyle w:val="ConsPlusTitle"/>
        <w:jc w:val="center"/>
        <w:outlineLvl w:val="0"/>
      </w:pPr>
      <w:r>
        <w:t>АДМИНИСТРАЦИЯ ГОРОДСКОГО ОКРУГА ГОРОД РЫБИНСК</w:t>
      </w:r>
    </w:p>
    <w:p w:rsidR="00E01F71" w:rsidRDefault="00E01F71">
      <w:pPr>
        <w:pStyle w:val="ConsPlusTitle"/>
        <w:jc w:val="center"/>
      </w:pPr>
      <w:r>
        <w:t>ЯРОСЛАВСКОЙ ОБЛАСТИ</w:t>
      </w:r>
    </w:p>
    <w:p w:rsidR="00E01F71" w:rsidRDefault="00E01F71">
      <w:pPr>
        <w:pStyle w:val="ConsPlusTitle"/>
        <w:jc w:val="center"/>
      </w:pPr>
    </w:p>
    <w:p w:rsidR="00E01F71" w:rsidRDefault="00E01F71">
      <w:pPr>
        <w:pStyle w:val="ConsPlusTitle"/>
        <w:jc w:val="center"/>
      </w:pPr>
      <w:r>
        <w:t>ПОСТАНОВЛЕНИЕ</w:t>
      </w:r>
    </w:p>
    <w:p w:rsidR="00E01F71" w:rsidRDefault="00E01F71">
      <w:pPr>
        <w:pStyle w:val="ConsPlusTitle"/>
        <w:jc w:val="center"/>
      </w:pPr>
      <w:r>
        <w:t>от 7 сентября 2020 г. N 1988</w:t>
      </w:r>
    </w:p>
    <w:p w:rsidR="00E01F71" w:rsidRDefault="00E01F71">
      <w:pPr>
        <w:pStyle w:val="ConsPlusTitle"/>
        <w:jc w:val="center"/>
      </w:pPr>
    </w:p>
    <w:p w:rsidR="00E01F71" w:rsidRDefault="00E01F71">
      <w:pPr>
        <w:pStyle w:val="ConsPlusTitle"/>
        <w:jc w:val="center"/>
      </w:pPr>
      <w:r>
        <w:t>ОБ УТВЕРЖДЕНИИ МУНИЦИПАЛЬНОЙ ПРОГРАММЫ "РЕАЛИЗАЦИЯ</w:t>
      </w:r>
    </w:p>
    <w:p w:rsidR="00E01F71" w:rsidRDefault="00E01F71">
      <w:pPr>
        <w:pStyle w:val="ConsPlusTitle"/>
        <w:jc w:val="center"/>
      </w:pPr>
      <w:r>
        <w:t>МОЛОДЕЖНОЙ ПОЛИТИКИ В ГОРОДСКОМ ОКРУГЕ ГОРОД РЫБИНСК</w:t>
      </w:r>
    </w:p>
    <w:p w:rsidR="00E01F71" w:rsidRDefault="00E01F71">
      <w:pPr>
        <w:pStyle w:val="ConsPlusTitle"/>
        <w:jc w:val="center"/>
      </w:pPr>
      <w:r>
        <w:t>ЯРОСЛАВСКОЙ ОБЛАСТИ"</w:t>
      </w:r>
    </w:p>
    <w:p w:rsidR="00E01F71" w:rsidRDefault="00E01F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1F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F71" w:rsidRDefault="00E01F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F71" w:rsidRDefault="00E01F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F71" w:rsidRDefault="00E01F71">
            <w:pPr>
              <w:pStyle w:val="ConsPlusNormal"/>
              <w:jc w:val="center"/>
            </w:pPr>
            <w:r>
              <w:rPr>
                <w:color w:val="392C69"/>
              </w:rPr>
              <w:t>Список изменяющих документов</w:t>
            </w:r>
          </w:p>
          <w:p w:rsidR="00E01F71" w:rsidRDefault="00E01F71">
            <w:pPr>
              <w:pStyle w:val="ConsPlusNormal"/>
              <w:jc w:val="center"/>
            </w:pPr>
            <w:r>
              <w:rPr>
                <w:color w:val="392C69"/>
              </w:rPr>
              <w:t>(в ред. Постановлений Администрации городского округа г. Рыбинск</w:t>
            </w:r>
          </w:p>
          <w:p w:rsidR="00E01F71" w:rsidRDefault="00E01F71">
            <w:pPr>
              <w:pStyle w:val="ConsPlusNormal"/>
              <w:jc w:val="center"/>
            </w:pPr>
            <w:r>
              <w:rPr>
                <w:color w:val="392C69"/>
              </w:rPr>
              <w:t xml:space="preserve">от 29.01.2021 </w:t>
            </w:r>
            <w:hyperlink r:id="rId5">
              <w:r>
                <w:rPr>
                  <w:color w:val="0000FF"/>
                </w:rPr>
                <w:t>N 206</w:t>
              </w:r>
            </w:hyperlink>
            <w:r>
              <w:rPr>
                <w:color w:val="392C69"/>
              </w:rPr>
              <w:t xml:space="preserve">, от 16.03.2021 </w:t>
            </w:r>
            <w:hyperlink r:id="rId6">
              <w:r>
                <w:rPr>
                  <w:color w:val="0000FF"/>
                </w:rPr>
                <w:t>N 611</w:t>
              </w:r>
            </w:hyperlink>
            <w:r>
              <w:rPr>
                <w:color w:val="392C69"/>
              </w:rPr>
              <w:t xml:space="preserve">, от 04.08.2021 </w:t>
            </w:r>
            <w:hyperlink r:id="rId7">
              <w:r>
                <w:rPr>
                  <w:color w:val="0000FF"/>
                </w:rPr>
                <w:t>N 1950</w:t>
              </w:r>
            </w:hyperlink>
            <w:r>
              <w:rPr>
                <w:color w:val="392C69"/>
              </w:rPr>
              <w:t>,</w:t>
            </w:r>
          </w:p>
          <w:p w:rsidR="00E01F71" w:rsidRDefault="00E01F71">
            <w:pPr>
              <w:pStyle w:val="ConsPlusNormal"/>
              <w:jc w:val="center"/>
            </w:pPr>
            <w:r>
              <w:rPr>
                <w:color w:val="392C69"/>
              </w:rPr>
              <w:t xml:space="preserve">от 27.08.2021 </w:t>
            </w:r>
            <w:hyperlink r:id="rId8">
              <w:r>
                <w:rPr>
                  <w:color w:val="0000FF"/>
                </w:rPr>
                <w:t>N 2100</w:t>
              </w:r>
            </w:hyperlink>
            <w:r>
              <w:rPr>
                <w:color w:val="392C69"/>
              </w:rPr>
              <w:t xml:space="preserve">, от 15.02.2022 </w:t>
            </w:r>
            <w:hyperlink r:id="rId9">
              <w:r>
                <w:rPr>
                  <w:color w:val="0000FF"/>
                </w:rPr>
                <w:t>N 382</w:t>
              </w:r>
            </w:hyperlink>
            <w:r>
              <w:rPr>
                <w:color w:val="392C69"/>
              </w:rPr>
              <w:t xml:space="preserve">, от 14.04.2022 </w:t>
            </w:r>
            <w:hyperlink r:id="rId10">
              <w:r>
                <w:rPr>
                  <w:color w:val="0000FF"/>
                </w:rPr>
                <w:t>N 1084</w:t>
              </w:r>
            </w:hyperlink>
            <w:r>
              <w:rPr>
                <w:color w:val="392C69"/>
              </w:rPr>
              <w:t>,</w:t>
            </w:r>
          </w:p>
          <w:p w:rsidR="00E01F71" w:rsidRDefault="00E01F71">
            <w:pPr>
              <w:pStyle w:val="ConsPlusNormal"/>
              <w:jc w:val="center"/>
            </w:pPr>
            <w:r>
              <w:rPr>
                <w:color w:val="392C69"/>
              </w:rPr>
              <w:t xml:space="preserve">от 05.05.2022 </w:t>
            </w:r>
            <w:hyperlink r:id="rId11">
              <w:r>
                <w:rPr>
                  <w:color w:val="0000FF"/>
                </w:rPr>
                <w:t>N 2161</w:t>
              </w:r>
            </w:hyperlink>
            <w:r>
              <w:rPr>
                <w:color w:val="392C69"/>
              </w:rPr>
              <w:t xml:space="preserve">, от 05.07.2022 </w:t>
            </w:r>
            <w:hyperlink r:id="rId12">
              <w:r>
                <w:rPr>
                  <w:color w:val="0000FF"/>
                </w:rPr>
                <w:t>N 2844</w:t>
              </w:r>
            </w:hyperlink>
            <w:r>
              <w:rPr>
                <w:color w:val="392C69"/>
              </w:rPr>
              <w:t xml:space="preserve">, от 26.08.2022 </w:t>
            </w:r>
            <w:hyperlink r:id="rId13">
              <w:r>
                <w:rPr>
                  <w:color w:val="0000FF"/>
                </w:rPr>
                <w:t>N 3530</w:t>
              </w:r>
            </w:hyperlink>
            <w:r>
              <w:rPr>
                <w:color w:val="392C69"/>
              </w:rPr>
              <w:t>,</w:t>
            </w:r>
          </w:p>
          <w:p w:rsidR="00E01F71" w:rsidRDefault="00E01F71">
            <w:pPr>
              <w:pStyle w:val="ConsPlusNormal"/>
              <w:jc w:val="center"/>
            </w:pPr>
            <w:r>
              <w:rPr>
                <w:color w:val="392C69"/>
              </w:rPr>
              <w:t xml:space="preserve">от 30.09.2022 </w:t>
            </w:r>
            <w:hyperlink r:id="rId14">
              <w:r>
                <w:rPr>
                  <w:color w:val="0000FF"/>
                </w:rPr>
                <w:t>N 3953</w:t>
              </w:r>
            </w:hyperlink>
            <w:r>
              <w:rPr>
                <w:color w:val="392C69"/>
              </w:rPr>
              <w:t xml:space="preserve">, от 23.12.2022 </w:t>
            </w:r>
            <w:hyperlink r:id="rId15">
              <w:r>
                <w:rPr>
                  <w:color w:val="0000FF"/>
                </w:rPr>
                <w:t>N 4929</w:t>
              </w:r>
            </w:hyperlink>
            <w:r>
              <w:rPr>
                <w:color w:val="392C69"/>
              </w:rPr>
              <w:t xml:space="preserve">, от 22.05.2023 </w:t>
            </w:r>
            <w:hyperlink r:id="rId16">
              <w:r>
                <w:rPr>
                  <w:color w:val="0000FF"/>
                </w:rPr>
                <w:t>N 669</w:t>
              </w:r>
            </w:hyperlink>
            <w:r>
              <w:rPr>
                <w:color w:val="392C69"/>
              </w:rPr>
              <w:t>,</w:t>
            </w:r>
          </w:p>
          <w:p w:rsidR="00E01F71" w:rsidRDefault="00E01F71">
            <w:pPr>
              <w:pStyle w:val="ConsPlusNormal"/>
              <w:jc w:val="center"/>
            </w:pPr>
            <w:r>
              <w:rPr>
                <w:color w:val="392C69"/>
              </w:rPr>
              <w:t xml:space="preserve">от 12.03.2024 </w:t>
            </w:r>
            <w:hyperlink r:id="rId17">
              <w:r>
                <w:rPr>
                  <w:color w:val="0000FF"/>
                </w:rPr>
                <w:t>N 259</w:t>
              </w:r>
            </w:hyperlink>
            <w:r>
              <w:rPr>
                <w:color w:val="392C69"/>
              </w:rPr>
              <w:t xml:space="preserve">, от 16.04.2024 </w:t>
            </w:r>
            <w:hyperlink r:id="rId18">
              <w:r>
                <w:rPr>
                  <w:color w:val="0000FF"/>
                </w:rPr>
                <w:t>N 398</w:t>
              </w:r>
            </w:hyperlink>
            <w:r>
              <w:rPr>
                <w:color w:val="392C69"/>
              </w:rPr>
              <w:t xml:space="preserve">, от 19.04.2024 </w:t>
            </w:r>
            <w:hyperlink r:id="rId19">
              <w:r>
                <w:rPr>
                  <w:color w:val="0000FF"/>
                </w:rPr>
                <w:t>N 405</w:t>
              </w:r>
            </w:hyperlink>
            <w:r>
              <w:rPr>
                <w:color w:val="392C69"/>
              </w:rPr>
              <w:t>,</w:t>
            </w:r>
          </w:p>
          <w:p w:rsidR="00E01F71" w:rsidRDefault="00E01F71">
            <w:pPr>
              <w:pStyle w:val="ConsPlusNormal"/>
              <w:jc w:val="center"/>
            </w:pPr>
            <w:r>
              <w:rPr>
                <w:color w:val="392C69"/>
              </w:rPr>
              <w:t xml:space="preserve">от 05.05.2025 </w:t>
            </w:r>
            <w:hyperlink r:id="rId20">
              <w:r>
                <w:rPr>
                  <w:color w:val="0000FF"/>
                </w:rPr>
                <w:t>N 464</w:t>
              </w:r>
            </w:hyperlink>
            <w:r>
              <w:rPr>
                <w:color w:val="392C69"/>
              </w:rPr>
              <w:t xml:space="preserve">, от 12.08.2025 </w:t>
            </w:r>
            <w:hyperlink r:id="rId21">
              <w:r>
                <w:rPr>
                  <w:color w:val="0000FF"/>
                </w:rPr>
                <w:t>N 850</w:t>
              </w:r>
            </w:hyperlink>
            <w:r>
              <w:rPr>
                <w:color w:val="392C69"/>
              </w:rPr>
              <w:t>)</w:t>
            </w:r>
            <w:bookmarkStart w:id="0" w:name="_GoBack"/>
            <w:bookmarkEnd w:id="0"/>
          </w:p>
        </w:tc>
        <w:tc>
          <w:tcPr>
            <w:tcW w:w="113" w:type="dxa"/>
            <w:tcBorders>
              <w:top w:val="nil"/>
              <w:left w:val="nil"/>
              <w:bottom w:val="nil"/>
              <w:right w:val="nil"/>
            </w:tcBorders>
            <w:shd w:val="clear" w:color="auto" w:fill="F4F3F8"/>
            <w:tcMar>
              <w:top w:w="0" w:type="dxa"/>
              <w:left w:w="0" w:type="dxa"/>
              <w:bottom w:w="0" w:type="dxa"/>
              <w:right w:w="0" w:type="dxa"/>
            </w:tcMar>
          </w:tcPr>
          <w:p w:rsidR="00E01F71" w:rsidRDefault="00E01F71">
            <w:pPr>
              <w:pStyle w:val="ConsPlusNormal"/>
            </w:pPr>
          </w:p>
        </w:tc>
      </w:tr>
    </w:tbl>
    <w:p w:rsidR="00E01F71" w:rsidRDefault="00E01F71">
      <w:pPr>
        <w:pStyle w:val="ConsPlusNormal"/>
        <w:jc w:val="both"/>
      </w:pPr>
    </w:p>
    <w:p w:rsidR="00E01F71" w:rsidRDefault="00E01F71">
      <w:pPr>
        <w:pStyle w:val="ConsPlusNormal"/>
        <w:ind w:firstLine="540"/>
        <w:jc w:val="both"/>
      </w:pPr>
      <w:r>
        <w:t xml:space="preserve">На основании Бюджетного </w:t>
      </w:r>
      <w:hyperlink r:id="rId22">
        <w:r>
          <w:rPr>
            <w:color w:val="0000FF"/>
          </w:rPr>
          <w:t>кодекса</w:t>
        </w:r>
      </w:hyperlink>
      <w:r>
        <w:t xml:space="preserve"> Российской Федерации, Федерального </w:t>
      </w:r>
      <w:hyperlink r:id="rId23">
        <w:r>
          <w:rPr>
            <w:color w:val="0000FF"/>
          </w:rPr>
          <w:t>закона</w:t>
        </w:r>
      </w:hyperlink>
      <w:r>
        <w:t xml:space="preserve"> от 06.10.2003 N 131-ФЗ "Об общих принципах организации местного самоуправления в Российской Федерации", </w:t>
      </w:r>
      <w:hyperlink r:id="rId24">
        <w:r>
          <w:rPr>
            <w:color w:val="0000FF"/>
          </w:rPr>
          <w:t>решения</w:t>
        </w:r>
      </w:hyperlink>
      <w:r>
        <w:t xml:space="preserve"> Муниципального Совета городского округа город Рыбинск от 12.12.2019 N 94 "О бюджете городского округа город Рыбинск на 2020 год и на плановый период 2021 и 2022 годов", в соответствии с </w:t>
      </w:r>
      <w:hyperlink r:id="rId25">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7">
        <w:r>
          <w:rPr>
            <w:color w:val="0000FF"/>
          </w:rPr>
          <w:t>Уставом</w:t>
        </w:r>
      </w:hyperlink>
      <w:r>
        <w:t xml:space="preserve"> городского округа город Рыбинск Ярославской области,</w:t>
      </w:r>
    </w:p>
    <w:p w:rsidR="00E01F71" w:rsidRDefault="00E01F71">
      <w:pPr>
        <w:pStyle w:val="ConsPlusNormal"/>
        <w:jc w:val="both"/>
      </w:pPr>
    </w:p>
    <w:p w:rsidR="00E01F71" w:rsidRDefault="00E01F71">
      <w:pPr>
        <w:pStyle w:val="ConsPlusNormal"/>
        <w:ind w:firstLine="540"/>
        <w:jc w:val="both"/>
      </w:pPr>
      <w:r>
        <w:t>ПОСТАНОВЛЯЮ:</w:t>
      </w:r>
    </w:p>
    <w:p w:rsidR="00E01F71" w:rsidRDefault="00E01F71">
      <w:pPr>
        <w:pStyle w:val="ConsPlusNormal"/>
        <w:jc w:val="both"/>
      </w:pPr>
    </w:p>
    <w:p w:rsidR="00E01F71" w:rsidRDefault="00E01F71">
      <w:pPr>
        <w:pStyle w:val="ConsPlusNormal"/>
        <w:ind w:firstLine="540"/>
        <w:jc w:val="both"/>
      </w:pPr>
      <w:r>
        <w:t xml:space="preserve">1. Утвердить муниципальную </w:t>
      </w:r>
      <w:hyperlink w:anchor="P50">
        <w:r>
          <w:rPr>
            <w:color w:val="0000FF"/>
          </w:rPr>
          <w:t>программу</w:t>
        </w:r>
      </w:hyperlink>
      <w:r>
        <w:t xml:space="preserve"> "Реализация молодежной политики в городском округе город Рыбинск Ярославской области" согласно приложению.</w:t>
      </w:r>
    </w:p>
    <w:p w:rsidR="00E01F71" w:rsidRDefault="00E01F71">
      <w:pPr>
        <w:pStyle w:val="ConsPlusNormal"/>
        <w:jc w:val="both"/>
      </w:pPr>
    </w:p>
    <w:p w:rsidR="00E01F71" w:rsidRDefault="00E01F71">
      <w:pPr>
        <w:pStyle w:val="ConsPlusNormal"/>
        <w:ind w:firstLine="540"/>
        <w:jc w:val="both"/>
      </w:pPr>
      <w:r>
        <w:t>2. Признать утратившими силу:</w:t>
      </w:r>
    </w:p>
    <w:p w:rsidR="00E01F71" w:rsidRDefault="00E01F71">
      <w:pPr>
        <w:pStyle w:val="ConsPlusNormal"/>
        <w:spacing w:before="220"/>
        <w:ind w:firstLine="540"/>
        <w:jc w:val="both"/>
      </w:pPr>
      <w:r>
        <w:t xml:space="preserve">- </w:t>
      </w:r>
      <w:hyperlink r:id="rId28">
        <w:r>
          <w:rPr>
            <w:color w:val="0000FF"/>
          </w:rPr>
          <w:t>постановление</w:t>
        </w:r>
      </w:hyperlink>
      <w:r>
        <w:t xml:space="preserve"> Администрации городского округа город Рыбинск от 26.08.2019 N 2195 "Об утверждении муниципальной программы "Реализация молодежной политики в городском округе город Рыбинск";</w:t>
      </w:r>
    </w:p>
    <w:p w:rsidR="00E01F71" w:rsidRDefault="00E01F71">
      <w:pPr>
        <w:pStyle w:val="ConsPlusNormal"/>
        <w:spacing w:before="220"/>
        <w:ind w:firstLine="540"/>
        <w:jc w:val="both"/>
      </w:pPr>
      <w:r>
        <w:t xml:space="preserve">- </w:t>
      </w:r>
      <w:hyperlink r:id="rId29">
        <w:r>
          <w:rPr>
            <w:color w:val="0000FF"/>
          </w:rPr>
          <w:t>постановление</w:t>
        </w:r>
      </w:hyperlink>
      <w:r>
        <w:t xml:space="preserve"> Администрации городского округа город Рыбинск Ярославской области от 13.02.2020 N 345 "О внесении изменений в постановление Администрации городского округа город Рыбинск от 26.08.2019 N 2195";</w:t>
      </w:r>
    </w:p>
    <w:p w:rsidR="00E01F71" w:rsidRDefault="00E01F71">
      <w:pPr>
        <w:pStyle w:val="ConsPlusNormal"/>
        <w:spacing w:before="220"/>
        <w:ind w:firstLine="540"/>
        <w:jc w:val="both"/>
      </w:pPr>
      <w:r>
        <w:t xml:space="preserve">- </w:t>
      </w:r>
      <w:hyperlink r:id="rId30">
        <w:r>
          <w:rPr>
            <w:color w:val="0000FF"/>
          </w:rPr>
          <w:t>постановление</w:t>
        </w:r>
      </w:hyperlink>
      <w:r>
        <w:t xml:space="preserve"> Администрации городского округа город Рыбинск Ярославской области от 08.06.2020 N 1295 "О внесении изменений в постановление Администрации городского округа город Рыбинск от 26.08.2019 N 2195".</w:t>
      </w:r>
    </w:p>
    <w:p w:rsidR="00E01F71" w:rsidRDefault="00E01F71">
      <w:pPr>
        <w:pStyle w:val="ConsPlusNormal"/>
        <w:jc w:val="both"/>
      </w:pPr>
    </w:p>
    <w:p w:rsidR="00E01F71" w:rsidRDefault="00E01F71">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E01F71" w:rsidRDefault="00E01F71">
      <w:pPr>
        <w:pStyle w:val="ConsPlusNormal"/>
        <w:jc w:val="both"/>
      </w:pPr>
    </w:p>
    <w:p w:rsidR="00E01F71" w:rsidRDefault="00E01F71">
      <w:pPr>
        <w:pStyle w:val="ConsPlusNormal"/>
        <w:ind w:firstLine="540"/>
        <w:jc w:val="both"/>
      </w:pPr>
      <w:r>
        <w:t xml:space="preserve">4. Контроль за исполнением настоящего постановления возложить на заместителя Главы </w:t>
      </w:r>
      <w:r>
        <w:lastRenderedPageBreak/>
        <w:t>Администрации по социальным вопросам.</w:t>
      </w:r>
    </w:p>
    <w:p w:rsidR="00E01F71" w:rsidRDefault="00E01F71">
      <w:pPr>
        <w:pStyle w:val="ConsPlusNormal"/>
        <w:jc w:val="both"/>
      </w:pPr>
    </w:p>
    <w:p w:rsidR="00E01F71" w:rsidRDefault="00E01F71">
      <w:pPr>
        <w:pStyle w:val="ConsPlusNormal"/>
        <w:jc w:val="right"/>
      </w:pPr>
      <w:r>
        <w:t>Глава</w:t>
      </w:r>
    </w:p>
    <w:p w:rsidR="00E01F71" w:rsidRDefault="00E01F71">
      <w:pPr>
        <w:pStyle w:val="ConsPlusNormal"/>
        <w:jc w:val="right"/>
      </w:pPr>
      <w:r>
        <w:t>городского округа</w:t>
      </w:r>
    </w:p>
    <w:p w:rsidR="00E01F71" w:rsidRDefault="00E01F71">
      <w:pPr>
        <w:pStyle w:val="ConsPlusNormal"/>
        <w:jc w:val="right"/>
      </w:pPr>
      <w:r>
        <w:t>город Рыбинск</w:t>
      </w:r>
    </w:p>
    <w:p w:rsidR="00E01F71" w:rsidRDefault="00E01F71">
      <w:pPr>
        <w:pStyle w:val="ConsPlusNormal"/>
        <w:jc w:val="right"/>
      </w:pPr>
      <w:r>
        <w:t>Д.В.ДОБРЯКОВ</w:t>
      </w:r>
    </w:p>
    <w:p w:rsidR="00E01F71" w:rsidRDefault="00E01F71">
      <w:pPr>
        <w:pStyle w:val="ConsPlusNormal"/>
        <w:jc w:val="both"/>
      </w:pPr>
    </w:p>
    <w:p w:rsidR="00E01F71" w:rsidRDefault="00E01F71">
      <w:pPr>
        <w:pStyle w:val="ConsPlusNormal"/>
        <w:jc w:val="both"/>
      </w:pPr>
    </w:p>
    <w:p w:rsidR="00E01F71" w:rsidRDefault="00E01F71">
      <w:pPr>
        <w:pStyle w:val="ConsPlusNormal"/>
        <w:jc w:val="both"/>
      </w:pPr>
    </w:p>
    <w:p w:rsidR="00E01F71" w:rsidRDefault="00E01F71">
      <w:pPr>
        <w:pStyle w:val="ConsPlusNormal"/>
        <w:jc w:val="both"/>
      </w:pPr>
    </w:p>
    <w:p w:rsidR="00E01F71" w:rsidRDefault="00E01F71">
      <w:pPr>
        <w:pStyle w:val="ConsPlusNormal"/>
        <w:jc w:val="both"/>
      </w:pPr>
    </w:p>
    <w:p w:rsidR="00E01F71" w:rsidRDefault="00E01F71">
      <w:pPr>
        <w:pStyle w:val="ConsPlusNormal"/>
        <w:jc w:val="right"/>
        <w:outlineLvl w:val="0"/>
      </w:pPr>
      <w:r>
        <w:t>Приложение</w:t>
      </w:r>
    </w:p>
    <w:p w:rsidR="00E01F71" w:rsidRDefault="00E01F71">
      <w:pPr>
        <w:pStyle w:val="ConsPlusNormal"/>
        <w:jc w:val="right"/>
      </w:pPr>
      <w:r>
        <w:t>к постановлению</w:t>
      </w:r>
    </w:p>
    <w:p w:rsidR="00E01F71" w:rsidRDefault="00E01F71">
      <w:pPr>
        <w:pStyle w:val="ConsPlusNormal"/>
        <w:jc w:val="right"/>
      </w:pPr>
      <w:r>
        <w:t>Администрации городского</w:t>
      </w:r>
    </w:p>
    <w:p w:rsidR="00E01F71" w:rsidRDefault="00E01F71">
      <w:pPr>
        <w:pStyle w:val="ConsPlusNormal"/>
        <w:jc w:val="right"/>
      </w:pPr>
      <w:r>
        <w:t>округа город Рыбинск</w:t>
      </w:r>
    </w:p>
    <w:p w:rsidR="00E01F71" w:rsidRDefault="00E01F71">
      <w:pPr>
        <w:pStyle w:val="ConsPlusNormal"/>
        <w:jc w:val="right"/>
      </w:pPr>
      <w:r>
        <w:t>Ярославской области</w:t>
      </w:r>
    </w:p>
    <w:p w:rsidR="00E01F71" w:rsidRDefault="00E01F71">
      <w:pPr>
        <w:pStyle w:val="ConsPlusNormal"/>
        <w:jc w:val="right"/>
      </w:pPr>
      <w:r>
        <w:t>от 07.09.2020 N 1988</w:t>
      </w:r>
    </w:p>
    <w:p w:rsidR="00E01F71" w:rsidRDefault="00E01F71">
      <w:pPr>
        <w:pStyle w:val="ConsPlusNormal"/>
        <w:jc w:val="both"/>
      </w:pPr>
    </w:p>
    <w:p w:rsidR="00E01F71" w:rsidRDefault="00E01F71">
      <w:pPr>
        <w:pStyle w:val="ConsPlusTitle"/>
        <w:jc w:val="center"/>
      </w:pPr>
      <w:bookmarkStart w:id="1" w:name="P50"/>
      <w:bookmarkEnd w:id="1"/>
      <w:r>
        <w:t>МУНИЦИПАЛЬНАЯ ПРОГРАММА</w:t>
      </w:r>
    </w:p>
    <w:p w:rsidR="00E01F71" w:rsidRDefault="00E01F71">
      <w:pPr>
        <w:pStyle w:val="ConsPlusTitle"/>
        <w:jc w:val="center"/>
      </w:pPr>
      <w:r>
        <w:t>"РЕАЛИЗАЦИЯ МОЛОДЕЖНОЙ ПОЛИТИКИ В ГОРОДСКОМ ОКРУГЕ ГОРОД</w:t>
      </w:r>
    </w:p>
    <w:p w:rsidR="00E01F71" w:rsidRDefault="00E01F71">
      <w:pPr>
        <w:pStyle w:val="ConsPlusTitle"/>
        <w:jc w:val="center"/>
      </w:pPr>
      <w:r>
        <w:t>РЫБИНСК ЯРОСЛАВСКОЙ ОБЛАСТИ"</w:t>
      </w:r>
    </w:p>
    <w:p w:rsidR="00E01F71" w:rsidRDefault="00E01F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1F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F71" w:rsidRDefault="00E01F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F71" w:rsidRDefault="00E01F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F71" w:rsidRDefault="00E01F71">
            <w:pPr>
              <w:pStyle w:val="ConsPlusNormal"/>
              <w:jc w:val="center"/>
            </w:pPr>
            <w:r>
              <w:rPr>
                <w:color w:val="392C69"/>
              </w:rPr>
              <w:t>Список изменяющих документов</w:t>
            </w:r>
          </w:p>
          <w:p w:rsidR="00E01F71" w:rsidRDefault="00E01F71">
            <w:pPr>
              <w:pStyle w:val="ConsPlusNormal"/>
              <w:jc w:val="center"/>
            </w:pPr>
            <w:r>
              <w:rPr>
                <w:color w:val="392C69"/>
              </w:rPr>
              <w:t xml:space="preserve">(в ред. </w:t>
            </w:r>
            <w:hyperlink r:id="rId31">
              <w:r>
                <w:rPr>
                  <w:color w:val="0000FF"/>
                </w:rPr>
                <w:t>Постановления</w:t>
              </w:r>
            </w:hyperlink>
            <w:r>
              <w:rPr>
                <w:color w:val="392C69"/>
              </w:rPr>
              <w:t xml:space="preserve"> Администрации городского округа г. Рыбинск</w:t>
            </w:r>
          </w:p>
          <w:p w:rsidR="00E01F71" w:rsidRDefault="00E01F71">
            <w:pPr>
              <w:pStyle w:val="ConsPlusNormal"/>
              <w:jc w:val="center"/>
            </w:pPr>
            <w:r>
              <w:rPr>
                <w:color w:val="392C69"/>
              </w:rPr>
              <w:t>от 12.08.2025 N 850)</w:t>
            </w:r>
          </w:p>
        </w:tc>
        <w:tc>
          <w:tcPr>
            <w:tcW w:w="113" w:type="dxa"/>
            <w:tcBorders>
              <w:top w:val="nil"/>
              <w:left w:val="nil"/>
              <w:bottom w:val="nil"/>
              <w:right w:val="nil"/>
            </w:tcBorders>
            <w:shd w:val="clear" w:color="auto" w:fill="F4F3F8"/>
            <w:tcMar>
              <w:top w:w="0" w:type="dxa"/>
              <w:left w:w="0" w:type="dxa"/>
              <w:bottom w:w="0" w:type="dxa"/>
              <w:right w:w="0" w:type="dxa"/>
            </w:tcMar>
          </w:tcPr>
          <w:p w:rsidR="00E01F71" w:rsidRDefault="00E01F71">
            <w:pPr>
              <w:pStyle w:val="ConsPlusNormal"/>
            </w:pPr>
          </w:p>
        </w:tc>
      </w:tr>
    </w:tbl>
    <w:p w:rsidR="00E01F71" w:rsidRDefault="00E01F71">
      <w:pPr>
        <w:pStyle w:val="ConsPlusNormal"/>
        <w:jc w:val="both"/>
      </w:pPr>
    </w:p>
    <w:p w:rsidR="00E01F71" w:rsidRDefault="00E01F71">
      <w:pPr>
        <w:pStyle w:val="ConsPlusTitle"/>
        <w:jc w:val="center"/>
        <w:outlineLvl w:val="1"/>
      </w:pPr>
      <w:r>
        <w:t>1. Паспорт муниципальной программы "Реализация молодежной</w:t>
      </w:r>
    </w:p>
    <w:p w:rsidR="00E01F71" w:rsidRDefault="00E01F71">
      <w:pPr>
        <w:pStyle w:val="ConsPlusTitle"/>
        <w:jc w:val="center"/>
      </w:pPr>
      <w:r>
        <w:t>политики в городском округе город Рыбинск</w:t>
      </w:r>
    </w:p>
    <w:p w:rsidR="00E01F71" w:rsidRDefault="00E01F71">
      <w:pPr>
        <w:pStyle w:val="ConsPlusTitle"/>
        <w:jc w:val="center"/>
      </w:pPr>
      <w:r>
        <w:t>Ярославской области"</w:t>
      </w:r>
    </w:p>
    <w:p w:rsidR="00E01F71" w:rsidRDefault="00E01F71">
      <w:pPr>
        <w:pStyle w:val="ConsPlusNormal"/>
        <w:jc w:val="both"/>
      </w:pPr>
    </w:p>
    <w:p w:rsidR="00E01F71" w:rsidRDefault="00E01F71">
      <w:pPr>
        <w:pStyle w:val="ConsPlusCell"/>
        <w:jc w:val="both"/>
      </w:pPr>
      <w:r>
        <w:t>┌───────────────┬─────────────────────────────────────────────────────────┐</w:t>
      </w:r>
    </w:p>
    <w:p w:rsidR="00E01F71" w:rsidRDefault="00E01F71">
      <w:pPr>
        <w:pStyle w:val="ConsPlusCell"/>
        <w:jc w:val="both"/>
      </w:pPr>
      <w:r>
        <w:t>│Наименование   │"Реализация молодежной политики в городском округе город │</w:t>
      </w:r>
    </w:p>
    <w:p w:rsidR="00E01F71" w:rsidRDefault="00E01F71">
      <w:pPr>
        <w:pStyle w:val="ConsPlusCell"/>
        <w:jc w:val="both"/>
      </w:pPr>
      <w:r>
        <w:t>│муниципальной  │Рыбинск Ярославской области"                             │</w:t>
      </w:r>
    </w:p>
    <w:p w:rsidR="00E01F71" w:rsidRDefault="00E01F71">
      <w:pPr>
        <w:pStyle w:val="ConsPlusCell"/>
        <w:jc w:val="both"/>
      </w:pPr>
      <w:r>
        <w:t>│программы      │                                                         │</w:t>
      </w:r>
    </w:p>
    <w:p w:rsidR="00E01F71" w:rsidRDefault="00E01F71">
      <w:pPr>
        <w:pStyle w:val="ConsPlusCell"/>
        <w:jc w:val="both"/>
      </w:pPr>
      <w:r>
        <w:t>├───────────────┼─────────────────────────────────────────────────────────┤</w:t>
      </w:r>
    </w:p>
    <w:p w:rsidR="00E01F71" w:rsidRDefault="00E01F71">
      <w:pPr>
        <w:pStyle w:val="ConsPlusCell"/>
        <w:jc w:val="both"/>
      </w:pPr>
      <w:r>
        <w:t>│Срок реализации│2026 - 2028 годы                                         │</w:t>
      </w:r>
    </w:p>
    <w:p w:rsidR="00E01F71" w:rsidRDefault="00E01F71">
      <w:pPr>
        <w:pStyle w:val="ConsPlusCell"/>
        <w:jc w:val="both"/>
      </w:pPr>
      <w:r>
        <w:t>│муниципальной  │                                                         │</w:t>
      </w:r>
    </w:p>
    <w:p w:rsidR="00E01F71" w:rsidRDefault="00E01F71">
      <w:pPr>
        <w:pStyle w:val="ConsPlusCell"/>
        <w:jc w:val="both"/>
      </w:pPr>
      <w:r>
        <w:t>│программы      │                                                         │</w:t>
      </w:r>
    </w:p>
    <w:p w:rsidR="00E01F71" w:rsidRDefault="00E01F71">
      <w:pPr>
        <w:pStyle w:val="ConsPlusCell"/>
        <w:jc w:val="both"/>
      </w:pPr>
      <w:r>
        <w:t>├───────────────┼─────────────────────────────────────────────────────────┤</w:t>
      </w:r>
    </w:p>
    <w:p w:rsidR="00E01F71" w:rsidRDefault="00E01F71">
      <w:pPr>
        <w:pStyle w:val="ConsPlusCell"/>
        <w:jc w:val="both"/>
      </w:pPr>
      <w:r>
        <w:t xml:space="preserve">│Основания для  │- Федеральный </w:t>
      </w:r>
      <w:hyperlink r:id="rId32">
        <w:r>
          <w:rPr>
            <w:color w:val="0000FF"/>
          </w:rPr>
          <w:t>закон</w:t>
        </w:r>
      </w:hyperlink>
      <w:r>
        <w:t xml:space="preserve"> от 20.03.2025 N 33-ФЗ "Об общих      │</w:t>
      </w:r>
    </w:p>
    <w:p w:rsidR="00E01F71" w:rsidRDefault="00E01F71">
      <w:pPr>
        <w:pStyle w:val="ConsPlusCell"/>
        <w:jc w:val="both"/>
      </w:pPr>
      <w:r>
        <w:t>│разработки     │принципах организации местного самоуправления в единой   │</w:t>
      </w:r>
    </w:p>
    <w:p w:rsidR="00E01F71" w:rsidRDefault="00E01F71">
      <w:pPr>
        <w:pStyle w:val="ConsPlusCell"/>
        <w:jc w:val="both"/>
      </w:pPr>
      <w:r>
        <w:t>│муниципальной  │системе публичной власти";                               │</w:t>
      </w:r>
    </w:p>
    <w:p w:rsidR="00E01F71" w:rsidRDefault="00E01F71">
      <w:pPr>
        <w:pStyle w:val="ConsPlusCell"/>
        <w:jc w:val="both"/>
      </w:pPr>
      <w:r>
        <w:t xml:space="preserve">│программы      │- Федеральный </w:t>
      </w:r>
      <w:hyperlink r:id="rId33">
        <w:r>
          <w:rPr>
            <w:color w:val="0000FF"/>
          </w:rPr>
          <w:t>закон</w:t>
        </w:r>
      </w:hyperlink>
      <w:r>
        <w:t xml:space="preserve"> от 06.10.2003 N 131-ФЗ "Об общих     │</w:t>
      </w:r>
    </w:p>
    <w:p w:rsidR="00E01F71" w:rsidRDefault="00E01F71">
      <w:pPr>
        <w:pStyle w:val="ConsPlusCell"/>
        <w:jc w:val="both"/>
      </w:pPr>
      <w:r>
        <w:t>│               │принципах организации местного самоуправления в          │</w:t>
      </w:r>
    </w:p>
    <w:p w:rsidR="00E01F71" w:rsidRDefault="00E01F71">
      <w:pPr>
        <w:pStyle w:val="ConsPlusCell"/>
        <w:jc w:val="both"/>
      </w:pPr>
      <w:r>
        <w:t>│               │Российской Федерации";                                   │</w:t>
      </w:r>
    </w:p>
    <w:p w:rsidR="00E01F71" w:rsidRDefault="00E01F71">
      <w:pPr>
        <w:pStyle w:val="ConsPlusCell"/>
        <w:jc w:val="both"/>
      </w:pPr>
      <w:r>
        <w:t xml:space="preserve">│               │- Федеральный </w:t>
      </w:r>
      <w:hyperlink r:id="rId34">
        <w:r>
          <w:rPr>
            <w:color w:val="0000FF"/>
          </w:rPr>
          <w:t>закон</w:t>
        </w:r>
      </w:hyperlink>
      <w:r>
        <w:t xml:space="preserve"> от 30.12.2020 N 489-ФЗ "О молодежной │</w:t>
      </w:r>
    </w:p>
    <w:p w:rsidR="00E01F71" w:rsidRDefault="00E01F71">
      <w:pPr>
        <w:pStyle w:val="ConsPlusCell"/>
        <w:jc w:val="both"/>
      </w:pPr>
      <w:r>
        <w:t>│               │политике в Российской Федерации";                        │</w:t>
      </w:r>
    </w:p>
    <w:p w:rsidR="00E01F71" w:rsidRDefault="00E01F71">
      <w:pPr>
        <w:pStyle w:val="ConsPlusCell"/>
        <w:jc w:val="both"/>
      </w:pPr>
      <w:r>
        <w:t xml:space="preserve">│               │- </w:t>
      </w:r>
      <w:hyperlink r:id="rId35">
        <w:r>
          <w:rPr>
            <w:color w:val="0000FF"/>
          </w:rPr>
          <w:t>Указ</w:t>
        </w:r>
      </w:hyperlink>
      <w:r>
        <w:t xml:space="preserve"> Президента Российской Федерации от 07.05.2024 N   │</w:t>
      </w:r>
    </w:p>
    <w:p w:rsidR="00E01F71" w:rsidRDefault="00E01F71">
      <w:pPr>
        <w:pStyle w:val="ConsPlusCell"/>
        <w:jc w:val="both"/>
      </w:pPr>
      <w:r>
        <w:t>│               │309 "О национальных целях развития Российской Федерации  │</w:t>
      </w:r>
    </w:p>
    <w:p w:rsidR="00E01F71" w:rsidRDefault="00E01F71">
      <w:pPr>
        <w:pStyle w:val="ConsPlusCell"/>
        <w:jc w:val="both"/>
      </w:pPr>
      <w:r>
        <w:t>│               │на период до 2030 года и на перспективу до 2036 года";   │</w:t>
      </w:r>
    </w:p>
    <w:p w:rsidR="00E01F71" w:rsidRDefault="00E01F71">
      <w:pPr>
        <w:pStyle w:val="ConsPlusCell"/>
        <w:jc w:val="both"/>
      </w:pPr>
      <w:r>
        <w:t xml:space="preserve">│               │- </w:t>
      </w:r>
      <w:hyperlink r:id="rId36">
        <w:r>
          <w:rPr>
            <w:color w:val="0000FF"/>
          </w:rPr>
          <w:t>Закон</w:t>
        </w:r>
      </w:hyperlink>
      <w:r>
        <w:t xml:space="preserve"> Ярославской области от 02.07.2021 N 51-з "Об     │</w:t>
      </w:r>
    </w:p>
    <w:p w:rsidR="00E01F71" w:rsidRDefault="00E01F71">
      <w:pPr>
        <w:pStyle w:val="ConsPlusCell"/>
        <w:jc w:val="both"/>
      </w:pPr>
      <w:r>
        <w:t>│               │отдельных вопросах реализации молодежной политики в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37">
        <w:r>
          <w:rPr>
            <w:color w:val="0000FF"/>
          </w:rPr>
          <w:t>Закон</w:t>
        </w:r>
      </w:hyperlink>
      <w:r>
        <w:t xml:space="preserve"> Ярославской области от 24.02.2016 N 5-з "О       │</w:t>
      </w:r>
    </w:p>
    <w:p w:rsidR="00E01F71" w:rsidRDefault="00E01F71">
      <w:pPr>
        <w:pStyle w:val="ConsPlusCell"/>
        <w:jc w:val="both"/>
      </w:pPr>
      <w:r>
        <w:t>│               │патриотическом воспитании в Ярославской области";        │</w:t>
      </w:r>
    </w:p>
    <w:p w:rsidR="00E01F71" w:rsidRDefault="00E01F71">
      <w:pPr>
        <w:pStyle w:val="ConsPlusCell"/>
        <w:jc w:val="both"/>
      </w:pPr>
      <w:r>
        <w:t xml:space="preserve">│               │- </w:t>
      </w:r>
      <w:hyperlink r:id="rId38">
        <w:r>
          <w:rPr>
            <w:color w:val="0000FF"/>
          </w:rPr>
          <w:t>постановление</w:t>
        </w:r>
      </w:hyperlink>
      <w:r>
        <w:t xml:space="preserve"> Правительства Ярославской области от     │</w:t>
      </w:r>
    </w:p>
    <w:p w:rsidR="00E01F71" w:rsidRDefault="00E01F71">
      <w:pPr>
        <w:pStyle w:val="ConsPlusCell"/>
        <w:jc w:val="both"/>
      </w:pPr>
      <w:r>
        <w:t>│               │27.03.2024 N 404-п "Об утверждении государственной       │</w:t>
      </w:r>
    </w:p>
    <w:p w:rsidR="00E01F71" w:rsidRDefault="00E01F71">
      <w:pPr>
        <w:pStyle w:val="ConsPlusCell"/>
        <w:jc w:val="both"/>
      </w:pPr>
      <w:r>
        <w:lastRenderedPageBreak/>
        <w:t>│               │программы Ярославской области "Развитие молодежной       │</w:t>
      </w:r>
    </w:p>
    <w:p w:rsidR="00E01F71" w:rsidRDefault="00E01F71">
      <w:pPr>
        <w:pStyle w:val="ConsPlusCell"/>
        <w:jc w:val="both"/>
      </w:pPr>
      <w:r>
        <w:t>│               │политики и патриотическое воспитание в Ярославской       │</w:t>
      </w:r>
    </w:p>
    <w:p w:rsidR="00E01F71" w:rsidRDefault="00E01F71">
      <w:pPr>
        <w:pStyle w:val="ConsPlusCell"/>
        <w:jc w:val="both"/>
      </w:pPr>
      <w:r>
        <w:t>│               │области" на 2024 - 2030 годы и признании утратившими силу│</w:t>
      </w:r>
    </w:p>
    <w:p w:rsidR="00E01F71" w:rsidRDefault="00E01F71">
      <w:pPr>
        <w:pStyle w:val="ConsPlusCell"/>
        <w:jc w:val="both"/>
      </w:pPr>
      <w:r>
        <w:t>│               │отдельных постановлений Правительства области";          │</w:t>
      </w:r>
    </w:p>
    <w:p w:rsidR="00E01F71" w:rsidRDefault="00E01F71">
      <w:pPr>
        <w:pStyle w:val="ConsPlusCell"/>
        <w:jc w:val="both"/>
      </w:pPr>
      <w:r>
        <w:t xml:space="preserve">│               │- </w:t>
      </w:r>
      <w:hyperlink r:id="rId39">
        <w:r>
          <w:rPr>
            <w:color w:val="0000FF"/>
          </w:rPr>
          <w:t>Устав</w:t>
        </w:r>
      </w:hyperlink>
      <w:r>
        <w:t xml:space="preserve"> городского округа город Рыбинск Ярославской      │</w:t>
      </w:r>
    </w:p>
    <w:p w:rsidR="00E01F71" w:rsidRDefault="00E01F71">
      <w:pPr>
        <w:pStyle w:val="ConsPlusCell"/>
        <w:jc w:val="both"/>
      </w:pPr>
      <w:r>
        <w:t>│               │области (принят решением Муниципального Совета городского│</w:t>
      </w:r>
    </w:p>
    <w:p w:rsidR="00E01F71" w:rsidRDefault="00E01F71">
      <w:pPr>
        <w:pStyle w:val="ConsPlusCell"/>
        <w:jc w:val="both"/>
      </w:pPr>
      <w:r>
        <w:t>│               │округа город Рыбинск от 19.12.2019 N 98);                │</w:t>
      </w:r>
    </w:p>
    <w:p w:rsidR="00E01F71" w:rsidRDefault="00E01F71">
      <w:pPr>
        <w:pStyle w:val="ConsPlusCell"/>
        <w:jc w:val="both"/>
      </w:pPr>
      <w:r>
        <w:t xml:space="preserve">│               │- </w:t>
      </w:r>
      <w:hyperlink r:id="rId40">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от 28.03.2019 N 47 "О Стратегии социально -      │</w:t>
      </w:r>
    </w:p>
    <w:p w:rsidR="00E01F71" w:rsidRDefault="00E01F71">
      <w:pPr>
        <w:pStyle w:val="ConsPlusCell"/>
        <w:jc w:val="both"/>
      </w:pPr>
      <w:r>
        <w:t>│               │экономического развития городского округа город Рыбинск  │</w:t>
      </w:r>
    </w:p>
    <w:p w:rsidR="00E01F71" w:rsidRDefault="00E01F71">
      <w:pPr>
        <w:pStyle w:val="ConsPlusCell"/>
        <w:jc w:val="both"/>
      </w:pPr>
      <w:r>
        <w:t>│               │на 2018 - 2030 годы";                                    │</w:t>
      </w:r>
    </w:p>
    <w:p w:rsidR="00E01F71" w:rsidRDefault="00E01F71">
      <w:pPr>
        <w:pStyle w:val="ConsPlusCell"/>
        <w:jc w:val="both"/>
      </w:pPr>
      <w:r>
        <w:t xml:space="preserve">│               │- </w:t>
      </w:r>
      <w:hyperlink r:id="rId41">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Ярославской области от 30.06.2022 N 295 "О       │</w:t>
      </w:r>
    </w:p>
    <w:p w:rsidR="00E01F71" w:rsidRDefault="00E01F71">
      <w:pPr>
        <w:pStyle w:val="ConsPlusCell"/>
        <w:jc w:val="both"/>
      </w:pPr>
      <w:r>
        <w:t>│               │структуре Администрации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42">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08.06.2020 N 1306         │</w:t>
      </w:r>
    </w:p>
    <w:p w:rsidR="00E01F71" w:rsidRDefault="00E01F71">
      <w:pPr>
        <w:pStyle w:val="ConsPlusCell"/>
        <w:jc w:val="both"/>
      </w:pPr>
      <w:r>
        <w:t>│               │"О муниципальных программах";                            │</w:t>
      </w:r>
    </w:p>
    <w:p w:rsidR="00E01F71" w:rsidRDefault="00E01F71">
      <w:pPr>
        <w:pStyle w:val="ConsPlusCell"/>
        <w:jc w:val="both"/>
      </w:pPr>
      <w:r>
        <w:t xml:space="preserve">│               │- </w:t>
      </w:r>
      <w:hyperlink r:id="rId43">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21.01.2021 N 139 "Об      │</w:t>
      </w:r>
    </w:p>
    <w:p w:rsidR="00E01F71" w:rsidRDefault="00E01F71">
      <w:pPr>
        <w:pStyle w:val="ConsPlusCell"/>
        <w:jc w:val="both"/>
      </w:pPr>
      <w:r>
        <w:t>│               │утверждении плана мероприятий";                          │</w:t>
      </w:r>
    </w:p>
    <w:p w:rsidR="00E01F71" w:rsidRDefault="00E01F71">
      <w:pPr>
        <w:pStyle w:val="ConsPlusCell"/>
        <w:jc w:val="both"/>
      </w:pPr>
      <w:r>
        <w:t xml:space="preserve">│               │- </w:t>
      </w:r>
      <w:hyperlink r:id="rId44">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16.12.2022 N 4844 "Об     │</w:t>
      </w:r>
    </w:p>
    <w:p w:rsidR="00E01F71" w:rsidRDefault="00E01F71">
      <w:pPr>
        <w:pStyle w:val="ConsPlusCell"/>
        <w:jc w:val="both"/>
      </w:pPr>
      <w:r>
        <w:t>│               │утверждении комплексного плана развития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xml:space="preserve">│               │- </w:t>
      </w:r>
      <w:hyperlink r:id="rId45">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23.11.2022 N 4602 "О      │</w:t>
      </w:r>
    </w:p>
    <w:p w:rsidR="00E01F71" w:rsidRDefault="00E01F71">
      <w:pPr>
        <w:pStyle w:val="ConsPlusCell"/>
        <w:jc w:val="both"/>
      </w:pPr>
      <w:r>
        <w:t>│               │Координационном Совете по патриотическому воспитанию     │</w:t>
      </w:r>
    </w:p>
    <w:p w:rsidR="00E01F71" w:rsidRDefault="00E01F71">
      <w:pPr>
        <w:pStyle w:val="ConsPlusCell"/>
        <w:jc w:val="both"/>
      </w:pPr>
      <w:r>
        <w:t>│               │граждан Российской Федерации, проживающих на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 распоряжение Администрации городского округа город     │</w:t>
      </w:r>
    </w:p>
    <w:p w:rsidR="00E01F71" w:rsidRDefault="00E01F71">
      <w:pPr>
        <w:pStyle w:val="ConsPlusCell"/>
        <w:jc w:val="both"/>
      </w:pPr>
      <w:r>
        <w:t>│               │Рыбинск Ярославской области от 07.12.2022 N 656 "Об      │</w:t>
      </w:r>
    </w:p>
    <w:p w:rsidR="00E01F71" w:rsidRDefault="00E01F71">
      <w:pPr>
        <w:pStyle w:val="ConsPlusCell"/>
        <w:jc w:val="both"/>
      </w:pPr>
      <w:r>
        <w:t>│               │утверждении Положения об управлении молодежной политики";│</w:t>
      </w:r>
    </w:p>
    <w:p w:rsidR="00E01F71" w:rsidRDefault="00E01F71">
      <w:pPr>
        <w:pStyle w:val="ConsPlusCell"/>
        <w:jc w:val="both"/>
      </w:pPr>
      <w:r>
        <w:t>│               │- приказ Департамента финансов Администрации городского  │</w:t>
      </w:r>
    </w:p>
    <w:p w:rsidR="00E01F71" w:rsidRDefault="00E01F71">
      <w:pPr>
        <w:pStyle w:val="ConsPlusCell"/>
        <w:jc w:val="both"/>
      </w:pPr>
      <w:r>
        <w:t>│               │округа город Рыбинск Ярославской области от 30.11.2023 N │</w:t>
      </w:r>
    </w:p>
    <w:p w:rsidR="00E01F71" w:rsidRDefault="00E01F71">
      <w:pPr>
        <w:pStyle w:val="ConsPlusCell"/>
        <w:jc w:val="both"/>
      </w:pPr>
      <w:r>
        <w:t>│               │94-дф "Об утверждении Перечня и кодов целевых статей     │</w:t>
      </w:r>
    </w:p>
    <w:p w:rsidR="00E01F71" w:rsidRDefault="00E01F71">
      <w:pPr>
        <w:pStyle w:val="ConsPlusCell"/>
        <w:jc w:val="both"/>
      </w:pPr>
      <w:r>
        <w:t>│               │расходов бюджета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w:t>
      </w:r>
    </w:p>
    <w:p w:rsidR="00E01F71" w:rsidRDefault="00E01F71">
      <w:pPr>
        <w:pStyle w:val="ConsPlusCell"/>
        <w:jc w:val="both"/>
      </w:pPr>
      <w:r>
        <w:t>│Заказчик       │Администрация городского округа город Рыбинск Ярославской│</w:t>
      </w:r>
    </w:p>
    <w:p w:rsidR="00E01F71" w:rsidRDefault="00E01F71">
      <w:pPr>
        <w:pStyle w:val="ConsPlusCell"/>
        <w:jc w:val="both"/>
      </w:pPr>
      <w:r>
        <w:t>│муниципальной  │области                                                  │</w:t>
      </w:r>
    </w:p>
    <w:p w:rsidR="00E01F71" w:rsidRDefault="00E01F71">
      <w:pPr>
        <w:pStyle w:val="ConsPlusCell"/>
        <w:jc w:val="both"/>
      </w:pPr>
      <w:r>
        <w:t>│программы      │                                                         │</w:t>
      </w:r>
    </w:p>
    <w:p w:rsidR="00E01F71" w:rsidRDefault="00E01F71">
      <w:pPr>
        <w:pStyle w:val="ConsPlusCell"/>
        <w:jc w:val="both"/>
      </w:pPr>
      <w:r>
        <w:t>├───────────────┼─────────────────────────────────────────────────────────┤</w:t>
      </w:r>
    </w:p>
    <w:p w:rsidR="00E01F71" w:rsidRDefault="00E01F71">
      <w:pPr>
        <w:pStyle w:val="ConsPlusCell"/>
        <w:jc w:val="both"/>
      </w:pPr>
      <w:r>
        <w:t>│Ответственный  │Управление молодежной политики Администрации городского  │</w:t>
      </w:r>
    </w:p>
    <w:p w:rsidR="00E01F71" w:rsidRDefault="00E01F71">
      <w:pPr>
        <w:pStyle w:val="ConsPlusCell"/>
        <w:jc w:val="both"/>
      </w:pPr>
      <w:r>
        <w:t>│исполнитель -  │округа город Рыбинск Ярославской области (далее также -  │</w:t>
      </w:r>
    </w:p>
    <w:p w:rsidR="00E01F71" w:rsidRDefault="00E01F71">
      <w:pPr>
        <w:pStyle w:val="ConsPlusCell"/>
        <w:jc w:val="both"/>
      </w:pPr>
      <w:r>
        <w:t>│руководитель   │управление молодежной политики, УМП)                     │</w:t>
      </w:r>
    </w:p>
    <w:p w:rsidR="00E01F71" w:rsidRDefault="00E01F71">
      <w:pPr>
        <w:pStyle w:val="ConsPlusCell"/>
        <w:jc w:val="both"/>
      </w:pPr>
      <w:r>
        <w:t>│муниципальной  │                                                         │</w:t>
      </w:r>
    </w:p>
    <w:p w:rsidR="00E01F71" w:rsidRDefault="00E01F71">
      <w:pPr>
        <w:pStyle w:val="ConsPlusCell"/>
        <w:jc w:val="both"/>
      </w:pPr>
      <w:r>
        <w:t>│программы      │                                                         │</w:t>
      </w:r>
    </w:p>
    <w:p w:rsidR="00E01F71" w:rsidRDefault="00E01F71">
      <w:pPr>
        <w:pStyle w:val="ConsPlusCell"/>
        <w:jc w:val="both"/>
      </w:pPr>
      <w:r>
        <w:t>├───────────────┼─────────────────────────────────────────────────────────┤</w:t>
      </w:r>
    </w:p>
    <w:p w:rsidR="00E01F71" w:rsidRDefault="00E01F71">
      <w:pPr>
        <w:pStyle w:val="ConsPlusCell"/>
        <w:jc w:val="both"/>
      </w:pPr>
      <w:r>
        <w:t>│Соисполнитель  │Муниципальное автономное учреждение "Молодежный центр    │</w:t>
      </w:r>
    </w:p>
    <w:p w:rsidR="00E01F71" w:rsidRDefault="00E01F71">
      <w:pPr>
        <w:pStyle w:val="ConsPlusCell"/>
        <w:jc w:val="both"/>
      </w:pPr>
      <w:r>
        <w:t>│               │"Максимум" (далее - МАУ "МЦ "Максимум")                  │</w:t>
      </w:r>
    </w:p>
    <w:p w:rsidR="00E01F71" w:rsidRDefault="00E01F71">
      <w:pPr>
        <w:pStyle w:val="ConsPlusCell"/>
        <w:jc w:val="both"/>
      </w:pPr>
      <w:r>
        <w:t>├───────────────┼─────────────────────────────────────────────────────────┤</w:t>
      </w:r>
    </w:p>
    <w:p w:rsidR="00E01F71" w:rsidRDefault="00E01F71">
      <w:pPr>
        <w:pStyle w:val="ConsPlusCell"/>
        <w:jc w:val="both"/>
      </w:pPr>
      <w:r>
        <w:t>│Куратор        │Заместитель Главы Администрации по молодежной политике и │</w:t>
      </w:r>
    </w:p>
    <w:p w:rsidR="00E01F71" w:rsidRDefault="00E01F71">
      <w:pPr>
        <w:pStyle w:val="ConsPlusCell"/>
        <w:jc w:val="both"/>
      </w:pPr>
      <w:r>
        <w:t>│муниципальной  │развитию                                                 │</w:t>
      </w:r>
    </w:p>
    <w:p w:rsidR="00E01F71" w:rsidRDefault="00E01F71">
      <w:pPr>
        <w:pStyle w:val="ConsPlusCell"/>
        <w:jc w:val="both"/>
      </w:pPr>
      <w:r>
        <w:t>│программы      │                                                         │</w:t>
      </w:r>
    </w:p>
    <w:p w:rsidR="00E01F71" w:rsidRDefault="00E01F71">
      <w:pPr>
        <w:pStyle w:val="ConsPlusCell"/>
        <w:jc w:val="both"/>
      </w:pPr>
      <w:r>
        <w:t>├───────────────┼─────────────────────────────────────────────────────────┤</w:t>
      </w:r>
    </w:p>
    <w:p w:rsidR="00E01F71" w:rsidRDefault="00E01F71">
      <w:pPr>
        <w:pStyle w:val="ConsPlusCell"/>
        <w:jc w:val="both"/>
      </w:pPr>
      <w:r>
        <w:t>│Перечень       │</w:t>
      </w:r>
      <w:hyperlink w:anchor="P582">
        <w:r>
          <w:rPr>
            <w:color w:val="0000FF"/>
          </w:rPr>
          <w:t>Подпрограмма 1</w:t>
        </w:r>
      </w:hyperlink>
      <w:r>
        <w:t>. "Ведомственная целевая программа по      │</w:t>
      </w:r>
    </w:p>
    <w:p w:rsidR="00E01F71" w:rsidRDefault="00E01F71">
      <w:pPr>
        <w:pStyle w:val="ConsPlusCell"/>
        <w:jc w:val="both"/>
      </w:pPr>
      <w:r>
        <w:t>│подпрограмм    │молодежной политике в городском округе город Рыбинск     │</w:t>
      </w:r>
    </w:p>
    <w:p w:rsidR="00E01F71" w:rsidRDefault="00E01F71">
      <w:pPr>
        <w:pStyle w:val="ConsPlusCell"/>
        <w:jc w:val="both"/>
      </w:pPr>
      <w:r>
        <w:t>│муниципальной  │Ярославской области" (далее - ВЦП).                      │</w:t>
      </w:r>
    </w:p>
    <w:p w:rsidR="00E01F71" w:rsidRDefault="00E01F71">
      <w:pPr>
        <w:pStyle w:val="ConsPlusCell"/>
        <w:jc w:val="both"/>
      </w:pPr>
      <w:r>
        <w:t>│программы      │</w:t>
      </w:r>
      <w:hyperlink w:anchor="P1140">
        <w:r>
          <w:rPr>
            <w:color w:val="0000FF"/>
          </w:rPr>
          <w:t>Подпрограмма 2</w:t>
        </w:r>
      </w:hyperlink>
      <w:r>
        <w:t>. "Развитие социальной активности молодежи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w:t>
      </w:r>
      <w:hyperlink w:anchor="P1572">
        <w:r>
          <w:rPr>
            <w:color w:val="0000FF"/>
          </w:rPr>
          <w:t>Подпрограмма 3</w:t>
        </w:r>
      </w:hyperlink>
      <w:r>
        <w:t>. "Патриотическое воспитание граждан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w:t>
      </w:r>
    </w:p>
    <w:p w:rsidR="00E01F71" w:rsidRDefault="00E01F71">
      <w:pPr>
        <w:pStyle w:val="ConsPlusCell"/>
        <w:jc w:val="both"/>
      </w:pPr>
      <w:r>
        <w:lastRenderedPageBreak/>
        <w:t>│Цели           │Стратегическая цель муниципальной программы соответствует│</w:t>
      </w:r>
    </w:p>
    <w:p w:rsidR="00E01F71" w:rsidRDefault="00E01F71">
      <w:pPr>
        <w:pStyle w:val="ConsPlusCell"/>
        <w:jc w:val="both"/>
      </w:pPr>
      <w:r>
        <w:t>│муниципальной  │национальным целям развития Российской Федерации на      │</w:t>
      </w:r>
    </w:p>
    <w:p w:rsidR="00E01F71" w:rsidRDefault="00E01F71">
      <w:pPr>
        <w:pStyle w:val="ConsPlusCell"/>
        <w:jc w:val="both"/>
      </w:pPr>
      <w:r>
        <w:t>│программы      │период до 2030 года:                                     │</w:t>
      </w:r>
    </w:p>
    <w:p w:rsidR="00E01F71" w:rsidRDefault="00E01F71">
      <w:pPr>
        <w:pStyle w:val="ConsPlusCell"/>
        <w:jc w:val="both"/>
      </w:pPr>
      <w:r>
        <w:t>│               │обеспечение разностороннего развития молодых людей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│(далее также - городской округ город Рыбинск, город      │</w:t>
      </w:r>
    </w:p>
    <w:p w:rsidR="00E01F71" w:rsidRDefault="00E01F71">
      <w:pPr>
        <w:pStyle w:val="ConsPlusCell"/>
        <w:jc w:val="both"/>
      </w:pPr>
      <w:r>
        <w:t>│               │Рыбинск), их деловой активности, творческих способностей,│</w:t>
      </w:r>
    </w:p>
    <w:p w:rsidR="00E01F71" w:rsidRDefault="00E01F71">
      <w:pPr>
        <w:pStyle w:val="ConsPlusCell"/>
        <w:jc w:val="both"/>
      </w:pPr>
      <w:r>
        <w:t>│               │навыков самоорганизации и самореализации личности,       │</w:t>
      </w:r>
    </w:p>
    <w:p w:rsidR="00E01F71" w:rsidRDefault="00E01F71">
      <w:pPr>
        <w:pStyle w:val="ConsPlusCell"/>
        <w:jc w:val="both"/>
      </w:pPr>
      <w:r>
        <w:t>│               │гражданско-патриотического сознания.                     │</w:t>
      </w:r>
    </w:p>
    <w:p w:rsidR="00E01F71" w:rsidRDefault="00E01F71">
      <w:pPr>
        <w:pStyle w:val="ConsPlusCell"/>
        <w:jc w:val="both"/>
      </w:pPr>
      <w:r>
        <w:t>│               │Цель муниципальной программы конкретизируется целями     │</w:t>
      </w:r>
    </w:p>
    <w:p w:rsidR="00E01F71" w:rsidRDefault="00E01F71">
      <w:pPr>
        <w:pStyle w:val="ConsPlusCell"/>
        <w:jc w:val="both"/>
      </w:pPr>
      <w:r>
        <w:t>│               │подпрограмм:                                             │</w:t>
      </w:r>
    </w:p>
    <w:p w:rsidR="00E01F71" w:rsidRDefault="00E01F71">
      <w:pPr>
        <w:pStyle w:val="ConsPlusCell"/>
        <w:jc w:val="both"/>
      </w:pPr>
      <w:r>
        <w:t>│               │</w:t>
      </w:r>
      <w:hyperlink w:anchor="P582">
        <w:r>
          <w:rPr>
            <w:color w:val="0000FF"/>
          </w:rPr>
          <w:t>Подпрограмма 1</w:t>
        </w:r>
      </w:hyperlink>
      <w:r>
        <w:t>. "Ведомственная целевая программа по      │</w:t>
      </w:r>
    </w:p>
    <w:p w:rsidR="00E01F71" w:rsidRDefault="00E01F71">
      <w:pPr>
        <w:pStyle w:val="ConsPlusCell"/>
        <w:jc w:val="both"/>
      </w:pPr>
      <w:r>
        <w:t>│               │молодежной политике в городском округе город Рыбинск     │</w:t>
      </w:r>
    </w:p>
    <w:p w:rsidR="00E01F71" w:rsidRDefault="00E01F71">
      <w:pPr>
        <w:pStyle w:val="ConsPlusCell"/>
        <w:jc w:val="both"/>
      </w:pPr>
      <w:r>
        <w:t>│               │Ярославской области".                                    │</w:t>
      </w:r>
    </w:p>
    <w:p w:rsidR="00E01F71" w:rsidRDefault="00E01F71">
      <w:pPr>
        <w:pStyle w:val="ConsPlusCell"/>
        <w:jc w:val="both"/>
      </w:pPr>
      <w:r>
        <w:t>│               │Цель: реализация полномочий в сфере молодежной политики в│</w:t>
      </w:r>
    </w:p>
    <w:p w:rsidR="00E01F71" w:rsidRDefault="00E01F71">
      <w:pPr>
        <w:pStyle w:val="ConsPlusCell"/>
        <w:jc w:val="both"/>
      </w:pPr>
      <w:r>
        <w:t>│               │городе Рыбинске.                                         │</w:t>
      </w:r>
    </w:p>
    <w:p w:rsidR="00E01F71" w:rsidRDefault="00E01F71">
      <w:pPr>
        <w:pStyle w:val="ConsPlusCell"/>
        <w:jc w:val="both"/>
      </w:pPr>
      <w:r>
        <w:t>│               │</w:t>
      </w:r>
      <w:hyperlink w:anchor="P1140">
        <w:r>
          <w:rPr>
            <w:color w:val="0000FF"/>
          </w:rPr>
          <w:t>Подпрограмма 2</w:t>
        </w:r>
      </w:hyperlink>
      <w:r>
        <w:t>. "Развитие социальной активности молодежи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│Цель: вовлечение молодежи в социально значимую жизнь     │</w:t>
      </w:r>
    </w:p>
    <w:p w:rsidR="00E01F71" w:rsidRDefault="00E01F71">
      <w:pPr>
        <w:pStyle w:val="ConsPlusCell"/>
        <w:jc w:val="both"/>
      </w:pPr>
      <w:r>
        <w:t>│               │городского сообщества, в том числе в интересах           │</w:t>
      </w:r>
    </w:p>
    <w:p w:rsidR="00E01F71" w:rsidRDefault="00E01F71">
      <w:pPr>
        <w:pStyle w:val="ConsPlusCell"/>
        <w:jc w:val="both"/>
      </w:pPr>
      <w:r>
        <w:t>│               │личностного развития, формирования и проявления деловой  │</w:t>
      </w:r>
    </w:p>
    <w:p w:rsidR="00E01F71" w:rsidRDefault="00E01F71">
      <w:pPr>
        <w:pStyle w:val="ConsPlusCell"/>
        <w:jc w:val="both"/>
      </w:pPr>
      <w:r>
        <w:t>│               │активности.                                              │</w:t>
      </w:r>
    </w:p>
    <w:p w:rsidR="00E01F71" w:rsidRDefault="00E01F71">
      <w:pPr>
        <w:pStyle w:val="ConsPlusCell"/>
        <w:jc w:val="both"/>
      </w:pPr>
      <w:r>
        <w:t>│               │</w:t>
      </w:r>
      <w:hyperlink w:anchor="P1572">
        <w:r>
          <w:rPr>
            <w:color w:val="0000FF"/>
          </w:rPr>
          <w:t>Подпрограмма 3</w:t>
        </w:r>
      </w:hyperlink>
      <w:r>
        <w:t>. "Патриотическое воспитание граждан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│Цель: формирование у граждан города Рыбинска             │</w:t>
      </w:r>
    </w:p>
    <w:p w:rsidR="00E01F71" w:rsidRDefault="00E01F71">
      <w:pPr>
        <w:pStyle w:val="ConsPlusCell"/>
        <w:jc w:val="both"/>
      </w:pPr>
      <w:r>
        <w:t>│               │патриотических ценностей, чувства гражданской            │</w:t>
      </w:r>
    </w:p>
    <w:p w:rsidR="00E01F71" w:rsidRDefault="00E01F71">
      <w:pPr>
        <w:pStyle w:val="ConsPlusCell"/>
        <w:jc w:val="both"/>
      </w:pPr>
      <w:r>
        <w:t>│               │ответственности, верности Отечеству                      │</w:t>
      </w:r>
    </w:p>
    <w:p w:rsidR="00E01F71" w:rsidRDefault="00E01F71">
      <w:pPr>
        <w:pStyle w:val="ConsPlusCell"/>
        <w:jc w:val="both"/>
      </w:pPr>
      <w:r>
        <w:t>├───────────────┼─────────────────────────────────────────────────────────┤</w:t>
      </w:r>
    </w:p>
    <w:p w:rsidR="00E01F71" w:rsidRDefault="00E01F71">
      <w:pPr>
        <w:pStyle w:val="ConsPlusCell"/>
        <w:jc w:val="both"/>
      </w:pPr>
      <w:r>
        <w:t>│Задачи         │Задачи муниципальной программы определяются задачами     │</w:t>
      </w:r>
    </w:p>
    <w:p w:rsidR="00E01F71" w:rsidRDefault="00E01F71">
      <w:pPr>
        <w:pStyle w:val="ConsPlusCell"/>
        <w:jc w:val="both"/>
      </w:pPr>
      <w:r>
        <w:t>│муниципальной  │подпрограмм:                                             │</w:t>
      </w:r>
    </w:p>
    <w:p w:rsidR="00E01F71" w:rsidRDefault="00E01F71">
      <w:pPr>
        <w:pStyle w:val="ConsPlusCell"/>
        <w:jc w:val="both"/>
      </w:pPr>
      <w:r>
        <w:t>│программы      │</w:t>
      </w:r>
      <w:hyperlink w:anchor="P582">
        <w:r>
          <w:rPr>
            <w:color w:val="0000FF"/>
          </w:rPr>
          <w:t>Подпрограмма 1</w:t>
        </w:r>
      </w:hyperlink>
      <w:r>
        <w:t>. "Ведомственная целевая программа по      │</w:t>
      </w:r>
    </w:p>
    <w:p w:rsidR="00E01F71" w:rsidRDefault="00E01F71">
      <w:pPr>
        <w:pStyle w:val="ConsPlusCell"/>
        <w:jc w:val="both"/>
      </w:pPr>
      <w:r>
        <w:t>│               │молодежной политике в городском округе город Рыбинск     │</w:t>
      </w:r>
    </w:p>
    <w:p w:rsidR="00E01F71" w:rsidRDefault="00E01F71">
      <w:pPr>
        <w:pStyle w:val="ConsPlusCell"/>
        <w:jc w:val="both"/>
      </w:pPr>
      <w:r>
        <w:t>│               │Ярославской области".                                    │</w:t>
      </w:r>
    </w:p>
    <w:p w:rsidR="00E01F71" w:rsidRDefault="00E01F71">
      <w:pPr>
        <w:pStyle w:val="ConsPlusCell"/>
        <w:jc w:val="both"/>
      </w:pPr>
      <w:r>
        <w:t>│               │Задача:                                                  │</w:t>
      </w:r>
    </w:p>
    <w:p w:rsidR="00E01F71" w:rsidRDefault="00E01F71">
      <w:pPr>
        <w:pStyle w:val="ConsPlusCell"/>
        <w:jc w:val="both"/>
      </w:pPr>
      <w:r>
        <w:t>│               │1.1. Содействие повышению качества предоставляемых услуг │</w:t>
      </w:r>
    </w:p>
    <w:p w:rsidR="00E01F71" w:rsidRDefault="00E01F71">
      <w:pPr>
        <w:pStyle w:val="ConsPlusCell"/>
        <w:jc w:val="both"/>
      </w:pPr>
      <w:r>
        <w:t>│               │в сфере молодежной политики, развитию современной        │</w:t>
      </w:r>
    </w:p>
    <w:p w:rsidR="00E01F71" w:rsidRDefault="00E01F71">
      <w:pPr>
        <w:pStyle w:val="ConsPlusCell"/>
        <w:jc w:val="both"/>
      </w:pPr>
      <w:r>
        <w:t>│               │инфраструктуры подведомственного учреждения.             │</w:t>
      </w:r>
    </w:p>
    <w:p w:rsidR="00E01F71" w:rsidRDefault="00E01F71">
      <w:pPr>
        <w:pStyle w:val="ConsPlusCell"/>
        <w:jc w:val="both"/>
      </w:pPr>
      <w:r>
        <w:t>│               │</w:t>
      </w:r>
      <w:hyperlink w:anchor="P1140">
        <w:r>
          <w:rPr>
            <w:color w:val="0000FF"/>
          </w:rPr>
          <w:t>Подпрограмма 2</w:t>
        </w:r>
      </w:hyperlink>
      <w:r>
        <w:t>. "Развитие социальной активности молодежи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│Задача:                                                  │</w:t>
      </w:r>
    </w:p>
    <w:p w:rsidR="00E01F71" w:rsidRDefault="00E01F71">
      <w:pPr>
        <w:pStyle w:val="ConsPlusCell"/>
        <w:jc w:val="both"/>
      </w:pPr>
      <w:r>
        <w:t>│               │2.1. Создание условий для разностороннего развития       │</w:t>
      </w:r>
    </w:p>
    <w:p w:rsidR="00E01F71" w:rsidRDefault="00E01F71">
      <w:pPr>
        <w:pStyle w:val="ConsPlusCell"/>
        <w:jc w:val="both"/>
      </w:pPr>
      <w:r>
        <w:t>│               │молодежи в городе Рыбинске через выявление               │</w:t>
      </w:r>
    </w:p>
    <w:p w:rsidR="00E01F71" w:rsidRDefault="00E01F71">
      <w:pPr>
        <w:pStyle w:val="ConsPlusCell"/>
        <w:jc w:val="both"/>
      </w:pPr>
      <w:r>
        <w:t>│               │профессиональных, творческих, интеллектуальных           │</w:t>
      </w:r>
    </w:p>
    <w:p w:rsidR="00E01F71" w:rsidRDefault="00E01F71">
      <w:pPr>
        <w:pStyle w:val="ConsPlusCell"/>
        <w:jc w:val="both"/>
      </w:pPr>
      <w:r>
        <w:t>│               │способностей, формирование навыков самореализации        │</w:t>
      </w:r>
    </w:p>
    <w:p w:rsidR="00E01F71" w:rsidRDefault="00E01F71">
      <w:pPr>
        <w:pStyle w:val="ConsPlusCell"/>
        <w:jc w:val="both"/>
      </w:pPr>
      <w:r>
        <w:t>│               │личности.                                                │</w:t>
      </w:r>
    </w:p>
    <w:p w:rsidR="00E01F71" w:rsidRDefault="00E01F71">
      <w:pPr>
        <w:pStyle w:val="ConsPlusCell"/>
        <w:jc w:val="both"/>
      </w:pPr>
      <w:r>
        <w:t>│               │</w:t>
      </w:r>
      <w:hyperlink w:anchor="P1572">
        <w:r>
          <w:rPr>
            <w:color w:val="0000FF"/>
          </w:rPr>
          <w:t>Подпрограмма 3</w:t>
        </w:r>
      </w:hyperlink>
      <w:r>
        <w:t>. "Патриотическое воспитание граждан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│Задача:                                                  │</w:t>
      </w:r>
    </w:p>
    <w:p w:rsidR="00E01F71" w:rsidRDefault="00E01F71">
      <w:pPr>
        <w:pStyle w:val="ConsPlusCell"/>
        <w:jc w:val="both"/>
      </w:pPr>
      <w:r>
        <w:t>│               │3.1. Создание условий для формирования гражданско -      │</w:t>
      </w:r>
    </w:p>
    <w:p w:rsidR="00E01F71" w:rsidRDefault="00E01F71">
      <w:pPr>
        <w:pStyle w:val="ConsPlusCell"/>
        <w:jc w:val="both"/>
      </w:pPr>
      <w:r>
        <w:t>│               │патриотических качеств личности молодежи города Рыбинска │</w:t>
      </w:r>
    </w:p>
    <w:p w:rsidR="00E01F71" w:rsidRDefault="00E01F71">
      <w:pPr>
        <w:pStyle w:val="ConsPlusCell"/>
        <w:jc w:val="both"/>
      </w:pPr>
      <w:r>
        <w:t>├───────────────┼─────────────────────────────────────────────────────────┤</w:t>
      </w:r>
    </w:p>
    <w:p w:rsidR="00E01F71" w:rsidRDefault="00E01F71">
      <w:pPr>
        <w:pStyle w:val="ConsPlusCell"/>
        <w:jc w:val="both"/>
      </w:pPr>
      <w:r>
        <w:t>│Объемы и       │Общий объем финансирования (выделено/финансовая          │</w:t>
      </w:r>
    </w:p>
    <w:p w:rsidR="00E01F71" w:rsidRDefault="00E01F71">
      <w:pPr>
        <w:pStyle w:val="ConsPlusCell"/>
        <w:jc w:val="both"/>
      </w:pPr>
      <w:r>
        <w:t>│источники      │потребность): 0,00 млн. руб./128,69 млн. руб., в т.ч.:   │</w:t>
      </w:r>
    </w:p>
    <w:p w:rsidR="00E01F71" w:rsidRDefault="00E01F71">
      <w:pPr>
        <w:pStyle w:val="ConsPlusCell"/>
        <w:jc w:val="both"/>
      </w:pPr>
      <w:r>
        <w:t>│финансирования │средства городского бюджета:                             │</w:t>
      </w:r>
    </w:p>
    <w:p w:rsidR="00E01F71" w:rsidRDefault="00E01F71">
      <w:pPr>
        <w:pStyle w:val="ConsPlusCell"/>
        <w:jc w:val="both"/>
      </w:pPr>
      <w:r>
        <w:t>│программы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49,64        ││</w:t>
      </w:r>
    </w:p>
    <w:p w:rsidR="00E01F71" w:rsidRDefault="00E01F71">
      <w:pPr>
        <w:pStyle w:val="ConsPlusCell"/>
        <w:jc w:val="both"/>
      </w:pPr>
      <w:r>
        <w:t>│               │├───────────┼─────────────────────┼─────────────────────┤│</w:t>
      </w:r>
    </w:p>
    <w:p w:rsidR="00E01F71" w:rsidRDefault="00E01F71">
      <w:pPr>
        <w:pStyle w:val="ConsPlusCell"/>
        <w:jc w:val="both"/>
      </w:pPr>
      <w:r>
        <w:t>│               ││2027 год   │         0,00        │        29,45        ││</w:t>
      </w:r>
    </w:p>
    <w:p w:rsidR="00E01F71" w:rsidRDefault="00E01F71">
      <w:pPr>
        <w:pStyle w:val="ConsPlusCell"/>
        <w:jc w:val="both"/>
      </w:pPr>
      <w:r>
        <w:t>│               │├───────────┼─────────────────────┼─────────────────────┤│</w:t>
      </w:r>
    </w:p>
    <w:p w:rsidR="00E01F71" w:rsidRDefault="00E01F71">
      <w:pPr>
        <w:pStyle w:val="ConsPlusCell"/>
        <w:jc w:val="both"/>
      </w:pPr>
      <w:r>
        <w:t>│               ││2028 год   │         0,00        │        30,10        ││</w:t>
      </w:r>
    </w:p>
    <w:p w:rsidR="00E01F71" w:rsidRDefault="00E01F71">
      <w:pPr>
        <w:pStyle w:val="ConsPlusCell"/>
        <w:jc w:val="both"/>
      </w:pPr>
      <w:r>
        <w:lastRenderedPageBreak/>
        <w:t>│               │├───────────┼─────────────────────┼─────────────────────┤│</w:t>
      </w:r>
    </w:p>
    <w:p w:rsidR="00E01F71" w:rsidRDefault="00E01F71">
      <w:pPr>
        <w:pStyle w:val="ConsPlusCell"/>
        <w:jc w:val="both"/>
      </w:pPr>
      <w:r>
        <w:t>│               ││Итого:     │         0,00        │       109,19        ││</w:t>
      </w:r>
    </w:p>
    <w:p w:rsidR="00E01F71" w:rsidRDefault="00E01F71">
      <w:pPr>
        <w:pStyle w:val="ConsPlusCell"/>
        <w:jc w:val="both"/>
      </w:pPr>
      <w:r>
        <w:t>│               │└───────────┴─────────────────────┴─────────────────────┘│</w:t>
      </w:r>
    </w:p>
    <w:p w:rsidR="00E01F71" w:rsidRDefault="00E01F71">
      <w:pPr>
        <w:pStyle w:val="ConsPlusCell"/>
        <w:jc w:val="both"/>
      </w:pPr>
      <w:r>
        <w:t>│               │средства областного бюджета: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3,10        ││</w:t>
      </w:r>
    </w:p>
    <w:p w:rsidR="00E01F71" w:rsidRDefault="00E01F71">
      <w:pPr>
        <w:pStyle w:val="ConsPlusCell"/>
        <w:jc w:val="both"/>
      </w:pPr>
      <w:r>
        <w:t>│               │├───────────┼─────────────────────┼─────────────────────┤│</w:t>
      </w:r>
    </w:p>
    <w:p w:rsidR="00E01F71" w:rsidRDefault="00E01F71">
      <w:pPr>
        <w:pStyle w:val="ConsPlusCell"/>
        <w:jc w:val="both"/>
      </w:pPr>
      <w:r>
        <w:t>│               ││2027 год   │         0,00        │         3,20        ││</w:t>
      </w:r>
    </w:p>
    <w:p w:rsidR="00E01F71" w:rsidRDefault="00E01F71">
      <w:pPr>
        <w:pStyle w:val="ConsPlusCell"/>
        <w:jc w:val="both"/>
      </w:pPr>
      <w:r>
        <w:t>│               │├───────────┼─────────────────────┼─────────────────────┤│</w:t>
      </w:r>
    </w:p>
    <w:p w:rsidR="00E01F71" w:rsidRDefault="00E01F71">
      <w:pPr>
        <w:pStyle w:val="ConsPlusCell"/>
        <w:jc w:val="both"/>
      </w:pPr>
      <w:r>
        <w:t>│               ││2028 год   │         0,00        │         3,30        ││</w:t>
      </w:r>
    </w:p>
    <w:p w:rsidR="00E01F71" w:rsidRDefault="00E01F71">
      <w:pPr>
        <w:pStyle w:val="ConsPlusCell"/>
        <w:jc w:val="both"/>
      </w:pPr>
      <w:r>
        <w:t>│               │├───────────┼─────────────────────┼─────────────────────┤│</w:t>
      </w:r>
    </w:p>
    <w:p w:rsidR="00E01F71" w:rsidRDefault="00E01F71">
      <w:pPr>
        <w:pStyle w:val="ConsPlusCell"/>
        <w:jc w:val="both"/>
      </w:pPr>
      <w:r>
        <w:t>│               ││Итого:     │         0,00        │         9,60        ││</w:t>
      </w:r>
    </w:p>
    <w:p w:rsidR="00E01F71" w:rsidRDefault="00E01F71">
      <w:pPr>
        <w:pStyle w:val="ConsPlusCell"/>
        <w:jc w:val="both"/>
      </w:pPr>
      <w:r>
        <w:t>│               │└───────────┴─────────────────────┴─────────────────────┘│</w:t>
      </w:r>
    </w:p>
    <w:p w:rsidR="00E01F71" w:rsidRDefault="00E01F71">
      <w:pPr>
        <w:pStyle w:val="ConsPlusCell"/>
        <w:jc w:val="both"/>
      </w:pPr>
      <w:r>
        <w:t>│               │средства из других источников: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3,10        ││</w:t>
      </w:r>
    </w:p>
    <w:p w:rsidR="00E01F71" w:rsidRDefault="00E01F71">
      <w:pPr>
        <w:pStyle w:val="ConsPlusCell"/>
        <w:jc w:val="both"/>
      </w:pPr>
      <w:r>
        <w:t>│               │├───────────┼─────────────────────┼─────────────────────┤│</w:t>
      </w:r>
    </w:p>
    <w:p w:rsidR="00E01F71" w:rsidRDefault="00E01F71">
      <w:pPr>
        <w:pStyle w:val="ConsPlusCell"/>
        <w:jc w:val="both"/>
      </w:pPr>
      <w:r>
        <w:t>│               ││2027 год   │         0,00        │         3,30        ││</w:t>
      </w:r>
    </w:p>
    <w:p w:rsidR="00E01F71" w:rsidRDefault="00E01F71">
      <w:pPr>
        <w:pStyle w:val="ConsPlusCell"/>
        <w:jc w:val="both"/>
      </w:pPr>
      <w:r>
        <w:t>│               │├───────────┼─────────────────────┼─────────────────────┤│</w:t>
      </w:r>
    </w:p>
    <w:p w:rsidR="00E01F71" w:rsidRDefault="00E01F71">
      <w:pPr>
        <w:pStyle w:val="ConsPlusCell"/>
        <w:jc w:val="both"/>
      </w:pPr>
      <w:r>
        <w:t>│               ││2028 год   │         0,00        │         3,50        ││</w:t>
      </w:r>
    </w:p>
    <w:p w:rsidR="00E01F71" w:rsidRDefault="00E01F71">
      <w:pPr>
        <w:pStyle w:val="ConsPlusCell"/>
        <w:jc w:val="both"/>
      </w:pPr>
      <w:r>
        <w:t>│               │├───────────┼─────────────────────┼─────────────────────┤│</w:t>
      </w:r>
    </w:p>
    <w:p w:rsidR="00E01F71" w:rsidRDefault="00E01F71">
      <w:pPr>
        <w:pStyle w:val="ConsPlusCell"/>
        <w:jc w:val="both"/>
      </w:pPr>
      <w:r>
        <w:t>│               ││Итого:     │         0,00        │         9,90        ││</w:t>
      </w:r>
    </w:p>
    <w:p w:rsidR="00E01F71" w:rsidRDefault="00E01F71">
      <w:pPr>
        <w:pStyle w:val="ConsPlusCell"/>
        <w:jc w:val="both"/>
      </w:pPr>
      <w:r>
        <w:t>│               │└───────────┴─────────────────────┴─────────────────────┘│</w:t>
      </w:r>
    </w:p>
    <w:p w:rsidR="00E01F71" w:rsidRDefault="00E01F71">
      <w:pPr>
        <w:pStyle w:val="ConsPlusCell"/>
        <w:jc w:val="both"/>
      </w:pPr>
      <w:r>
        <w:t>├───────────────┼─────────────────────────────────────────────────────────┤</w:t>
      </w:r>
    </w:p>
    <w:p w:rsidR="00E01F71" w:rsidRDefault="00E01F71">
      <w:pPr>
        <w:pStyle w:val="ConsPlusCell"/>
        <w:jc w:val="both"/>
      </w:pPr>
      <w:r>
        <w:t>│Ожидаемые      │В результате реализации муниципальной программы к концу  │</w:t>
      </w:r>
    </w:p>
    <w:p w:rsidR="00E01F71" w:rsidRDefault="00E01F71">
      <w:pPr>
        <w:pStyle w:val="ConsPlusCell"/>
        <w:jc w:val="both"/>
      </w:pPr>
      <w:r>
        <w:t>│результаты     │2028 года предполагается достигнуть следующих            │</w:t>
      </w:r>
    </w:p>
    <w:p w:rsidR="00E01F71" w:rsidRDefault="00E01F71">
      <w:pPr>
        <w:pStyle w:val="ConsPlusCell"/>
        <w:jc w:val="both"/>
      </w:pPr>
      <w:r>
        <w:t>│программы      │результатов:                                             │</w:t>
      </w:r>
    </w:p>
    <w:p w:rsidR="00E01F71" w:rsidRDefault="00E01F71">
      <w:pPr>
        <w:pStyle w:val="ConsPlusCell"/>
        <w:jc w:val="both"/>
      </w:pPr>
      <w:r>
        <w:t>│               │</w:t>
      </w:r>
      <w:hyperlink w:anchor="P582">
        <w:r>
          <w:rPr>
            <w:color w:val="0000FF"/>
          </w:rPr>
          <w:t>Подпрограмма 1</w:t>
        </w:r>
      </w:hyperlink>
      <w:r>
        <w:t>. "Ведомственная целевая программа по      │</w:t>
      </w:r>
    </w:p>
    <w:p w:rsidR="00E01F71" w:rsidRDefault="00E01F71">
      <w:pPr>
        <w:pStyle w:val="ConsPlusCell"/>
        <w:jc w:val="both"/>
      </w:pPr>
      <w:r>
        <w:t>│               │молодежной политике в городском округе город Рыбинск     │</w:t>
      </w:r>
    </w:p>
    <w:p w:rsidR="00E01F71" w:rsidRDefault="00E01F71">
      <w:pPr>
        <w:pStyle w:val="ConsPlusCell"/>
        <w:jc w:val="both"/>
      </w:pPr>
      <w:r>
        <w:t>│               │Ярославской области":                                    │</w:t>
      </w:r>
    </w:p>
    <w:p w:rsidR="00E01F71" w:rsidRDefault="00E01F71">
      <w:pPr>
        <w:pStyle w:val="ConsPlusCell"/>
        <w:jc w:val="both"/>
      </w:pPr>
      <w:r>
        <w:t>│               │1.1. Степень обеспеченности кадровыми, финансовыми,      │</w:t>
      </w:r>
    </w:p>
    <w:p w:rsidR="00E01F71" w:rsidRDefault="00E01F71">
      <w:pPr>
        <w:pStyle w:val="ConsPlusCell"/>
        <w:jc w:val="both"/>
      </w:pPr>
      <w:r>
        <w:t>│               │материально-техническими ресурсами, необходимыми для     │</w:t>
      </w:r>
    </w:p>
    <w:p w:rsidR="00E01F71" w:rsidRDefault="00E01F71">
      <w:pPr>
        <w:pStyle w:val="ConsPlusCell"/>
        <w:jc w:val="both"/>
      </w:pPr>
      <w:r>
        <w:t>│               │предоставления муниципальных услуг и выполнения работ в  │</w:t>
      </w:r>
    </w:p>
    <w:p w:rsidR="00E01F71" w:rsidRDefault="00E01F71">
      <w:pPr>
        <w:pStyle w:val="ConsPlusCell"/>
        <w:jc w:val="both"/>
      </w:pPr>
      <w:r>
        <w:t>│               │сфере молодежной политики, - 100,0%.                     │</w:t>
      </w:r>
    </w:p>
    <w:p w:rsidR="00E01F71" w:rsidRDefault="00E01F71">
      <w:pPr>
        <w:pStyle w:val="ConsPlusCell"/>
        <w:jc w:val="both"/>
      </w:pPr>
      <w:r>
        <w:t>│               │</w:t>
      </w:r>
      <w:hyperlink w:anchor="P1140">
        <w:r>
          <w:rPr>
            <w:color w:val="0000FF"/>
          </w:rPr>
          <w:t>Подпрограмма 2</w:t>
        </w:r>
      </w:hyperlink>
      <w:r>
        <w:t>. "Развитие социальной активности молодежи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│2.1. Доля населения в возрасте 14 - 35 лет, принимающего │</w:t>
      </w:r>
    </w:p>
    <w:p w:rsidR="00E01F71" w:rsidRDefault="00E01F71">
      <w:pPr>
        <w:pStyle w:val="ConsPlusCell"/>
        <w:jc w:val="both"/>
      </w:pPr>
      <w:r>
        <w:t>│               │участие в мероприятиях сферы молодежной политики, - 80%. │</w:t>
      </w:r>
    </w:p>
    <w:p w:rsidR="00E01F71" w:rsidRDefault="00E01F71">
      <w:pPr>
        <w:pStyle w:val="ConsPlusCell"/>
        <w:jc w:val="both"/>
      </w:pPr>
      <w:r>
        <w:t>│               │2.2. Количество мероприятий в сфере молодежной политики  │</w:t>
      </w:r>
    </w:p>
    <w:p w:rsidR="00E01F71" w:rsidRDefault="00E01F71">
      <w:pPr>
        <w:pStyle w:val="ConsPlusCell"/>
        <w:jc w:val="both"/>
      </w:pPr>
      <w:r>
        <w:t>│               │по различным направлениям деятельности, в том числе      │</w:t>
      </w:r>
    </w:p>
    <w:p w:rsidR="00E01F71" w:rsidRDefault="00E01F71">
      <w:pPr>
        <w:pStyle w:val="ConsPlusCell"/>
        <w:jc w:val="both"/>
      </w:pPr>
      <w:r>
        <w:t>│               │профориентационной направленности, - 190 ед.             │</w:t>
      </w:r>
    </w:p>
    <w:p w:rsidR="00E01F71" w:rsidRDefault="00E01F71">
      <w:pPr>
        <w:pStyle w:val="ConsPlusCell"/>
        <w:jc w:val="both"/>
      </w:pPr>
      <w:r>
        <w:t>│               │2.3. Ежегодное количество уникальных волонтеров          │</w:t>
      </w:r>
    </w:p>
    <w:p w:rsidR="00E01F71" w:rsidRDefault="00E01F71">
      <w:pPr>
        <w:pStyle w:val="ConsPlusCell"/>
        <w:jc w:val="both"/>
      </w:pPr>
      <w:r>
        <w:t>│               │(добровольцев) в возрасте от 14 - 35 лет, вовлеченных в  │</w:t>
      </w:r>
    </w:p>
    <w:p w:rsidR="00E01F71" w:rsidRDefault="00E01F71">
      <w:pPr>
        <w:pStyle w:val="ConsPlusCell"/>
        <w:jc w:val="both"/>
      </w:pPr>
      <w:r>
        <w:t>│               │социально значимую деятельность на территории города     │</w:t>
      </w:r>
    </w:p>
    <w:p w:rsidR="00E01F71" w:rsidRDefault="00E01F71">
      <w:pPr>
        <w:pStyle w:val="ConsPlusCell"/>
        <w:jc w:val="both"/>
      </w:pPr>
      <w:r>
        <w:t>│               │Рыбинска, - 1300 чел.                                    │</w:t>
      </w:r>
    </w:p>
    <w:p w:rsidR="00E01F71" w:rsidRDefault="00E01F71">
      <w:pPr>
        <w:pStyle w:val="ConsPlusCell"/>
        <w:jc w:val="both"/>
      </w:pPr>
      <w:r>
        <w:t>│               │2.4. Ежегодное количество реализуемых проектов,          │</w:t>
      </w:r>
    </w:p>
    <w:p w:rsidR="00E01F71" w:rsidRDefault="00E01F71">
      <w:pPr>
        <w:pStyle w:val="ConsPlusCell"/>
        <w:jc w:val="both"/>
      </w:pPr>
      <w:r>
        <w:t>│               │направленных на вовлечение молодежи в общественную       │</w:t>
      </w:r>
    </w:p>
    <w:p w:rsidR="00E01F71" w:rsidRDefault="00E01F71">
      <w:pPr>
        <w:pStyle w:val="ConsPlusCell"/>
        <w:jc w:val="both"/>
      </w:pPr>
      <w:r>
        <w:t>│               │деятельность, в том числе на обучение молодежного        │</w:t>
      </w:r>
    </w:p>
    <w:p w:rsidR="00E01F71" w:rsidRDefault="00E01F71">
      <w:pPr>
        <w:pStyle w:val="ConsPlusCell"/>
        <w:jc w:val="both"/>
      </w:pPr>
      <w:r>
        <w:t>│               │актива, - 15 ед.                                         │</w:t>
      </w:r>
    </w:p>
    <w:p w:rsidR="00E01F71" w:rsidRDefault="00E01F71">
      <w:pPr>
        <w:pStyle w:val="ConsPlusCell"/>
        <w:jc w:val="both"/>
      </w:pPr>
      <w:r>
        <w:t>│               │2.5. Учащаяся молодежь, ежегодно охваченная мерами       │</w:t>
      </w:r>
    </w:p>
    <w:p w:rsidR="00E01F71" w:rsidRDefault="00E01F71">
      <w:pPr>
        <w:pStyle w:val="ConsPlusCell"/>
        <w:jc w:val="both"/>
      </w:pPr>
      <w:r>
        <w:t>│               │муниципального стимулирования в сфере молодежной         │</w:t>
      </w:r>
    </w:p>
    <w:p w:rsidR="00E01F71" w:rsidRDefault="00E01F71">
      <w:pPr>
        <w:pStyle w:val="ConsPlusCell"/>
        <w:jc w:val="both"/>
      </w:pPr>
      <w:r>
        <w:t>│               │политики, в том числе именными стипендиями Главы         │</w:t>
      </w:r>
    </w:p>
    <w:p w:rsidR="00E01F71" w:rsidRDefault="00E01F71">
      <w:pPr>
        <w:pStyle w:val="ConsPlusCell"/>
        <w:jc w:val="both"/>
      </w:pPr>
      <w:r>
        <w:t>│               │городского округа город Рыбинск, - 50 чел.               │</w:t>
      </w:r>
    </w:p>
    <w:p w:rsidR="00E01F71" w:rsidRDefault="00E01F71">
      <w:pPr>
        <w:pStyle w:val="ConsPlusCell"/>
        <w:jc w:val="both"/>
      </w:pPr>
      <w:r>
        <w:t>│               │</w:t>
      </w:r>
      <w:hyperlink w:anchor="P1572">
        <w:r>
          <w:rPr>
            <w:color w:val="0000FF"/>
          </w:rPr>
          <w:t>Подпрограмма 3</w:t>
        </w:r>
      </w:hyperlink>
      <w:r>
        <w:t>. "Патриотическое воспитание граждан       │</w:t>
      </w:r>
    </w:p>
    <w:p w:rsidR="00E01F71" w:rsidRDefault="00E01F71">
      <w:pPr>
        <w:pStyle w:val="ConsPlusCell"/>
        <w:jc w:val="both"/>
      </w:pPr>
      <w:r>
        <w:t>│               │городского округа город Рыбинск Ярославской области" на  │</w:t>
      </w:r>
    </w:p>
    <w:p w:rsidR="00E01F71" w:rsidRDefault="00E01F71">
      <w:pPr>
        <w:pStyle w:val="ConsPlusCell"/>
        <w:jc w:val="both"/>
      </w:pPr>
      <w:r>
        <w:t>│               │2025 - 2028 годы:                                        │</w:t>
      </w:r>
    </w:p>
    <w:p w:rsidR="00E01F71" w:rsidRDefault="00E01F71">
      <w:pPr>
        <w:pStyle w:val="ConsPlusCell"/>
        <w:jc w:val="both"/>
      </w:pPr>
      <w:r>
        <w:lastRenderedPageBreak/>
        <w:t>│               │3.1. Сохранение числа молодежных и детских общественных  │</w:t>
      </w:r>
    </w:p>
    <w:p w:rsidR="00E01F71" w:rsidRDefault="00E01F71">
      <w:pPr>
        <w:pStyle w:val="ConsPlusCell"/>
        <w:jc w:val="both"/>
      </w:pPr>
      <w:r>
        <w:t>│               │организаций и объединений патриотической направленности -│</w:t>
      </w:r>
    </w:p>
    <w:p w:rsidR="00E01F71" w:rsidRDefault="00E01F71">
      <w:pPr>
        <w:pStyle w:val="ConsPlusCell"/>
        <w:jc w:val="both"/>
      </w:pPr>
      <w:r>
        <w:t>│               │не менее 12 ед.                                          │</w:t>
      </w:r>
    </w:p>
    <w:p w:rsidR="00E01F71" w:rsidRDefault="00E01F71">
      <w:pPr>
        <w:pStyle w:val="ConsPlusCell"/>
        <w:jc w:val="both"/>
      </w:pPr>
      <w:r>
        <w:t>│               │3.2. Ежегодное количество проектов патриотической        │</w:t>
      </w:r>
    </w:p>
    <w:p w:rsidR="00E01F71" w:rsidRDefault="00E01F71">
      <w:pPr>
        <w:pStyle w:val="ConsPlusCell"/>
        <w:jc w:val="both"/>
      </w:pPr>
      <w:r>
        <w:t>│               │направленности, реализуемых в сфере молодежной           │</w:t>
      </w:r>
    </w:p>
    <w:p w:rsidR="00E01F71" w:rsidRDefault="00E01F71">
      <w:pPr>
        <w:pStyle w:val="ConsPlusCell"/>
        <w:jc w:val="both"/>
      </w:pPr>
      <w:r>
        <w:t>│               │политики, - 5 ед.                                        │</w:t>
      </w:r>
    </w:p>
    <w:p w:rsidR="00E01F71" w:rsidRDefault="00E01F71">
      <w:pPr>
        <w:pStyle w:val="ConsPlusCell"/>
        <w:jc w:val="both"/>
      </w:pPr>
      <w:r>
        <w:t>└───────────────┴─────────────────────────────────────────────────────────┘</w:t>
      </w:r>
    </w:p>
    <w:p w:rsidR="00E01F71" w:rsidRDefault="00E01F71">
      <w:pPr>
        <w:pStyle w:val="ConsPlusNormal"/>
        <w:jc w:val="both"/>
      </w:pPr>
    </w:p>
    <w:p w:rsidR="00E01F71" w:rsidRDefault="00E01F71">
      <w:pPr>
        <w:pStyle w:val="ConsPlusTitle"/>
        <w:jc w:val="center"/>
        <w:outlineLvl w:val="1"/>
      </w:pPr>
      <w:r>
        <w:t>2. Анализ существующей ситуации и оценка проблем</w:t>
      </w:r>
    </w:p>
    <w:p w:rsidR="00E01F71" w:rsidRDefault="00E01F71">
      <w:pPr>
        <w:pStyle w:val="ConsPlusNormal"/>
        <w:jc w:val="both"/>
      </w:pPr>
    </w:p>
    <w:p w:rsidR="00E01F71" w:rsidRDefault="00E01F71">
      <w:pPr>
        <w:pStyle w:val="ConsPlusNormal"/>
        <w:ind w:firstLine="540"/>
        <w:jc w:val="both"/>
      </w:pPr>
      <w:r>
        <w:t>В городском округе город Рыбинск на 01.01.2025 проживает 38540 молодых людей в возрасте от 14 до 35 лет, отнесенном в соответствии с федеральным законодательством к категории молодежи Российской Федерации. При этом вся молодежь города Рыбинска делится на различные группы по различным основаниям:</w:t>
      </w:r>
    </w:p>
    <w:p w:rsidR="00E01F71" w:rsidRDefault="00E01F71">
      <w:pPr>
        <w:pStyle w:val="ConsPlusNormal"/>
        <w:jc w:val="both"/>
      </w:pPr>
    </w:p>
    <w:p w:rsidR="00E01F71" w:rsidRDefault="00E01F71">
      <w:pPr>
        <w:pStyle w:val="ConsPlusNormal"/>
        <w:sectPr w:rsidR="00E01F71" w:rsidSect="00D81D8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3"/>
        <w:gridCol w:w="2551"/>
        <w:gridCol w:w="3742"/>
        <w:gridCol w:w="2098"/>
        <w:gridCol w:w="2211"/>
      </w:tblGrid>
      <w:tr w:rsidR="00E01F71">
        <w:tc>
          <w:tcPr>
            <w:tcW w:w="2973" w:type="dxa"/>
          </w:tcPr>
          <w:p w:rsidR="00E01F71" w:rsidRDefault="00E01F71">
            <w:pPr>
              <w:pStyle w:val="ConsPlusNormal"/>
              <w:jc w:val="center"/>
            </w:pPr>
            <w:r>
              <w:lastRenderedPageBreak/>
              <w:t>Сфера деятельности</w:t>
            </w:r>
          </w:p>
        </w:tc>
        <w:tc>
          <w:tcPr>
            <w:tcW w:w="2551" w:type="dxa"/>
          </w:tcPr>
          <w:p w:rsidR="00E01F71" w:rsidRDefault="00E01F71">
            <w:pPr>
              <w:pStyle w:val="ConsPlusNormal"/>
              <w:jc w:val="center"/>
            </w:pPr>
            <w:r>
              <w:t>Сфера увлечений</w:t>
            </w:r>
          </w:p>
        </w:tc>
        <w:tc>
          <w:tcPr>
            <w:tcW w:w="3742" w:type="dxa"/>
          </w:tcPr>
          <w:p w:rsidR="00E01F71" w:rsidRDefault="00E01F71">
            <w:pPr>
              <w:pStyle w:val="ConsPlusNormal"/>
              <w:jc w:val="center"/>
            </w:pPr>
            <w:r>
              <w:t>Место жительства</w:t>
            </w:r>
          </w:p>
        </w:tc>
        <w:tc>
          <w:tcPr>
            <w:tcW w:w="2098" w:type="dxa"/>
          </w:tcPr>
          <w:p w:rsidR="00E01F71" w:rsidRDefault="00E01F71">
            <w:pPr>
              <w:pStyle w:val="ConsPlusNormal"/>
              <w:jc w:val="center"/>
            </w:pPr>
            <w:r>
              <w:t>Рыбинск в биографии</w:t>
            </w:r>
          </w:p>
        </w:tc>
        <w:tc>
          <w:tcPr>
            <w:tcW w:w="2211" w:type="dxa"/>
          </w:tcPr>
          <w:p w:rsidR="00E01F71" w:rsidRDefault="00E01F71">
            <w:pPr>
              <w:pStyle w:val="ConsPlusNormal"/>
              <w:jc w:val="center"/>
            </w:pPr>
            <w:r>
              <w:t>Семья</w:t>
            </w:r>
          </w:p>
        </w:tc>
      </w:tr>
      <w:tr w:rsidR="00E01F71">
        <w:tc>
          <w:tcPr>
            <w:tcW w:w="2973" w:type="dxa"/>
            <w:vMerge w:val="restart"/>
          </w:tcPr>
          <w:p w:rsidR="00E01F71" w:rsidRDefault="00E01F71">
            <w:pPr>
              <w:pStyle w:val="ConsPlusNormal"/>
            </w:pPr>
            <w:r>
              <w:t>Обучающаяся в общеобразовательных учреждениях, колледжах, вузах, расположенных в городе Рыбинске</w:t>
            </w:r>
          </w:p>
        </w:tc>
        <w:tc>
          <w:tcPr>
            <w:tcW w:w="2551" w:type="dxa"/>
            <w:vMerge w:val="restart"/>
          </w:tcPr>
          <w:p w:rsidR="00E01F71" w:rsidRDefault="00E01F71">
            <w:pPr>
              <w:pStyle w:val="ConsPlusNormal"/>
            </w:pPr>
            <w:r>
              <w:t>Творчество</w:t>
            </w:r>
          </w:p>
          <w:p w:rsidR="00E01F71" w:rsidRDefault="00E01F71">
            <w:pPr>
              <w:pStyle w:val="ConsPlusNormal"/>
            </w:pPr>
            <w:r>
              <w:t>Спорт</w:t>
            </w:r>
          </w:p>
          <w:p w:rsidR="00E01F71" w:rsidRDefault="00E01F71">
            <w:pPr>
              <w:pStyle w:val="ConsPlusNormal"/>
            </w:pPr>
            <w:r>
              <w:t>Интеллект</w:t>
            </w:r>
          </w:p>
          <w:p w:rsidR="00E01F71" w:rsidRDefault="00E01F71">
            <w:pPr>
              <w:pStyle w:val="ConsPlusNormal"/>
            </w:pPr>
            <w:r>
              <w:t>Волонтерство</w:t>
            </w:r>
          </w:p>
          <w:p w:rsidR="00E01F71" w:rsidRDefault="00E01F71">
            <w:pPr>
              <w:pStyle w:val="ConsPlusNormal"/>
            </w:pPr>
            <w:r>
              <w:t>Общественная деятельность и др.</w:t>
            </w:r>
          </w:p>
        </w:tc>
        <w:tc>
          <w:tcPr>
            <w:tcW w:w="3742" w:type="dxa"/>
            <w:vMerge w:val="restart"/>
          </w:tcPr>
          <w:p w:rsidR="00E01F71" w:rsidRDefault="00E01F71">
            <w:pPr>
              <w:pStyle w:val="ConsPlusNormal"/>
            </w:pPr>
            <w:r>
              <w:t>Локальные микрорайоны: Слип, Заволжье, Волжский, Переборы, Прибрежный, Веретье, Центр, Северный, Солнечный, Скоморохова Гора, Гагаринский, Мариевка, Полиграф, Копаево</w:t>
            </w:r>
          </w:p>
        </w:tc>
        <w:tc>
          <w:tcPr>
            <w:tcW w:w="2098" w:type="dxa"/>
          </w:tcPr>
          <w:p w:rsidR="00E01F71" w:rsidRDefault="00E01F71">
            <w:pPr>
              <w:pStyle w:val="ConsPlusNormal"/>
            </w:pPr>
            <w:r>
              <w:t>Малая Родина</w:t>
            </w:r>
          </w:p>
        </w:tc>
        <w:tc>
          <w:tcPr>
            <w:tcW w:w="2211" w:type="dxa"/>
            <w:vMerge w:val="restart"/>
          </w:tcPr>
          <w:p w:rsidR="00E01F71" w:rsidRDefault="00E01F71">
            <w:pPr>
              <w:pStyle w:val="ConsPlusNormal"/>
            </w:pPr>
            <w:r>
              <w:t>Семья родителей</w:t>
            </w:r>
          </w:p>
          <w:p w:rsidR="00E01F71" w:rsidRDefault="00E01F71">
            <w:pPr>
              <w:pStyle w:val="ConsPlusNormal"/>
            </w:pPr>
            <w:r>
              <w:t>Собственная семья</w:t>
            </w:r>
          </w:p>
        </w:tc>
      </w:tr>
      <w:tr w:rsidR="00E01F71">
        <w:tc>
          <w:tcPr>
            <w:tcW w:w="2973" w:type="dxa"/>
            <w:vMerge/>
          </w:tcPr>
          <w:p w:rsidR="00E01F71" w:rsidRDefault="00E01F71">
            <w:pPr>
              <w:pStyle w:val="ConsPlusNormal"/>
            </w:pPr>
          </w:p>
        </w:tc>
        <w:tc>
          <w:tcPr>
            <w:tcW w:w="2551" w:type="dxa"/>
            <w:vMerge/>
          </w:tcPr>
          <w:p w:rsidR="00E01F71" w:rsidRDefault="00E01F71">
            <w:pPr>
              <w:pStyle w:val="ConsPlusNormal"/>
            </w:pPr>
          </w:p>
        </w:tc>
        <w:tc>
          <w:tcPr>
            <w:tcW w:w="3742" w:type="dxa"/>
            <w:vMerge/>
          </w:tcPr>
          <w:p w:rsidR="00E01F71" w:rsidRDefault="00E01F71">
            <w:pPr>
              <w:pStyle w:val="ConsPlusNormal"/>
            </w:pPr>
          </w:p>
        </w:tc>
        <w:tc>
          <w:tcPr>
            <w:tcW w:w="2098" w:type="dxa"/>
          </w:tcPr>
          <w:p w:rsidR="00E01F71" w:rsidRDefault="00E01F71">
            <w:pPr>
              <w:pStyle w:val="ConsPlusNormal"/>
            </w:pPr>
            <w:r>
              <w:t>Место учебы</w:t>
            </w:r>
          </w:p>
        </w:tc>
        <w:tc>
          <w:tcPr>
            <w:tcW w:w="2211" w:type="dxa"/>
            <w:vMerge/>
          </w:tcPr>
          <w:p w:rsidR="00E01F71" w:rsidRDefault="00E01F71">
            <w:pPr>
              <w:pStyle w:val="ConsPlusNormal"/>
            </w:pPr>
          </w:p>
        </w:tc>
      </w:tr>
      <w:tr w:rsidR="00E01F71">
        <w:tc>
          <w:tcPr>
            <w:tcW w:w="2973" w:type="dxa"/>
          </w:tcPr>
          <w:p w:rsidR="00E01F71" w:rsidRDefault="00E01F71">
            <w:pPr>
              <w:pStyle w:val="ConsPlusNormal"/>
            </w:pPr>
            <w:r>
              <w:t>Работающая</w:t>
            </w:r>
          </w:p>
        </w:tc>
        <w:tc>
          <w:tcPr>
            <w:tcW w:w="2551" w:type="dxa"/>
            <w:vMerge/>
          </w:tcPr>
          <w:p w:rsidR="00E01F71" w:rsidRDefault="00E01F71">
            <w:pPr>
              <w:pStyle w:val="ConsPlusNormal"/>
            </w:pPr>
          </w:p>
        </w:tc>
        <w:tc>
          <w:tcPr>
            <w:tcW w:w="3742" w:type="dxa"/>
            <w:vMerge/>
          </w:tcPr>
          <w:p w:rsidR="00E01F71" w:rsidRDefault="00E01F71">
            <w:pPr>
              <w:pStyle w:val="ConsPlusNormal"/>
            </w:pPr>
          </w:p>
        </w:tc>
        <w:tc>
          <w:tcPr>
            <w:tcW w:w="2098" w:type="dxa"/>
          </w:tcPr>
          <w:p w:rsidR="00E01F71" w:rsidRDefault="00E01F71">
            <w:pPr>
              <w:pStyle w:val="ConsPlusNormal"/>
            </w:pPr>
            <w:r>
              <w:t>Место работы</w:t>
            </w:r>
          </w:p>
        </w:tc>
        <w:tc>
          <w:tcPr>
            <w:tcW w:w="2211" w:type="dxa"/>
            <w:vMerge/>
          </w:tcPr>
          <w:p w:rsidR="00E01F71" w:rsidRDefault="00E01F71">
            <w:pPr>
              <w:pStyle w:val="ConsPlusNormal"/>
            </w:pPr>
          </w:p>
        </w:tc>
      </w:tr>
    </w:tbl>
    <w:p w:rsidR="00E01F71" w:rsidRDefault="00E01F71">
      <w:pPr>
        <w:pStyle w:val="ConsPlusNormal"/>
        <w:sectPr w:rsidR="00E01F71">
          <w:pgSz w:w="16838" w:h="11905" w:orient="landscape"/>
          <w:pgMar w:top="1701" w:right="1134" w:bottom="850" w:left="1134" w:header="0" w:footer="0" w:gutter="0"/>
          <w:cols w:space="720"/>
          <w:titlePg/>
        </w:sectPr>
      </w:pPr>
    </w:p>
    <w:p w:rsidR="00E01F71" w:rsidRDefault="00E01F71">
      <w:pPr>
        <w:pStyle w:val="ConsPlusNormal"/>
        <w:jc w:val="both"/>
      </w:pPr>
    </w:p>
    <w:p w:rsidR="00E01F71" w:rsidRDefault="00E01F71">
      <w:pPr>
        <w:pStyle w:val="ConsPlusNormal"/>
        <w:ind w:firstLine="540"/>
        <w:jc w:val="both"/>
      </w:pPr>
      <w:r>
        <w:t>Для каждой вышеперечисленной группы необходимы соответствующие условия, обеспечивающие успешную социализацию и эффективную самореализацию молодежи, развитие ее потенциала, а также правомерное использование этого потенциала для обеспечения социально-экономического развития городского округа город Рыбинск Ярославской области, повышающего качество жизни молодых людей и степень удовлетворенности молодежной политикой, которая должна строиться на основе межведомственного взаимодействия всех структур, способствующих реализации комплекса мер, направленных на создание условий для развития потенциала молодежи, защиты ее прав и законных интересов, а также ее самореализации в различных сферах жизнедеятельности: органы местного самоуправления, образовательные организации, учреждения здравоохранения, спорта и культуры, общественные объединения, учреждения малого бизнеса, предприятия и учреждения.</w:t>
      </w:r>
    </w:p>
    <w:p w:rsidR="00E01F71" w:rsidRDefault="00E01F71">
      <w:pPr>
        <w:pStyle w:val="ConsPlusNormal"/>
        <w:spacing w:before="220"/>
        <w:ind w:firstLine="540"/>
        <w:jc w:val="both"/>
      </w:pPr>
      <w:r>
        <w:t>Через информированность и взаимозаинтересованность в активностях участников реализации молодежной политики обеспечивается развитие социальной активности молодых жителей города Рыбинска, осознание приоритетов жизни в родном городе. В этом одно из основных предназначений молодежной политики - скоординировать ресурсы города для успешной самореализации молодежи, которая является фундаментом устойчивого развития муниципалитета, его социально-экономического благополучия.</w:t>
      </w:r>
    </w:p>
    <w:p w:rsidR="00E01F71" w:rsidRDefault="00E01F71">
      <w:pPr>
        <w:pStyle w:val="ConsPlusNormal"/>
        <w:spacing w:before="220"/>
        <w:ind w:firstLine="540"/>
        <w:jc w:val="both"/>
      </w:pPr>
      <w:r>
        <w:t xml:space="preserve">Исходя из вышесказанного, муниципальная программа отражает организационную структуру молодежной политики на муниципальном уровне, ее соответствие федеральным и региональным ключевым направлениями, обеспечивая тем самым соподчинение муниципальной молодежной политики государственным приоритетам, зафиксированным в национальном проекте "Молодежь и дети" и государственной </w:t>
      </w:r>
      <w:hyperlink r:id="rId46">
        <w:r>
          <w:rPr>
            <w:color w:val="0000FF"/>
          </w:rPr>
          <w:t>программе</w:t>
        </w:r>
      </w:hyperlink>
      <w:r>
        <w:t xml:space="preserve"> "Развитие молодежной политики и патриотическое воспитание в Ярославской области" на 2024 - 2030 годы:</w:t>
      </w:r>
    </w:p>
    <w:p w:rsidR="00E01F71" w:rsidRDefault="00E01F71">
      <w:pPr>
        <w:pStyle w:val="ConsPlusNormal"/>
        <w:spacing w:before="220"/>
        <w:ind w:firstLine="540"/>
        <w:jc w:val="both"/>
      </w:pPr>
      <w:r>
        <w:t>- гражданско-патриотическое и духовно-нравственное воспитание молодежи;</w:t>
      </w:r>
    </w:p>
    <w:p w:rsidR="00E01F71" w:rsidRDefault="00E01F71">
      <w:pPr>
        <w:pStyle w:val="ConsPlusNormal"/>
        <w:spacing w:before="220"/>
        <w:ind w:firstLine="540"/>
        <w:jc w:val="both"/>
      </w:pPr>
      <w:r>
        <w:t>- выявление, продвижение и поддержка активности молодежи, стимулирование ее достижений в различных сферах деятельности;</w:t>
      </w:r>
    </w:p>
    <w:p w:rsidR="00E01F71" w:rsidRDefault="00E01F71">
      <w:pPr>
        <w:pStyle w:val="ConsPlusNormal"/>
        <w:spacing w:before="220"/>
        <w:ind w:firstLine="540"/>
        <w:jc w:val="both"/>
      </w:pPr>
      <w:r>
        <w:t>- поддержка общественно значимых инициатив молодежи, деятельности детских и общественных объединений и организаций;</w:t>
      </w:r>
    </w:p>
    <w:p w:rsidR="00E01F71" w:rsidRDefault="00E01F71">
      <w:pPr>
        <w:pStyle w:val="ConsPlusNormal"/>
        <w:spacing w:before="220"/>
        <w:ind w:firstLine="540"/>
        <w:jc w:val="both"/>
      </w:pPr>
      <w:r>
        <w:t>- развитие добровольческой (волонтерской) деятельности молодежи;</w:t>
      </w:r>
    </w:p>
    <w:p w:rsidR="00E01F71" w:rsidRDefault="00E01F71">
      <w:pPr>
        <w:pStyle w:val="ConsPlusNormal"/>
        <w:spacing w:before="220"/>
        <w:ind w:firstLine="540"/>
        <w:jc w:val="both"/>
      </w:pPr>
      <w:r>
        <w:t>- содействие в организации труда и занятости детей, подростков и молодежи, создание условий для профессионального самоопределения выпускников образовательных организаций (школ, колледжей, вузов);</w:t>
      </w:r>
    </w:p>
    <w:p w:rsidR="00E01F71" w:rsidRDefault="00E01F71">
      <w:pPr>
        <w:pStyle w:val="ConsPlusNormal"/>
        <w:spacing w:before="220"/>
        <w:ind w:firstLine="540"/>
        <w:jc w:val="both"/>
      </w:pPr>
      <w:r>
        <w:t>- организация работы с детьми и молодежью по месту жительства;</w:t>
      </w:r>
    </w:p>
    <w:p w:rsidR="00E01F71" w:rsidRDefault="00E01F71">
      <w:pPr>
        <w:pStyle w:val="ConsPlusNormal"/>
        <w:spacing w:before="220"/>
        <w:ind w:firstLine="540"/>
        <w:jc w:val="both"/>
      </w:pPr>
      <w:r>
        <w:t>- работа с молодыми семьями, формирование ценности семейного образа жизни среди молодежи, формирование культуры общения с детьми молодых родителей;</w:t>
      </w:r>
    </w:p>
    <w:p w:rsidR="00E01F71" w:rsidRDefault="00E01F71">
      <w:pPr>
        <w:pStyle w:val="ConsPlusNormal"/>
        <w:spacing w:before="220"/>
        <w:ind w:firstLine="540"/>
        <w:jc w:val="both"/>
      </w:pPr>
      <w:r>
        <w:t>- профилактика асоциального и деструктивного поведения, пропаганда здорового образа жизни;</w:t>
      </w:r>
    </w:p>
    <w:p w:rsidR="00E01F71" w:rsidRDefault="00E01F71">
      <w:pPr>
        <w:pStyle w:val="ConsPlusNormal"/>
        <w:spacing w:before="220"/>
        <w:ind w:firstLine="540"/>
        <w:jc w:val="both"/>
      </w:pPr>
      <w:r>
        <w:t>- содействие социально-психологической адаптации, осуществление мер социальной поддержки и помощи людям, находящимся в трудной жизненной ситуации;</w:t>
      </w:r>
    </w:p>
    <w:p w:rsidR="00E01F71" w:rsidRDefault="00E01F71">
      <w:pPr>
        <w:pStyle w:val="ConsPlusNormal"/>
        <w:spacing w:before="220"/>
        <w:ind w:firstLine="540"/>
        <w:jc w:val="both"/>
      </w:pPr>
      <w:r>
        <w:t>- методическое и информационное обеспечение реализации программ молодежной политики.</w:t>
      </w:r>
    </w:p>
    <w:p w:rsidR="00E01F71" w:rsidRDefault="00E01F71">
      <w:pPr>
        <w:pStyle w:val="ConsPlusNormal"/>
        <w:spacing w:before="220"/>
        <w:ind w:firstLine="540"/>
        <w:jc w:val="both"/>
      </w:pPr>
      <w:r>
        <w:t xml:space="preserve">Для реализации комплексного решения современных задач и достижения государственных </w:t>
      </w:r>
      <w:r>
        <w:lastRenderedPageBreak/>
        <w:t>целей молодежной политики на муниципальном уровне в городе Рыбинске сформирована следующая структура управления:</w:t>
      </w:r>
    </w:p>
    <w:p w:rsidR="00E01F71" w:rsidRDefault="00E01F71">
      <w:pPr>
        <w:pStyle w:val="ConsPlusNormal"/>
        <w:spacing w:before="220"/>
        <w:ind w:firstLine="540"/>
        <w:jc w:val="both"/>
      </w:pPr>
      <w:r>
        <w:t>- Заместитель Главы Администрации по молодежной политике и развитию;</w:t>
      </w:r>
    </w:p>
    <w:p w:rsidR="00E01F71" w:rsidRDefault="00E01F71">
      <w:pPr>
        <w:pStyle w:val="ConsPlusNormal"/>
        <w:spacing w:before="220"/>
        <w:ind w:firstLine="540"/>
        <w:jc w:val="both"/>
      </w:pPr>
      <w:r>
        <w:t>- Управление молодежной политики;</w:t>
      </w:r>
    </w:p>
    <w:p w:rsidR="00E01F71" w:rsidRDefault="00E01F71">
      <w:pPr>
        <w:pStyle w:val="ConsPlusNormal"/>
        <w:spacing w:before="220"/>
        <w:ind w:firstLine="540"/>
        <w:jc w:val="both"/>
      </w:pPr>
      <w:r>
        <w:t>- 1 учреждение сферы молодежной политики: Муниципальное автономное учреждение "Молодежный центр "Максимум" (далее - МАУ "МЦ "Максимум"), которое объединяет клубы по месту жительства, функционирующие в различных микрорайонах города, и Дворец молодежи, расположенный по адресу: Ярославская область, г. Рыбинск, ул. Луговая, д. 17.</w:t>
      </w:r>
    </w:p>
    <w:p w:rsidR="00E01F71" w:rsidRDefault="00E01F71">
      <w:pPr>
        <w:pStyle w:val="ConsPlusNormal"/>
        <w:spacing w:before="220"/>
        <w:ind w:firstLine="540"/>
        <w:jc w:val="both"/>
      </w:pPr>
      <w:r>
        <w:t>Положительные эффекты для реализации молодежной политики дают:</w:t>
      </w:r>
    </w:p>
    <w:p w:rsidR="00E01F71" w:rsidRDefault="00E01F71">
      <w:pPr>
        <w:pStyle w:val="ConsPlusNormal"/>
        <w:spacing w:before="220"/>
        <w:ind w:firstLine="540"/>
        <w:jc w:val="both"/>
      </w:pPr>
      <w:r>
        <w:t>- общественные организации и объединения, ведущую роль среди которых играют волонтерские отряды, молодежные команды, созданные по профессиональной принадлежности;</w:t>
      </w:r>
    </w:p>
    <w:p w:rsidR="00E01F71" w:rsidRDefault="00E01F71">
      <w:pPr>
        <w:pStyle w:val="ConsPlusNormal"/>
        <w:spacing w:before="220"/>
        <w:ind w:firstLine="540"/>
        <w:jc w:val="both"/>
      </w:pPr>
      <w:r>
        <w:t>- объединения и отряды патриотической направленности, в том числе "ЮНАРМИЯ", "Патриот", "Пламя", "Клуб юных моряков", "Юный Динамовец";</w:t>
      </w:r>
    </w:p>
    <w:p w:rsidR="00E01F71" w:rsidRDefault="00E01F71">
      <w:pPr>
        <w:pStyle w:val="ConsPlusNormal"/>
        <w:spacing w:before="220"/>
        <w:ind w:firstLine="540"/>
        <w:jc w:val="both"/>
      </w:pPr>
      <w:r>
        <w:t>- отряды правоохранительной направленности;</w:t>
      </w:r>
    </w:p>
    <w:p w:rsidR="00E01F71" w:rsidRDefault="00E01F71">
      <w:pPr>
        <w:pStyle w:val="ConsPlusNormal"/>
        <w:spacing w:before="220"/>
        <w:ind w:firstLine="540"/>
        <w:jc w:val="both"/>
      </w:pPr>
      <w:r>
        <w:t>- общероссийское общественно-государственное движение "Движение первых" (далее - ООГД "Движение первых"), охватывающее детей, подростков и молодых людей в возрасте от 6 до 25 лет. На территории городского округа город Рыбинск на 01.06.2025 действуют 38 первичных отделений, в составе которых 16251 житель города Рыбинска, имеющие регистрацию в ООГД "Движение первых".</w:t>
      </w:r>
    </w:p>
    <w:p w:rsidR="00E01F71" w:rsidRDefault="00E01F71">
      <w:pPr>
        <w:pStyle w:val="ConsPlusNormal"/>
        <w:spacing w:before="220"/>
        <w:ind w:firstLine="540"/>
        <w:jc w:val="both"/>
      </w:pPr>
      <w:r>
        <w:t>Для обеспечения межведомственного взаимодействия по целевым направлениям работы и реализации задач муниципальной программы созданы органы самоуправления и координации под председательством управления молодежной политики или с представительством управления молодежной политики:</w:t>
      </w:r>
    </w:p>
    <w:p w:rsidR="00E01F71" w:rsidRDefault="00E01F71">
      <w:pPr>
        <w:pStyle w:val="ConsPlusNormal"/>
        <w:spacing w:before="220"/>
        <w:ind w:firstLine="540"/>
        <w:jc w:val="both"/>
      </w:pPr>
      <w:r>
        <w:t>- молодежный Совет при Главе городского округа город Рыбинск;</w:t>
      </w:r>
    </w:p>
    <w:p w:rsidR="00E01F71" w:rsidRDefault="00E01F71">
      <w:pPr>
        <w:pStyle w:val="ConsPlusNormal"/>
        <w:spacing w:before="220"/>
        <w:ind w:firstLine="540"/>
        <w:jc w:val="both"/>
      </w:pPr>
      <w:r>
        <w:t>- координационный Совет по патриотическому воспитанию граждан Российской Федерации, проживающих на территории городского округа город Рыбинск Ярославской области;</w:t>
      </w:r>
    </w:p>
    <w:p w:rsidR="00E01F71" w:rsidRDefault="00E01F71">
      <w:pPr>
        <w:pStyle w:val="ConsPlusNormal"/>
        <w:spacing w:before="220"/>
        <w:ind w:firstLine="540"/>
        <w:jc w:val="both"/>
      </w:pPr>
      <w:r>
        <w:t>- координационный Совет по взаимодействию с "Движением Первых" в городском округе город Рыбинск Ярославской области;</w:t>
      </w:r>
    </w:p>
    <w:p w:rsidR="00E01F71" w:rsidRDefault="00E01F71">
      <w:pPr>
        <w:pStyle w:val="ConsPlusNormal"/>
        <w:spacing w:before="220"/>
        <w:ind w:firstLine="540"/>
        <w:jc w:val="both"/>
      </w:pPr>
      <w:r>
        <w:t>- муниципальный штаб "МЫ ВМЕСТЕ";</w:t>
      </w:r>
    </w:p>
    <w:p w:rsidR="00E01F71" w:rsidRDefault="00E01F71">
      <w:pPr>
        <w:pStyle w:val="ConsPlusNormal"/>
        <w:spacing w:before="220"/>
        <w:ind w:firstLine="540"/>
        <w:jc w:val="both"/>
      </w:pPr>
      <w:r>
        <w:t>- профессиональное сообщество советников директоров образовательных организаций по воспитанию и взаимодействию с детскими общественными объединениями;</w:t>
      </w:r>
    </w:p>
    <w:p w:rsidR="00E01F71" w:rsidRDefault="00E01F71">
      <w:pPr>
        <w:pStyle w:val="ConsPlusNormal"/>
        <w:spacing w:before="220"/>
        <w:ind w:firstLine="540"/>
        <w:jc w:val="both"/>
      </w:pPr>
      <w:r>
        <w:t>- профессиональное сообщество кураторов "Движения первых" в образовательных учреждениях и учреждении культуры;</w:t>
      </w:r>
    </w:p>
    <w:p w:rsidR="00E01F71" w:rsidRDefault="00E01F71">
      <w:pPr>
        <w:pStyle w:val="ConsPlusNormal"/>
        <w:spacing w:before="220"/>
        <w:ind w:firstLine="540"/>
        <w:jc w:val="both"/>
      </w:pPr>
      <w:r>
        <w:t>- профессиональное сообщество координаторов профориентационной работы в общеобразовательных учреждениях, в том числе для реализации федерального проекта "Профессионалитет".</w:t>
      </w:r>
    </w:p>
    <w:p w:rsidR="00E01F71" w:rsidRDefault="00E01F71">
      <w:pPr>
        <w:pStyle w:val="ConsPlusNormal"/>
        <w:spacing w:before="220"/>
        <w:ind w:firstLine="540"/>
        <w:jc w:val="both"/>
      </w:pPr>
      <w:r>
        <w:t xml:space="preserve">В 2024 году управлением молодежной политики города Рыбинска, МАУ "МЦ "Максимум", совместно с общественными организациями, объединениями и органами молодежного самоуправления, муниципальными учреждениями города проведено 291 мероприятие по различным направлениям молодежной политики, в которых зафиксировано более 33 тысяч участий </w:t>
      </w:r>
      <w:r>
        <w:lastRenderedPageBreak/>
        <w:t>молодых граждан города Рыбинска.</w:t>
      </w:r>
    </w:p>
    <w:p w:rsidR="00E01F71" w:rsidRDefault="00E01F71">
      <w:pPr>
        <w:pStyle w:val="ConsPlusNormal"/>
        <w:spacing w:before="220"/>
        <w:ind w:firstLine="540"/>
        <w:jc w:val="both"/>
      </w:pPr>
      <w:r>
        <w:t>С целью выявления, продвижения и поддержки активности молодежи, создания условий для ее самореализации в 2024 году организованы и проведены:</w:t>
      </w:r>
    </w:p>
    <w:p w:rsidR="00E01F71" w:rsidRDefault="00E01F71">
      <w:pPr>
        <w:pStyle w:val="ConsPlusNormal"/>
        <w:spacing w:before="220"/>
        <w:ind w:firstLine="540"/>
        <w:jc w:val="both"/>
      </w:pPr>
      <w:r>
        <w:t>- городской конкурс молодежных инициатив и социальных проектов, на который представлено 20 проектов, из них получили поддержку 16, с общим объемом финансирования 172813 рублей. В весенней сессии 2025 года из 5 представленных проектов грантовую муниципальную поддержку получили 2 с общим объемом финансирования 62300 рублей;</w:t>
      </w:r>
    </w:p>
    <w:p w:rsidR="00E01F71" w:rsidRDefault="00E01F71">
      <w:pPr>
        <w:pStyle w:val="ConsPlusNormal"/>
        <w:spacing w:before="220"/>
        <w:ind w:firstLine="540"/>
        <w:jc w:val="both"/>
      </w:pPr>
      <w:r>
        <w:t>- перед началом 2024 - 2025 учебного года впервые проведен фестиваль "КружОк", в котором приняли участие 35 коллективов дополнительного образования различной подведомственной принадлежности, представившие свои возможности для более чем 1000 жителей города: детям, подросткам, молодежи, молодым семьям, в том числе имеющим детей;</w:t>
      </w:r>
    </w:p>
    <w:p w:rsidR="00E01F71" w:rsidRDefault="00E01F71">
      <w:pPr>
        <w:pStyle w:val="ConsPlusNormal"/>
        <w:spacing w:before="220"/>
        <w:ind w:firstLine="540"/>
        <w:jc w:val="both"/>
      </w:pPr>
      <w:r>
        <w:t>- для развития студенческого самоуправления, формирования молодежного совета при Главе проведена профильная смена студенческого актива "Взлет", объединившая более 100 участников - лидеров студенческих сообществ города;</w:t>
      </w:r>
    </w:p>
    <w:p w:rsidR="00E01F71" w:rsidRDefault="00E01F71">
      <w:pPr>
        <w:pStyle w:val="ConsPlusNormal"/>
        <w:spacing w:before="220"/>
        <w:ind w:firstLine="540"/>
        <w:jc w:val="both"/>
      </w:pPr>
      <w:r>
        <w:t>- с целью развития творческого потенциала представителей молодежных сообществ различных образовательных организаций в городе возрождается лига КВН. В 2024 году проведены 2 фестиваля КВН на Кубок Главы городского округа город Рыбинск, в которых приняли участие 9 муниципальных команд и более 500 зрителей. В 2025 году фестиваль лига КВН продолжается и становится ежегодным молодежным событием;</w:t>
      </w:r>
    </w:p>
    <w:p w:rsidR="00E01F71" w:rsidRDefault="00E01F71">
      <w:pPr>
        <w:pStyle w:val="ConsPlusNormal"/>
        <w:spacing w:before="220"/>
        <w:ind w:firstLine="540"/>
        <w:jc w:val="both"/>
      </w:pPr>
      <w:r>
        <w:t>- к знаковым и традиционным событиям в молодежной среде также следует отнести проведение традиционных мероприятий: "День молодежи", "Городской вечер встречи выпускников", тематические площадки в "День города", "День Победы".</w:t>
      </w:r>
    </w:p>
    <w:p w:rsidR="00E01F71" w:rsidRDefault="00E01F71">
      <w:pPr>
        <w:pStyle w:val="ConsPlusNormal"/>
        <w:spacing w:before="220"/>
        <w:ind w:firstLine="540"/>
        <w:jc w:val="both"/>
      </w:pPr>
      <w:r>
        <w:t>Финансовое обеспечение более 150 массовых мероприятий, наиболее крупных по итогам 2024 года, составило более 4 млн. рублей.</w:t>
      </w:r>
    </w:p>
    <w:p w:rsidR="00E01F71" w:rsidRDefault="00E01F71">
      <w:pPr>
        <w:pStyle w:val="ConsPlusNormal"/>
        <w:spacing w:before="220"/>
        <w:ind w:firstLine="540"/>
        <w:jc w:val="both"/>
      </w:pPr>
      <w:r>
        <w:t>С целью привлечения дополнительных финансовых средств в бюджет города Рыбинска МАУ "МЦ "Максимум" участвовал в отраслевом смотре-конкурсе по предоставлению субсидий на осуществление деятельности в сфере молодежной политики социальными учреждениями молодежи. По итогам конкурса получено финансирование 1977 тыс. руб. из областного бюджета. На реализацию программы патриотического воспитания из областного бюджета получена субсидия в размере 46 тыс. руб.</w:t>
      </w:r>
    </w:p>
    <w:p w:rsidR="00E01F71" w:rsidRDefault="00E01F71">
      <w:pPr>
        <w:pStyle w:val="ConsPlusNormal"/>
        <w:spacing w:before="220"/>
        <w:ind w:firstLine="540"/>
        <w:jc w:val="both"/>
      </w:pPr>
      <w:r>
        <w:t>Вместе с тем МАУ "МЦ "Максимум" оказывает помощь активной молодежи в подготовке грантовых проектов для участия в конкурсах по линии Федерального агентства по делам молодежи "Росмолодежь". В 2024 году через грантовую деятельность удалось привлечь более 800 тыс. руб. на реализацию молодежного проекта "Соревнования Беспилотных Воздушных Судов "DroneCraftCompetition", автор которого студент РГАТУ имени П.А. Соловьева, председатель Молодежного Совета при Главе города Рыбинска, участник проекта "Крылья Ростеха" Иван Липатов.</w:t>
      </w:r>
    </w:p>
    <w:p w:rsidR="00E01F71" w:rsidRDefault="00E01F71">
      <w:pPr>
        <w:pStyle w:val="ConsPlusNormal"/>
        <w:spacing w:before="220"/>
        <w:ind w:firstLine="540"/>
        <w:jc w:val="both"/>
      </w:pPr>
      <w:r>
        <w:t xml:space="preserve">С целью патриотического воспитания молодежи и формирования осознанного участия в допризывной подготовке реализуются городские и областные мероприятия, организаторами которых в большинстве случаев являются общественные организации, органы молодежного самоуправления, муниципальные учреждения. В 2024 году реализовано 12 проектов патриотической направленности, проведены военно-патриотические, гражданско-патриотические, спортивные мероприятия: "Защитник Отчества", марш-бросок "Победа" (для учащихся образовательных учреждений до 18 лет), военно-спортивная игра "Зарница 2.0", военно-спортивное мероприятие "Ушаковский берег" (команды образовательных учреждений и общественных организаций). В преддверии 80-летия Дня победы - традиционные Всероссийские </w:t>
      </w:r>
      <w:r>
        <w:lastRenderedPageBreak/>
        <w:t>акции "Георгиевская ленточка" и "Рекорд Победы", комплекс мероприятий "Юность. Отвага. Спорт". Учащиеся общеобразовательных организаций и студенты колледжей с достоинством несут Вахту Памяти на Посту N 1 у мемориала "Огонь Славы". Большой популярностью у жителей города пользуется Всероссийская акция "Поезд Победы", организацию посещения которой осуществляет управление молодежной политики. Каждое муниципальное учреждение (образования, культуры, спорта) имеет комплексные планы патриотической работы, содержание которых направлено на достижение единой для всех цели - патриотическое воспитание, формирование гражданской ответственности у детей, подростков и молодежи.</w:t>
      </w:r>
    </w:p>
    <w:p w:rsidR="00E01F71" w:rsidRDefault="00E01F71">
      <w:pPr>
        <w:pStyle w:val="ConsPlusNormal"/>
        <w:spacing w:before="220"/>
        <w:ind w:firstLine="540"/>
        <w:jc w:val="both"/>
      </w:pPr>
      <w:r>
        <w:t>Современный период российской истории связан с событиями специальной военной операции (далее - СВО), героизмом защитников Отечества, гражданского населения прифронтовой зоны. Задача жителей всех территорий Российской Федерации - оказывать помощь участникам специальной военной операции, их семьям, жителям приграничных территорий. С 2022 года Рыбинск принимает активное участие в этом движении. 24.11.2024 создан муниципальный штаб "МЫ ВМЕСТЕ", работу которого администрирует управление молодежной политики. Штаб работает на базе МАУ "МЦ "Максимум" (Луговая, 17), где располагаются муниципальный центр развития добровольчества, пункт сбора гуманитарной помощи для нужд СВО и Курской области. Формы активности самые разнообразные: постоянная отправка писем в зону боевых действий, плетение маскировочных сетей, изготовление блиндажных свечей, сбор продуктов, предметов быта и гигиены, строительных материалов, изготовление сухого душа, целевые приобретения для военизированных бригад, посылки в школы, детские сады, спортивные школы для детей новых территорий России и прифронтовых регионов в рамках акции "Праздник в каждый дом", "Дети детям". Для членов семей участников СВО, проживающих в Рыбинске, организуются и проводятся благотворительные спектакли, муниципальные акции "ДедМоробус", "Новогодняя Елка с подарками", акция "Жена Героя". Участвуют в этом важном направлении патриотического воспитания молодежи все образовательные организации, работающая молодежь, работники промышленных предприятий, общественных объединений и организаций. Возраст при этом не имеет границ, деятельность соответствует основному слогану: Мы Вместе!</w:t>
      </w:r>
    </w:p>
    <w:p w:rsidR="00E01F71" w:rsidRDefault="00E01F71">
      <w:pPr>
        <w:pStyle w:val="ConsPlusNormal"/>
        <w:spacing w:before="220"/>
        <w:ind w:firstLine="540"/>
        <w:jc w:val="both"/>
      </w:pPr>
      <w:r>
        <w:t xml:space="preserve">С целью развития добровольческой (волонтерской) деятельности молодежи развивается электронная регистрация волонтеров города Рыбинска на платформе </w:t>
      </w:r>
      <w:hyperlink r:id="rId47">
        <w:r>
          <w:rPr>
            <w:color w:val="0000FF"/>
          </w:rPr>
          <w:t>DOBRO.RU</w:t>
        </w:r>
      </w:hyperlink>
      <w:r>
        <w:t>. За 2024 год с участием 1258 волонтеров (имеют регистрацию на портале) проведено 392 муниципальных мероприятия. Волонтерские отряды создаются в образовательных организациях, на предприятиях, в общественных организациях. По итогу 2024 года в городе действует 57 волонтерских отрядов, 27 из которых созданы в общеобразовательных организациях с общим охватом по итогам 2024 - 2025 учебного года 1019 человек. Волонтеры Рыбинска, в том числе молодежных сообществ, - активные участники федеральных проектов: голосование в рамках проекта формирование комфортной городской среды (работа с населением), обеспечение безопасности проведения муниципальных событий и праздников, реализация всероссийских акций, проведение праздников в микрорайонах города вместе с депутатами Муниципального Совета города Рыбинска.</w:t>
      </w:r>
    </w:p>
    <w:p w:rsidR="00E01F71" w:rsidRDefault="00E01F71">
      <w:pPr>
        <w:pStyle w:val="ConsPlusNormal"/>
        <w:spacing w:before="220"/>
        <w:ind w:firstLine="540"/>
        <w:jc w:val="both"/>
      </w:pPr>
      <w:r>
        <w:t xml:space="preserve">Для популяризации в молодежной среде Ярославской области городского пространства Рыбинска как места для образования и жизни продолжена реализация муниципального проекта "Рыбинск - город возможностей", в рамках которого проведена серия познавательно-профориентационных туров для молодежи Ярославской области, направленных на профессиональное самоопределение, возможное трудоустройство, возможное получение профессионального или высшего образования в Рыбинске с последующим трудоустройством на предприятия, в учреждения и организации. В рамках проекта в 2024 году Рыбинск посетили 302 студента из колледжей и вузов Ярославской области. Это будущие педагоги, врачи, муниципальные служащие, финансисты, деятели культуры. Благодаря содержательному наполнению познавательно-профориентационных туров специалистами Департамента образования, педагогами и руководителями образовательных организаций за 2025 год в проект "Рыбинск - город возможностей" вовлечены 180 студентов и старшеклассников из различных муниципальных образований Ярославской области и города Твери. Проект направлен на мотивацию участников </w:t>
      </w:r>
      <w:r>
        <w:lastRenderedPageBreak/>
        <w:t>проекта для поступления в подразделение ЯГПУ им. К.Д. Ушинского, которое планируется к открытию с сентября 2025 года в Рыбинске, по специальностям "Филология" и "Математика и информатика" как наиболее дефицитным в кадровом обеспечении общеобразовательных организаций города.</w:t>
      </w:r>
    </w:p>
    <w:p w:rsidR="00E01F71" w:rsidRDefault="00E01F71">
      <w:pPr>
        <w:pStyle w:val="ConsPlusNormal"/>
        <w:spacing w:before="220"/>
        <w:ind w:firstLine="540"/>
        <w:jc w:val="both"/>
      </w:pPr>
      <w:r>
        <w:t>Второй успешный проект - "Рыбинск - город для жизни", в рамках которого о городе, своем карьерном росте, профессиональном становлении рассказывают успешные молодые люди, целенаправленно выбравшие для жизни, работы и творчества город Рыбинск. В рамках проекта появились тематические баннеры, видеоролики, посты в социальных сетях и информационные стикеры, размещенные в салонах общественного транспорта города.</w:t>
      </w:r>
    </w:p>
    <w:p w:rsidR="00E01F71" w:rsidRDefault="00E01F71">
      <w:pPr>
        <w:pStyle w:val="ConsPlusNormal"/>
        <w:spacing w:before="220"/>
        <w:ind w:firstLine="540"/>
        <w:jc w:val="both"/>
      </w:pPr>
      <w:r>
        <w:t>Общий бюджет на реализацию данных проектов в 2024 году составил 750 тыс. руб. Дальнейшее развитие данного направления молодежной политики целесообразно сконцентрировать на активной и позитивной учащейся молодежи, достигающей результатов в юношеском возрасте, прославляющих тем самым не только свою семью, образовательную организацию, но и город. С этой целью необходимо развивать стипендиальную поддержку Главы города, направленную на стимулирование индивидуального и профессионального саморазвития учащейся молодежи. Используя потенциал ярких представителей молодежи, выпускников школ, колледжей, высших учебных заведений через создание молодежного резерва Главы, появляется возможность вовлекать талантливую молодежь в решение социально-экономических задач города, повышение его имиджа и рейтинга среди других муниципальных образований.</w:t>
      </w:r>
    </w:p>
    <w:p w:rsidR="00E01F71" w:rsidRDefault="00E01F71">
      <w:pPr>
        <w:pStyle w:val="ConsPlusNormal"/>
        <w:spacing w:before="220"/>
        <w:ind w:firstLine="540"/>
        <w:jc w:val="both"/>
      </w:pPr>
      <w:r>
        <w:t>Для профилактики деструктивного поведения в молодежной среде проводятся мероприятия массового характера в МАУ "МЦ "Максимум" и клубах по месту жительства, функционирующих в разных микрорайонах города. Понимая важность психолого-педагогического воздействия на молодежь данной категории, необходима организация адресной помощи при взаимодействии с территориальной комиссией по делам несовершеннолетних и защите их прав города Рыбинска, подразделениями Администрации городского округа город Рыбинск Ярославской области и муниципальными учреждениями. С целью организации досуга несовершеннолетних с 14 лет, в том числе состоящих на различных видах учета, МАУ "МЦ "Максимум" проводит мероприятия различной направленности.</w:t>
      </w:r>
    </w:p>
    <w:p w:rsidR="00E01F71" w:rsidRDefault="00E01F71">
      <w:pPr>
        <w:pStyle w:val="ConsPlusNormal"/>
        <w:spacing w:before="220"/>
        <w:ind w:firstLine="540"/>
        <w:jc w:val="both"/>
      </w:pPr>
      <w:r>
        <w:t>В 2024 году из областного и городского бюджетов МАУ "МЦ "Максимум" получены средства на реализацию мероприятий по формированию системы материально-технического обеспечения деятельности муниципальных учреждений сферы молодежной политики в размере более 18,5 млн. руб., которые направлены на выполнение ремонта кровли и чердачных перекрытий здания МАУ "МЦ "Максимум" (ул. Луговая, д. 17), ремонт помещения клуба по месту жительства Волжская набережная, д. 197, где расположился штаб "Поста N 1" и "Организация Российских Юных Разведчиков". В результате экономии по итогам конкурсных процедур на ремонт помещений клуба произведена замена старых деревянных окон на пластиковые в клубах по месту жительства на улицах Карякинская, Суркова и Щепкина на сумму 378,8 тыс. руб. В рамках проекта "Решаем вместе!" приобретена аккумуляторная поломоечная машина и запасные части к ней.</w:t>
      </w:r>
    </w:p>
    <w:p w:rsidR="00E01F71" w:rsidRDefault="00E01F71">
      <w:pPr>
        <w:pStyle w:val="ConsPlusNormal"/>
        <w:spacing w:before="220"/>
        <w:ind w:firstLine="540"/>
        <w:jc w:val="both"/>
      </w:pPr>
      <w:r>
        <w:t>Городской округ город Рыбинск - активный участник Губернаторского проекта "Будь ярче", благодаря которому молодые художники региона создают муралы на фасадах зданий организаций социальной сферы как части комфортной городской среды. По результатам участия в акции в 2024 году нанесены 4 мурала на фасады зданий детских садов NN 34 и 116, детской спортивной школы "Полет" и детской спортивной школы N 1 им. В.С. Бацкевича. В 2025 году нанесение мурала планируется на здании МОУ СОШ N 11 имени С.К. Костина.</w:t>
      </w:r>
    </w:p>
    <w:p w:rsidR="00E01F71" w:rsidRDefault="00E01F71">
      <w:pPr>
        <w:pStyle w:val="ConsPlusNormal"/>
        <w:spacing w:before="220"/>
        <w:ind w:firstLine="540"/>
        <w:jc w:val="both"/>
      </w:pPr>
      <w:r>
        <w:t xml:space="preserve">Наряду с результативной деятельностью зафиксирован ряд проблем, связанных с недостаточной координацией межведомственного взаимодействия для реализации направлений молодежной политики, недостаточной информированностью населения о мероприятиях молодежной направленности, необходимостью развития инициативности и ответственности молодежи в процессе личностного развития, добровольческой деятельности, сохраняющегося </w:t>
      </w:r>
      <w:r>
        <w:lastRenderedPageBreak/>
        <w:t>показателя противозаконного поведения жителей Рыбинска в возрасте от 14 до 35 лет.</w:t>
      </w:r>
    </w:p>
    <w:p w:rsidR="00E01F71" w:rsidRDefault="00E01F71">
      <w:pPr>
        <w:pStyle w:val="ConsPlusNormal"/>
        <w:spacing w:before="220"/>
        <w:ind w:firstLine="540"/>
        <w:jc w:val="both"/>
      </w:pPr>
      <w:r>
        <w:t>Возможности эффективной реализации муниципальной программы и решения обозначенных проблем заключаются в существующей инфраструктуре молодежной политики и наличии ресурсной базы для реализации программ молодежной политики; в наличии опыта организации и проведения массовых культурно-досуговых, спортивных, образовательных мероприятий, содействии реализации проекта по расширению возможностей высшего образования гуманитарной направленности на территории города Рыбинска.</w:t>
      </w:r>
    </w:p>
    <w:p w:rsidR="00E01F71" w:rsidRDefault="00E01F71">
      <w:pPr>
        <w:pStyle w:val="ConsPlusNormal"/>
        <w:spacing w:before="220"/>
        <w:ind w:firstLine="540"/>
        <w:jc w:val="both"/>
      </w:pPr>
      <w:r>
        <w:t>При этом эффективность реализации муниципальной программы связана с определенными рисками (угрозами), такими как недостаточность и несвоевременность финансирования мероприятий программы, зависимость от социально-экономической ситуации в городе Рыбинске, миграция активной части молодежи на территорию более развитых муниципальных образований, увеличение количества молодежи (особенно среди несовершеннолетних), попавшей под влияние асоциальных явлений (табакокурение, алкогольная зависимость, наркомания), увеличение интернет-зависимости в молодежной среде.</w:t>
      </w:r>
    </w:p>
    <w:p w:rsidR="00E01F71" w:rsidRDefault="00E01F71">
      <w:pPr>
        <w:pStyle w:val="ConsPlusNormal"/>
        <w:spacing w:before="220"/>
        <w:ind w:firstLine="540"/>
        <w:jc w:val="both"/>
      </w:pPr>
      <w:r>
        <w:t xml:space="preserve">Исходя из достигнутых результатов, обозначенных проблем, сформулированных рисков и возможностей эффективной реализации муниципальной программы, поставленных задач на период до 2030 года в рамках национального проекта "Молодежь и дети" и государственной </w:t>
      </w:r>
      <w:hyperlink r:id="rId48">
        <w:r>
          <w:rPr>
            <w:color w:val="0000FF"/>
          </w:rPr>
          <w:t>программы</w:t>
        </w:r>
      </w:hyperlink>
      <w:r>
        <w:t xml:space="preserve"> Ярославской области "Развитие молодежной политики и патриотическое воспитание в Ярославской области", дальнейшее развитие молодежной политики в городском округе город Рыбинск целесообразно осуществлять по следующим направлениям:</w:t>
      </w:r>
    </w:p>
    <w:p w:rsidR="00E01F71" w:rsidRDefault="00E01F71">
      <w:pPr>
        <w:pStyle w:val="ConsPlusNormal"/>
        <w:spacing w:before="220"/>
        <w:ind w:firstLine="540"/>
        <w:jc w:val="both"/>
      </w:pPr>
      <w:r>
        <w:t>- развитие и совершенствование материально-технической базы учреждений, реализующих молодежную политику в городском округе город Рыбинск;</w:t>
      </w:r>
    </w:p>
    <w:p w:rsidR="00E01F71" w:rsidRDefault="00E01F71">
      <w:pPr>
        <w:pStyle w:val="ConsPlusNormal"/>
        <w:spacing w:before="220"/>
        <w:ind w:firstLine="540"/>
        <w:jc w:val="both"/>
      </w:pPr>
      <w:r>
        <w:t>- повышение квалификации специалистов в области молодежной политики, развитие компетенций для решения управленческих задач, обучения молодежного актива города;</w:t>
      </w:r>
    </w:p>
    <w:p w:rsidR="00E01F71" w:rsidRDefault="00E01F71">
      <w:pPr>
        <w:pStyle w:val="ConsPlusNormal"/>
        <w:spacing w:before="220"/>
        <w:ind w:firstLine="540"/>
        <w:jc w:val="both"/>
      </w:pPr>
      <w:r>
        <w:t>- координация ресурсов участников реализации молодежной политики с целью расширения возможностей для успешной социализации детей, подростков и молодежи, воспитания духовно-нравственных и гражданско-патриотических качеств личности;</w:t>
      </w:r>
    </w:p>
    <w:p w:rsidR="00E01F71" w:rsidRDefault="00E01F71">
      <w:pPr>
        <w:pStyle w:val="ConsPlusNormal"/>
        <w:spacing w:before="220"/>
        <w:ind w:firstLine="540"/>
        <w:jc w:val="both"/>
      </w:pPr>
      <w:r>
        <w:t>- создание муниципальной системы для профессионального самоопределения, признания достижений молодежи на муниципальном уровне, продвижения муниципальных идей на уровне города, региона и страны;</w:t>
      </w:r>
    </w:p>
    <w:p w:rsidR="00E01F71" w:rsidRDefault="00E01F71">
      <w:pPr>
        <w:pStyle w:val="ConsPlusNormal"/>
        <w:spacing w:before="220"/>
        <w:ind w:firstLine="540"/>
        <w:jc w:val="both"/>
      </w:pPr>
      <w:r>
        <w:t>- развитие добровольчества среди молодежи с целью воспитания ее субъектной позиции, законопослушного поведения, ответственности, самостоятельности, бескорыстия, творчества и толерантности каждого по отношению к другим членам гражданского общества, населения городского округа город Рыбинск.</w:t>
      </w:r>
    </w:p>
    <w:p w:rsidR="00E01F71" w:rsidRDefault="00E01F71">
      <w:pPr>
        <w:pStyle w:val="ConsPlusNormal"/>
        <w:spacing w:before="220"/>
        <w:ind w:firstLine="540"/>
        <w:jc w:val="both"/>
      </w:pPr>
      <w:r>
        <w:t>Комплекс мероприятий для реализации муниципальной программы в соответствии с указанными направлениями целесообразно распределить по следующим подпрограммам:</w:t>
      </w:r>
    </w:p>
    <w:p w:rsidR="00E01F71" w:rsidRDefault="00E01F71">
      <w:pPr>
        <w:pStyle w:val="ConsPlusNormal"/>
        <w:spacing w:before="220"/>
        <w:ind w:firstLine="540"/>
        <w:jc w:val="both"/>
      </w:pPr>
      <w:r>
        <w:t>- "Ведомственная целевая программа по молодежной политике в городском округе город Рыбинск Ярославской области";</w:t>
      </w:r>
    </w:p>
    <w:p w:rsidR="00E01F71" w:rsidRDefault="00E01F71">
      <w:pPr>
        <w:pStyle w:val="ConsPlusNormal"/>
        <w:spacing w:before="220"/>
        <w:ind w:firstLine="540"/>
        <w:jc w:val="both"/>
      </w:pPr>
      <w:r>
        <w:t>- "Развитие социальной активности молодежи городского округа город Рыбинск Ярославской области";</w:t>
      </w:r>
    </w:p>
    <w:p w:rsidR="00E01F71" w:rsidRDefault="00E01F71">
      <w:pPr>
        <w:pStyle w:val="ConsPlusNormal"/>
        <w:spacing w:before="220"/>
        <w:ind w:firstLine="540"/>
        <w:jc w:val="both"/>
      </w:pPr>
      <w:r>
        <w:t>- "Патриотическое воспитание граждан городского округа город Рыбинск Ярославской области".</w:t>
      </w:r>
    </w:p>
    <w:p w:rsidR="00E01F71" w:rsidRDefault="00E01F71">
      <w:pPr>
        <w:pStyle w:val="ConsPlusNormal"/>
        <w:spacing w:before="220"/>
        <w:ind w:firstLine="540"/>
        <w:jc w:val="both"/>
      </w:pPr>
      <w:r>
        <w:t xml:space="preserve">Использование программного подхода будет способствовать наиболее успешному </w:t>
      </w:r>
      <w:r>
        <w:lastRenderedPageBreak/>
        <w:t>исполнению поставленных в программе целей, задач и направлений деятельности, достижению ожидаемых результатов.</w:t>
      </w:r>
    </w:p>
    <w:p w:rsidR="00E01F71" w:rsidRDefault="00E01F71">
      <w:pPr>
        <w:pStyle w:val="ConsPlusNormal"/>
        <w:jc w:val="both"/>
      </w:pPr>
    </w:p>
    <w:p w:rsidR="00E01F71" w:rsidRDefault="00E01F71">
      <w:pPr>
        <w:pStyle w:val="ConsPlusTitle"/>
        <w:jc w:val="center"/>
        <w:outlineLvl w:val="1"/>
      </w:pPr>
      <w:r>
        <w:t>3. Цели, задачи и ожидаемые результаты реализации программы</w:t>
      </w:r>
    </w:p>
    <w:p w:rsidR="00E01F71" w:rsidRDefault="00E01F71">
      <w:pPr>
        <w:pStyle w:val="ConsPlusNormal"/>
        <w:jc w:val="both"/>
      </w:pPr>
    </w:p>
    <w:p w:rsidR="00E01F71" w:rsidRDefault="00E01F71">
      <w:pPr>
        <w:pStyle w:val="ConsPlusNormal"/>
        <w:ind w:firstLine="540"/>
        <w:jc w:val="both"/>
      </w:pPr>
      <w:r>
        <w:t>Стратегическая цель муниципальной программы соответствует национальным целям развития Российской Федерации на период до 2030 года:</w:t>
      </w:r>
    </w:p>
    <w:p w:rsidR="00E01F71" w:rsidRDefault="00E01F71">
      <w:pPr>
        <w:pStyle w:val="ConsPlusNormal"/>
        <w:spacing w:before="220"/>
        <w:ind w:firstLine="540"/>
        <w:jc w:val="both"/>
      </w:pPr>
      <w:r>
        <w:t>обеспечение разностороннего развития молодых людей городского округа город Рыбинск Ярославской области, их деловой активности, творческих способностей, навыков самоорганизации и самореализации личности, гражданско-патриотического сознания.</w:t>
      </w:r>
    </w:p>
    <w:p w:rsidR="00E01F71" w:rsidRDefault="00E01F71">
      <w:pPr>
        <w:pStyle w:val="ConsPlusNormal"/>
        <w:spacing w:before="220"/>
        <w:ind w:firstLine="540"/>
        <w:jc w:val="both"/>
      </w:pPr>
      <w:r>
        <w:t>Цель муниципальной программы конкретизируется целями подпрограмм:</w:t>
      </w:r>
    </w:p>
    <w:p w:rsidR="00E01F71" w:rsidRDefault="00E01F71">
      <w:pPr>
        <w:pStyle w:val="ConsPlusNormal"/>
        <w:spacing w:before="220"/>
        <w:ind w:firstLine="540"/>
        <w:jc w:val="both"/>
      </w:pPr>
      <w:hyperlink w:anchor="P582">
        <w:r>
          <w:rPr>
            <w:color w:val="0000FF"/>
          </w:rPr>
          <w:t>Подпрограмма 1</w:t>
        </w:r>
      </w:hyperlink>
      <w:r>
        <w:t>. "Ведомственная целевая программа по молодежной политике в городском округе город Рыбинск Ярославской области".</w:t>
      </w:r>
    </w:p>
    <w:p w:rsidR="00E01F71" w:rsidRDefault="00E01F71">
      <w:pPr>
        <w:pStyle w:val="ConsPlusNormal"/>
        <w:spacing w:before="220"/>
        <w:ind w:firstLine="540"/>
        <w:jc w:val="both"/>
      </w:pPr>
      <w:r>
        <w:t>Цель: реализация полномочий в сфере молодежной политики в городе Рыбинске. Задача: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E01F71" w:rsidRDefault="00E01F71">
      <w:pPr>
        <w:pStyle w:val="ConsPlusNormal"/>
        <w:spacing w:before="220"/>
        <w:ind w:firstLine="540"/>
        <w:jc w:val="both"/>
      </w:pPr>
      <w:hyperlink w:anchor="P1140">
        <w:r>
          <w:rPr>
            <w:color w:val="0000FF"/>
          </w:rPr>
          <w:t>Подпрограмма 2</w:t>
        </w:r>
      </w:hyperlink>
      <w:r>
        <w:t>. "Развитие социальной активности молодежи городского округа город Рыбинск Ярославской области".</w:t>
      </w:r>
    </w:p>
    <w:p w:rsidR="00E01F71" w:rsidRDefault="00E01F71">
      <w:pPr>
        <w:pStyle w:val="ConsPlusNormal"/>
        <w:spacing w:before="220"/>
        <w:ind w:firstLine="540"/>
        <w:jc w:val="both"/>
      </w:pPr>
      <w:r>
        <w:t>Цель: вовлечение молодежи в социально значимую жизнь городского сообщества, в том числе в интересах личностного развития, формирования и проявления деловой активности. Задача: 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p w:rsidR="00E01F71" w:rsidRDefault="00E01F71">
      <w:pPr>
        <w:pStyle w:val="ConsPlusNormal"/>
        <w:spacing w:before="220"/>
        <w:ind w:firstLine="540"/>
        <w:jc w:val="both"/>
      </w:pPr>
      <w:hyperlink w:anchor="P1572">
        <w:r>
          <w:rPr>
            <w:color w:val="0000FF"/>
          </w:rPr>
          <w:t>Подпрограмма 3</w:t>
        </w:r>
      </w:hyperlink>
      <w:r>
        <w:t>. "Патриотическое воспитание граждан городского округа город Рыбинск Ярославской области".</w:t>
      </w:r>
    </w:p>
    <w:p w:rsidR="00E01F71" w:rsidRDefault="00E01F71">
      <w:pPr>
        <w:pStyle w:val="ConsPlusNormal"/>
        <w:spacing w:before="220"/>
        <w:ind w:firstLine="540"/>
        <w:jc w:val="both"/>
      </w:pPr>
      <w:r>
        <w:t>Цель: формирование у граждан города Рыбинска патриотических ценностей, чувства гражданской ответственности, верности Отечеству. Задача: создание условий для формирования гражданско-патриотических качеств личности молодежи городского округа город Рыбинск.</w:t>
      </w:r>
    </w:p>
    <w:p w:rsidR="00E01F71" w:rsidRDefault="00E01F71">
      <w:pPr>
        <w:pStyle w:val="ConsPlusNormal"/>
        <w:spacing w:before="220"/>
        <w:ind w:firstLine="540"/>
        <w:jc w:val="both"/>
      </w:pPr>
      <w:r>
        <w:t xml:space="preserve">Реализация программы создает условия для сохранения и развития потенциала молодежи, усиления ее влияния на социально-экономическую, культурную и политическую ситуацию в городе Рыбинске и предполагает к концу 2028 года в соответствии с Государственной </w:t>
      </w:r>
      <w:hyperlink r:id="rId49">
        <w:r>
          <w:rPr>
            <w:color w:val="0000FF"/>
          </w:rPr>
          <w:t>программой</w:t>
        </w:r>
      </w:hyperlink>
      <w:r>
        <w:t xml:space="preserve"> Ярославской области "Развитие молодежной политики и патриотическое воспитание в Ярославской области" на 2024 - 2030 годы, национальным проектом "Молодежь и дети" в результате реализации муниципальной программы предполагается достигнуть следующих результатов:</w:t>
      </w:r>
    </w:p>
    <w:p w:rsidR="00E01F71" w:rsidRDefault="00E01F71">
      <w:pPr>
        <w:pStyle w:val="ConsPlusNormal"/>
        <w:spacing w:before="220"/>
        <w:ind w:firstLine="540"/>
        <w:jc w:val="both"/>
      </w:pPr>
      <w:r>
        <w:t>1. Степень обеспеченности кадровыми, финансовыми, материально-техническими ресурсами, необходимыми для предоставления муниципальных услуг и выполнения работ в сфере молодежной политики, - 100,0%.</w:t>
      </w:r>
    </w:p>
    <w:p w:rsidR="00E01F71" w:rsidRDefault="00E01F71">
      <w:pPr>
        <w:pStyle w:val="ConsPlusNormal"/>
        <w:spacing w:before="220"/>
        <w:ind w:firstLine="540"/>
        <w:jc w:val="both"/>
      </w:pPr>
      <w:r>
        <w:t>2. Доля населения в возрасте 14 - 35 лет, принимающего участие в мероприятиях сферы молодежной политики, - 80%.</w:t>
      </w:r>
    </w:p>
    <w:p w:rsidR="00E01F71" w:rsidRDefault="00E01F71">
      <w:pPr>
        <w:pStyle w:val="ConsPlusNormal"/>
        <w:spacing w:before="220"/>
        <w:ind w:firstLine="540"/>
        <w:jc w:val="both"/>
      </w:pPr>
      <w:r>
        <w:t>3. Количество мероприятий в сфере молодежной политики по различным направлениям деятельности, в том числе профориентационной направленности, - 190 ед.</w:t>
      </w:r>
    </w:p>
    <w:p w:rsidR="00E01F71" w:rsidRDefault="00E01F71">
      <w:pPr>
        <w:pStyle w:val="ConsPlusNormal"/>
        <w:spacing w:before="220"/>
        <w:ind w:firstLine="540"/>
        <w:jc w:val="both"/>
      </w:pPr>
      <w:r>
        <w:t>4. Ежегодное количество уникальных волонтеров (добровольцев) в возрасте от 14 - 35 лет, вовлеченных в социально значимую деятельность на территории города Рыбинска, - 1300 чел.</w:t>
      </w:r>
    </w:p>
    <w:p w:rsidR="00E01F71" w:rsidRDefault="00E01F71">
      <w:pPr>
        <w:pStyle w:val="ConsPlusNormal"/>
        <w:spacing w:before="220"/>
        <w:ind w:firstLine="540"/>
        <w:jc w:val="both"/>
      </w:pPr>
      <w:r>
        <w:lastRenderedPageBreak/>
        <w:t>5. Ежегодное количество реализуемых проектов, направленных на вовлечение молодежи в общественную деятельность, в том числе на обучение молодежного актива, - 15 ед.</w:t>
      </w:r>
    </w:p>
    <w:p w:rsidR="00E01F71" w:rsidRDefault="00E01F71">
      <w:pPr>
        <w:pStyle w:val="ConsPlusNormal"/>
        <w:spacing w:before="220"/>
        <w:ind w:firstLine="540"/>
        <w:jc w:val="both"/>
      </w:pPr>
      <w:r>
        <w:t>6. Учащаяся молодежь,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- 50 чел.</w:t>
      </w:r>
    </w:p>
    <w:p w:rsidR="00E01F71" w:rsidRDefault="00E01F71">
      <w:pPr>
        <w:pStyle w:val="ConsPlusNormal"/>
        <w:spacing w:before="220"/>
        <w:ind w:firstLine="540"/>
        <w:jc w:val="both"/>
      </w:pPr>
      <w:r>
        <w:t>7. Сохранение числа молодежных и детских общественных организаций и объединений патриотической направленности - не менее 12 ед.</w:t>
      </w:r>
    </w:p>
    <w:p w:rsidR="00E01F71" w:rsidRDefault="00E01F71">
      <w:pPr>
        <w:pStyle w:val="ConsPlusNormal"/>
        <w:spacing w:before="220"/>
        <w:ind w:firstLine="540"/>
        <w:jc w:val="both"/>
      </w:pPr>
      <w:r>
        <w:t>8. Ежегодное количество проектов патриотической направленности, реализуемых в сфере молодежной политики, - 5 ед.</w:t>
      </w:r>
    </w:p>
    <w:p w:rsidR="00E01F71" w:rsidRDefault="00E01F71">
      <w:pPr>
        <w:pStyle w:val="ConsPlusNormal"/>
        <w:jc w:val="both"/>
      </w:pPr>
    </w:p>
    <w:p w:rsidR="00E01F71" w:rsidRDefault="00E01F71">
      <w:pPr>
        <w:pStyle w:val="ConsPlusTitle"/>
        <w:jc w:val="center"/>
        <w:outlineLvl w:val="1"/>
      </w:pPr>
      <w:r>
        <w:t>4. Социально-экономическое обоснование программы</w:t>
      </w:r>
    </w:p>
    <w:p w:rsidR="00E01F71" w:rsidRDefault="00E01F71">
      <w:pPr>
        <w:pStyle w:val="ConsPlusNormal"/>
        <w:jc w:val="both"/>
      </w:pPr>
    </w:p>
    <w:p w:rsidR="00E01F71" w:rsidRDefault="00E01F71">
      <w:pPr>
        <w:pStyle w:val="ConsPlusNormal"/>
        <w:ind w:firstLine="540"/>
        <w:jc w:val="both"/>
      </w:pPr>
      <w:r>
        <w:t>Качество жизни и социально-экономическое благополучие жителей городского округа город Рыбинск во многом определяются активностью молодежи, уровнем воспитания социальной активности, ответственности, гражданско-патриотических качеств личности молодежи в возрасте от 14 до 35 лет, с учетом преемственности более молодого и старшего возраста. Эти факторы влияют на степень включенности жителей города, в реализацию национальных проектов на благо развития муниципального образования.</w:t>
      </w:r>
    </w:p>
    <w:p w:rsidR="00E01F71" w:rsidRDefault="00E01F71">
      <w:pPr>
        <w:pStyle w:val="ConsPlusNormal"/>
        <w:spacing w:before="220"/>
        <w:ind w:firstLine="540"/>
        <w:jc w:val="both"/>
      </w:pPr>
      <w:r>
        <w:t>Реализация программы направлена на решение поставленных задач и зафиксированных проблем в сфере молодежной политики города Рыбинска.</w:t>
      </w:r>
    </w:p>
    <w:p w:rsidR="00E01F71" w:rsidRDefault="00E01F71">
      <w:pPr>
        <w:pStyle w:val="ConsPlusNormal"/>
        <w:spacing w:before="220"/>
        <w:ind w:firstLine="540"/>
        <w:jc w:val="both"/>
      </w:pPr>
      <w:r>
        <w:t>Источником финансирования мероприятий муниципальной программы являются средства городского и областного бюджетов, привлеченных средств, которые распределены между подпрограммами в зависимости от поставленных целей, задач и соответственно затрат.</w:t>
      </w:r>
    </w:p>
    <w:p w:rsidR="00E01F71" w:rsidRDefault="00E01F71">
      <w:pPr>
        <w:pStyle w:val="ConsPlusNormal"/>
        <w:spacing w:before="220"/>
        <w:ind w:firstLine="540"/>
        <w:jc w:val="both"/>
      </w:pPr>
      <w:r>
        <w:t>Объемы финансирования, запланированные на реализацию программных мероприятий, обоснованы сметами расходов, имеющимися в распоряжении главного распорядителя бюджетных средств (далее также - ГРБС), и составлены исходя из накопленного опыта реализации мероприятий молодежной политики, связаны с поставленными задачами, количеством участников, долговременностью мероприятий, необходимыми затратами на их проведение, расчетами с учетом цен и тарифов.</w:t>
      </w:r>
    </w:p>
    <w:p w:rsidR="00E01F71" w:rsidRDefault="00E01F71">
      <w:pPr>
        <w:pStyle w:val="ConsPlusNormal"/>
        <w:spacing w:before="220"/>
        <w:ind w:firstLine="540"/>
        <w:jc w:val="both"/>
      </w:pPr>
      <w:r>
        <w:t>Финансирование деятельности учреждения сферы молодежной политики осуществляется на основании соглашений о предоставлении субсидии на финансовое обеспечение выполнения муниципального задания, о предоставлении субсидий на иные цели, в соответствии с планами финансово-хозяйственной деятельности, утвержденными учреждениями и согласованными с ГРБС, и на основании предоставленных смет.</w:t>
      </w:r>
    </w:p>
    <w:p w:rsidR="00E01F71" w:rsidRDefault="00E01F71">
      <w:pPr>
        <w:pStyle w:val="ConsPlusNormal"/>
        <w:spacing w:before="220"/>
        <w:ind w:firstLine="540"/>
        <w:jc w:val="both"/>
      </w:pPr>
      <w:r>
        <w:t>Социальный эффект от реализации мероприятий программы - это реализуемая молодежная политика на муниципальном уровне, достигнутая координация действий различных структур, учреждений и организаций, призванных работать с молодежью, сформированная у молодежи любовь к городу, знание ресурсов города для личностного развития, понимание своих возможностей для развития различных сфер жизни города.</w:t>
      </w:r>
    </w:p>
    <w:p w:rsidR="00E01F71" w:rsidRDefault="00E01F71">
      <w:pPr>
        <w:pStyle w:val="ConsPlusNormal"/>
        <w:spacing w:before="220"/>
        <w:ind w:firstLine="540"/>
        <w:jc w:val="both"/>
      </w:pPr>
      <w:r>
        <w:t>Экономический эффект программы достигается путем оптимального и рационального расходования бюджетных средств в соответствии с целями и задачами, поставленными для достижения социально значимых результатов, обозначенных в программе, а также привлечения иных источников для реализации программы.</w:t>
      </w:r>
    </w:p>
    <w:p w:rsidR="00E01F71" w:rsidRDefault="00E01F71">
      <w:pPr>
        <w:pStyle w:val="ConsPlusNormal"/>
        <w:jc w:val="both"/>
      </w:pPr>
    </w:p>
    <w:p w:rsidR="00E01F71" w:rsidRDefault="00E01F71">
      <w:pPr>
        <w:pStyle w:val="ConsPlusTitle"/>
        <w:jc w:val="center"/>
        <w:outlineLvl w:val="1"/>
      </w:pPr>
      <w:r>
        <w:t>5. Финансирование программы</w:t>
      </w:r>
    </w:p>
    <w:p w:rsidR="00E01F71" w:rsidRDefault="00E01F71">
      <w:pPr>
        <w:pStyle w:val="ConsPlusNormal"/>
        <w:jc w:val="both"/>
      </w:pPr>
    </w:p>
    <w:p w:rsidR="00E01F71" w:rsidRDefault="00E01F71">
      <w:pPr>
        <w:pStyle w:val="ConsPlusNormal"/>
        <w:ind w:firstLine="540"/>
        <w:jc w:val="both"/>
      </w:pPr>
      <w:r>
        <w:lastRenderedPageBreak/>
        <w:t>Реализация муниципальной программы через три взаимосвязанные подпрограммы требует совершенствования управленческих механизмов и технологий, направленных, в частности, на координацию деятельности структур, объективно участвующих в реализации молодежной политики, поиск нестандартных решений, в частности - вхождение в различные проекты и программы, предполагающие дополнительное финансирование.</w:t>
      </w:r>
    </w:p>
    <w:p w:rsidR="00E01F71" w:rsidRDefault="00E01F71">
      <w:pPr>
        <w:pStyle w:val="ConsPlusNormal"/>
        <w:spacing w:before="220"/>
        <w:ind w:firstLine="540"/>
        <w:jc w:val="both"/>
      </w:pPr>
      <w:r>
        <w:t>Структура расходов по реализации программы включает в себя ассигнования на заработную плату работников учреждения сферы молодежной политики, содержание и укрепление материально-технической базы муниципального учреждения молодежной политики; расходы на оплату товаров, работ, услуг, иные цели в соответствии с планом финансово-хозяйственной деятельности, муниципальным заданием муниципального учреждения, договорами и муниципальными контрактами.</w:t>
      </w:r>
    </w:p>
    <w:p w:rsidR="00E01F71" w:rsidRDefault="00E01F71">
      <w:pPr>
        <w:pStyle w:val="ConsPlusNormal"/>
        <w:spacing w:before="220"/>
        <w:ind w:firstLine="540"/>
        <w:jc w:val="both"/>
      </w:pPr>
      <w:r>
        <w:t>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w:t>
      </w:r>
    </w:p>
    <w:p w:rsidR="00E01F71" w:rsidRDefault="00E01F71">
      <w:pPr>
        <w:pStyle w:val="ConsPlusNormal"/>
        <w:spacing w:before="220"/>
        <w:ind w:firstLine="540"/>
        <w:jc w:val="both"/>
      </w:pPr>
      <w:r>
        <w:t>Для реализации программных мероприятий привлекаются средства из других источников: сдача в аренду помещений муниципального учреждения, получение грантов через участие в областных и федеральных конкурсах проектов и программ в сфере молодежной политики.</w:t>
      </w:r>
    </w:p>
    <w:p w:rsidR="00E01F71" w:rsidRDefault="00E01F71">
      <w:pPr>
        <w:pStyle w:val="ConsPlusNormal"/>
        <w:spacing w:before="220"/>
        <w:ind w:firstLine="540"/>
        <w:jc w:val="both"/>
      </w:pPr>
      <w:r>
        <w:t>Имеющаяся проектно-сметная документация на совершенствование материально-технической базы учреждения молодежной политики МАУ "МЦ "Максимум", помещений клубов по месту жительства, необходимость проведения ремонтов составляют основную причину расхождения сумм потребности и выделенных средств на ВЦП по молодежной политике в городском округе город Рыбинск Ярославской области.</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3770"/>
        <w:gridCol w:w="3770"/>
      </w:tblGrid>
      <w:tr w:rsidR="00E01F71">
        <w:tc>
          <w:tcPr>
            <w:tcW w:w="9070" w:type="dxa"/>
            <w:gridSpan w:val="3"/>
          </w:tcPr>
          <w:p w:rsidR="00E01F71" w:rsidRDefault="00E01F71">
            <w:pPr>
              <w:pStyle w:val="ConsPlusNormal"/>
            </w:pPr>
            <w:r>
              <w:t>Общий объем финансирования (выделено/финансовая потребность): 0,00 млн. руб./128,69 млн. руб., в т.ч.:</w:t>
            </w:r>
          </w:p>
          <w:p w:rsidR="00E01F71" w:rsidRDefault="00E01F71">
            <w:pPr>
              <w:pStyle w:val="ConsPlusNormal"/>
            </w:pPr>
            <w:r>
              <w:t>средства городского бюджета:</w:t>
            </w:r>
          </w:p>
        </w:tc>
      </w:tr>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49,64</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29,45</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30,10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109,19</w:t>
            </w:r>
          </w:p>
        </w:tc>
      </w:tr>
      <w:tr w:rsidR="00E01F71">
        <w:tc>
          <w:tcPr>
            <w:tcW w:w="9070" w:type="dxa"/>
            <w:gridSpan w:val="3"/>
          </w:tcPr>
          <w:p w:rsidR="00E01F71" w:rsidRDefault="00E01F71">
            <w:pPr>
              <w:pStyle w:val="ConsPlusNormal"/>
            </w:pPr>
            <w:r>
              <w:t>средства областного бюджета:</w:t>
            </w:r>
          </w:p>
        </w:tc>
      </w:tr>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3,10</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3,20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3,30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9,60</w:t>
            </w:r>
          </w:p>
        </w:tc>
      </w:tr>
      <w:tr w:rsidR="00E01F71">
        <w:tc>
          <w:tcPr>
            <w:tcW w:w="9070" w:type="dxa"/>
            <w:gridSpan w:val="3"/>
          </w:tcPr>
          <w:p w:rsidR="00E01F71" w:rsidRDefault="00E01F71">
            <w:pPr>
              <w:pStyle w:val="ConsPlusNormal"/>
            </w:pPr>
            <w:r>
              <w:t>средства из других источников:</w:t>
            </w:r>
          </w:p>
        </w:tc>
      </w:tr>
      <w:tr w:rsidR="00E01F71">
        <w:tc>
          <w:tcPr>
            <w:tcW w:w="1530" w:type="dxa"/>
          </w:tcPr>
          <w:p w:rsidR="00E01F71" w:rsidRDefault="00E01F71">
            <w:pPr>
              <w:pStyle w:val="ConsPlusNormal"/>
              <w:jc w:val="center"/>
            </w:pPr>
            <w:r>
              <w:lastRenderedPageBreak/>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3,10</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3,30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3,50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9,90</w:t>
            </w:r>
          </w:p>
        </w:tc>
      </w:tr>
    </w:tbl>
    <w:p w:rsidR="00E01F71" w:rsidRDefault="00E01F71">
      <w:pPr>
        <w:pStyle w:val="ConsPlusNormal"/>
        <w:jc w:val="both"/>
      </w:pPr>
    </w:p>
    <w:p w:rsidR="00E01F71" w:rsidRDefault="00E01F71">
      <w:pPr>
        <w:pStyle w:val="ConsPlusTitle"/>
        <w:jc w:val="center"/>
        <w:outlineLvl w:val="1"/>
      </w:pPr>
      <w:r>
        <w:t>6. Механизм реализации программы</w:t>
      </w:r>
    </w:p>
    <w:p w:rsidR="00E01F71" w:rsidRDefault="00E01F71">
      <w:pPr>
        <w:pStyle w:val="ConsPlusNormal"/>
        <w:jc w:val="both"/>
      </w:pPr>
    </w:p>
    <w:p w:rsidR="00E01F71" w:rsidRDefault="00E01F71">
      <w:pPr>
        <w:pStyle w:val="ConsPlusNormal"/>
        <w:ind w:firstLine="540"/>
        <w:jc w:val="both"/>
      </w:pPr>
      <w:r>
        <w:t>Деятельность по реализации муниципальной программы осуществляет управление молодежной политики. Соисполнитель программы - МАУ "МЦ "Максимум".</w:t>
      </w:r>
    </w:p>
    <w:p w:rsidR="00E01F71" w:rsidRDefault="00E01F71">
      <w:pPr>
        <w:pStyle w:val="ConsPlusNormal"/>
        <w:spacing w:before="220"/>
        <w:ind w:firstLine="540"/>
        <w:jc w:val="both"/>
      </w:pPr>
      <w:r>
        <w:t>Финансирование программных мероприятий осуществляется в соответствии с действующим законодательством. Предоставление бюджетных средств, предусмотренных на реализацию подпрограмм программы, осуществляется в форме:</w:t>
      </w:r>
    </w:p>
    <w:p w:rsidR="00E01F71" w:rsidRDefault="00E01F71">
      <w:pPr>
        <w:pStyle w:val="ConsPlusNormal"/>
        <w:spacing w:before="220"/>
        <w:ind w:firstLine="540"/>
        <w:jc w:val="both"/>
      </w:pPr>
      <w:r>
        <w:t>- субсидий на реализацию программы;</w:t>
      </w:r>
    </w:p>
    <w:p w:rsidR="00E01F71" w:rsidRDefault="00E01F71">
      <w:pPr>
        <w:pStyle w:val="ConsPlusNormal"/>
        <w:spacing w:before="220"/>
        <w:ind w:firstLine="540"/>
        <w:jc w:val="both"/>
      </w:pPr>
      <w:r>
        <w:t>- оплаты товаров, работ, услуг, выполняемых физическими и юридическими лицами по гражданско-правовым договорам и муниципальным контрактам;</w:t>
      </w:r>
    </w:p>
    <w:p w:rsidR="00E01F71" w:rsidRDefault="00E01F71">
      <w:pPr>
        <w:pStyle w:val="ConsPlusNormal"/>
        <w:spacing w:before="220"/>
        <w:ind w:firstLine="540"/>
        <w:jc w:val="both"/>
      </w:pPr>
      <w:r>
        <w:t>- иных предусмотренных законом формах.</w:t>
      </w:r>
    </w:p>
    <w:p w:rsidR="00E01F71" w:rsidRDefault="00E01F71">
      <w:pPr>
        <w:pStyle w:val="ConsPlusNormal"/>
        <w:spacing w:before="220"/>
        <w:ind w:firstLine="540"/>
        <w:jc w:val="both"/>
      </w:pPr>
      <w:r>
        <w:t>Реализация молодежной политики, соответственно, муниципальной программы определяется полномочиями и взаимодействием различных структур:</w:t>
      </w:r>
    </w:p>
    <w:p w:rsidR="00E01F71" w:rsidRDefault="00E01F71">
      <w:pPr>
        <w:pStyle w:val="ConsPlusNormal"/>
        <w:spacing w:before="220"/>
        <w:ind w:firstLine="540"/>
        <w:jc w:val="both"/>
      </w:pPr>
      <w:r>
        <w:t>Администрация городского округа город Рыбинск Ярославской области:</w:t>
      </w:r>
    </w:p>
    <w:p w:rsidR="00E01F71" w:rsidRDefault="00E01F71">
      <w:pPr>
        <w:pStyle w:val="ConsPlusNormal"/>
        <w:spacing w:before="220"/>
        <w:ind w:firstLine="540"/>
        <w:jc w:val="both"/>
      </w:pPr>
      <w:r>
        <w:t>- координирует межведомственное взаимодействие для эффективного решения задач, реализации мероприятий, определяемых программой;</w:t>
      </w:r>
    </w:p>
    <w:p w:rsidR="00E01F71" w:rsidRDefault="00E01F71">
      <w:pPr>
        <w:pStyle w:val="ConsPlusNormal"/>
        <w:spacing w:before="220"/>
        <w:ind w:firstLine="540"/>
        <w:jc w:val="both"/>
      </w:pPr>
      <w:r>
        <w:t>- обеспечивает освещение, публикацию положений и результатов реализации программы в средствах массовой информации;</w:t>
      </w:r>
    </w:p>
    <w:p w:rsidR="00E01F71" w:rsidRDefault="00E01F71">
      <w:pPr>
        <w:pStyle w:val="ConsPlusNormal"/>
        <w:spacing w:before="220"/>
        <w:ind w:firstLine="540"/>
        <w:jc w:val="both"/>
      </w:pPr>
      <w:r>
        <w:t>- осуществляет контроль за рациональным использованием бюджетных средств, выделенных для реализации программы.</w:t>
      </w:r>
    </w:p>
    <w:p w:rsidR="00E01F71" w:rsidRDefault="00E01F71">
      <w:pPr>
        <w:pStyle w:val="ConsPlusNormal"/>
        <w:spacing w:before="220"/>
        <w:ind w:firstLine="540"/>
        <w:jc w:val="both"/>
      </w:pPr>
      <w:r>
        <w:t>Управление молодежной политики:</w:t>
      </w:r>
    </w:p>
    <w:p w:rsidR="00E01F71" w:rsidRDefault="00E01F71">
      <w:pPr>
        <w:pStyle w:val="ConsPlusNormal"/>
        <w:spacing w:before="220"/>
        <w:ind w:firstLine="540"/>
        <w:jc w:val="both"/>
      </w:pPr>
      <w:r>
        <w:t>- организует своевременную и качественную реализацию мероприятий программы, обеспечивает эффективное использование бюджетных средств и средств из внебюджетных источников, привлекаемых на ее реализацию;</w:t>
      </w:r>
    </w:p>
    <w:p w:rsidR="00E01F71" w:rsidRDefault="00E01F71">
      <w:pPr>
        <w:pStyle w:val="ConsPlusNormal"/>
        <w:spacing w:before="220"/>
        <w:ind w:firstLine="540"/>
        <w:jc w:val="both"/>
      </w:pPr>
      <w:r>
        <w:t>- осуществляет мониторинг и анализ реализации программы, а также проводит согласно принятой методике оценку ее эффективности;</w:t>
      </w:r>
    </w:p>
    <w:p w:rsidR="00E01F71" w:rsidRDefault="00E01F71">
      <w:pPr>
        <w:pStyle w:val="ConsPlusNormal"/>
        <w:spacing w:before="220"/>
        <w:ind w:firstLine="540"/>
        <w:jc w:val="both"/>
      </w:pPr>
      <w:r>
        <w:t>- координирует деятельность муниципальных добровольческих объединений;</w:t>
      </w:r>
    </w:p>
    <w:p w:rsidR="00E01F71" w:rsidRDefault="00E01F71">
      <w:pPr>
        <w:pStyle w:val="ConsPlusNormal"/>
        <w:spacing w:before="220"/>
        <w:ind w:firstLine="540"/>
        <w:jc w:val="both"/>
      </w:pPr>
      <w:r>
        <w:t>- обеспечивает методическое сопровождение реализации программы, дополнительное профессиональное обучение кадров учреждений, организаций, осуществляющих реализацию программы;</w:t>
      </w:r>
    </w:p>
    <w:p w:rsidR="00E01F71" w:rsidRDefault="00E01F71">
      <w:pPr>
        <w:pStyle w:val="ConsPlusNormal"/>
        <w:spacing w:before="220"/>
        <w:ind w:firstLine="540"/>
        <w:jc w:val="both"/>
      </w:pPr>
      <w:r>
        <w:lastRenderedPageBreak/>
        <w:t>- содействует реализации национального проекта "Молодежь и дети", его федеральных программ и проектов.</w:t>
      </w:r>
    </w:p>
    <w:p w:rsidR="00E01F71" w:rsidRDefault="00E01F71">
      <w:pPr>
        <w:pStyle w:val="ConsPlusNormal"/>
        <w:spacing w:before="220"/>
        <w:ind w:firstLine="540"/>
        <w:jc w:val="both"/>
      </w:pPr>
      <w:r>
        <w:t>Управление молодежной политики области способствует поиску и привлечению финансовых ресурсов для реализации программы в установленном порядке, предоставляет отчеты о реализации программы.</w:t>
      </w:r>
    </w:p>
    <w:p w:rsidR="00E01F71" w:rsidRDefault="00E01F71">
      <w:pPr>
        <w:pStyle w:val="ConsPlusNormal"/>
        <w:spacing w:before="220"/>
        <w:ind w:firstLine="540"/>
        <w:jc w:val="both"/>
      </w:pPr>
      <w:r>
        <w:t>МАУ "МЦ "Максимум":</w:t>
      </w:r>
    </w:p>
    <w:p w:rsidR="00E01F71" w:rsidRDefault="00E01F71">
      <w:pPr>
        <w:pStyle w:val="ConsPlusNormal"/>
        <w:spacing w:before="220"/>
        <w:ind w:firstLine="540"/>
        <w:jc w:val="both"/>
      </w:pPr>
      <w:r>
        <w:t>- реализует программу с учетом функциональной принадлежности и закрепленных полномочий;</w:t>
      </w:r>
    </w:p>
    <w:p w:rsidR="00E01F71" w:rsidRDefault="00E01F71">
      <w:pPr>
        <w:pStyle w:val="ConsPlusNormal"/>
        <w:spacing w:before="220"/>
        <w:ind w:firstLine="540"/>
        <w:jc w:val="both"/>
      </w:pPr>
      <w:r>
        <w:t>- реализует ежегодное муниципальное задание в полном объеме, формируя план финансово-хозяйственной деятельности;</w:t>
      </w:r>
    </w:p>
    <w:p w:rsidR="00E01F71" w:rsidRDefault="00E01F71">
      <w:pPr>
        <w:pStyle w:val="ConsPlusNormal"/>
        <w:spacing w:before="220"/>
        <w:ind w:firstLine="540"/>
        <w:jc w:val="both"/>
      </w:pPr>
      <w:r>
        <w:t>- планирует деятельность МАУ МЦ "Максимум" с учетом целей и задач программы, ее мероприятий и ожидаемых результатов;</w:t>
      </w:r>
    </w:p>
    <w:p w:rsidR="00E01F71" w:rsidRDefault="00E01F71">
      <w:pPr>
        <w:pStyle w:val="ConsPlusNormal"/>
        <w:spacing w:before="220"/>
        <w:ind w:firstLine="540"/>
        <w:jc w:val="both"/>
      </w:pPr>
      <w:r>
        <w:t>- своевременно предоставляет необходимую информацию управлению молодежной политики с целью совершенствования условий реализации молодежной политики;</w:t>
      </w:r>
    </w:p>
    <w:p w:rsidR="00E01F71" w:rsidRDefault="00E01F71">
      <w:pPr>
        <w:pStyle w:val="ConsPlusNormal"/>
        <w:spacing w:before="220"/>
        <w:ind w:firstLine="540"/>
        <w:jc w:val="both"/>
      </w:pPr>
      <w:r>
        <w:t>- реализует плановые мероприятия для эффективности молодежной политики;</w:t>
      </w:r>
    </w:p>
    <w:p w:rsidR="00E01F71" w:rsidRDefault="00E01F71">
      <w:pPr>
        <w:pStyle w:val="ConsPlusNormal"/>
        <w:spacing w:before="220"/>
        <w:ind w:firstLine="540"/>
        <w:jc w:val="both"/>
      </w:pPr>
      <w:r>
        <w:t>- выстраивает межведомственное взаимодействие различных структур, учреждений, организаций и объединений с целью эффективности реализации программы и собственного развития;</w:t>
      </w:r>
    </w:p>
    <w:p w:rsidR="00E01F71" w:rsidRDefault="00E01F71">
      <w:pPr>
        <w:pStyle w:val="ConsPlusNormal"/>
        <w:spacing w:before="220"/>
        <w:ind w:firstLine="540"/>
        <w:jc w:val="both"/>
      </w:pPr>
      <w:r>
        <w:t>- вносит предложения по корректировке программы.</w:t>
      </w:r>
    </w:p>
    <w:p w:rsidR="00E01F71" w:rsidRDefault="00E01F71">
      <w:pPr>
        <w:pStyle w:val="ConsPlusNormal"/>
        <w:spacing w:before="220"/>
        <w:ind w:firstLine="540"/>
        <w:jc w:val="both"/>
      </w:pPr>
      <w:r>
        <w:t>Учреждения и организации, общественные организации и объединения, реализующие молодежную политику:</w:t>
      </w:r>
    </w:p>
    <w:p w:rsidR="00E01F71" w:rsidRDefault="00E01F71">
      <w:pPr>
        <w:pStyle w:val="ConsPlusNormal"/>
        <w:spacing w:before="220"/>
        <w:ind w:firstLine="540"/>
        <w:jc w:val="both"/>
      </w:pPr>
      <w:r>
        <w:t>- участвуют в обсуждении, популяризации, реализации программы;</w:t>
      </w:r>
    </w:p>
    <w:p w:rsidR="00E01F71" w:rsidRDefault="00E01F71">
      <w:pPr>
        <w:pStyle w:val="ConsPlusNormal"/>
        <w:spacing w:before="220"/>
        <w:ind w:firstLine="540"/>
        <w:jc w:val="both"/>
      </w:pPr>
      <w:r>
        <w:t>- имеют право представлять проекты и программы, направленные на эффективность молодежной политики, претендующие на поддержку в рамках программы;</w:t>
      </w:r>
    </w:p>
    <w:p w:rsidR="00E01F71" w:rsidRDefault="00E01F71">
      <w:pPr>
        <w:pStyle w:val="ConsPlusNormal"/>
        <w:spacing w:before="220"/>
        <w:ind w:firstLine="540"/>
        <w:jc w:val="both"/>
      </w:pPr>
      <w:r>
        <w:t>- реализуют мероприятия программ с учетом особенностей учреждений;</w:t>
      </w:r>
    </w:p>
    <w:p w:rsidR="00E01F71" w:rsidRDefault="00E01F71">
      <w:pPr>
        <w:pStyle w:val="ConsPlusNormal"/>
        <w:spacing w:before="220"/>
        <w:ind w:firstLine="540"/>
        <w:jc w:val="both"/>
      </w:pPr>
      <w:r>
        <w:t>- реализуют проекты и программы, в том числе поддержанные в рамках программы;</w:t>
      </w:r>
    </w:p>
    <w:p w:rsidR="00E01F71" w:rsidRDefault="00E01F71">
      <w:pPr>
        <w:pStyle w:val="ConsPlusNormal"/>
        <w:spacing w:before="220"/>
        <w:ind w:firstLine="540"/>
        <w:jc w:val="both"/>
      </w:pPr>
      <w:r>
        <w:t>- участвуют в анализе выполнения программы в рамках своей компетенции;</w:t>
      </w:r>
    </w:p>
    <w:p w:rsidR="00E01F71" w:rsidRDefault="00E01F71">
      <w:pPr>
        <w:pStyle w:val="ConsPlusNormal"/>
        <w:spacing w:before="220"/>
        <w:ind w:firstLine="540"/>
        <w:jc w:val="both"/>
      </w:pPr>
      <w:r>
        <w:t>- привлекают общественность и социальных партнеров к совместной деятельности по реализации программы;</w:t>
      </w:r>
    </w:p>
    <w:p w:rsidR="00E01F71" w:rsidRDefault="00E01F71">
      <w:pPr>
        <w:pStyle w:val="ConsPlusNormal"/>
        <w:spacing w:before="220"/>
        <w:ind w:firstLine="540"/>
        <w:jc w:val="both"/>
      </w:pPr>
      <w:r>
        <w:t>- создают и развивают информационное поле для реализации программы;</w:t>
      </w:r>
    </w:p>
    <w:p w:rsidR="00E01F71" w:rsidRDefault="00E01F71">
      <w:pPr>
        <w:pStyle w:val="ConsPlusNormal"/>
        <w:spacing w:before="220"/>
        <w:ind w:firstLine="540"/>
        <w:jc w:val="both"/>
      </w:pPr>
      <w:r>
        <w:t>- способствуют выявлению и поддержке лучших кадров, обеспечивают методическое сопровождение их участия в конкурсах по патриотическому воспитанию;</w:t>
      </w:r>
    </w:p>
    <w:p w:rsidR="00E01F71" w:rsidRDefault="00E01F71">
      <w:pPr>
        <w:pStyle w:val="ConsPlusNormal"/>
        <w:spacing w:before="220"/>
        <w:ind w:firstLine="540"/>
        <w:jc w:val="both"/>
      </w:pPr>
      <w:r>
        <w:t>- вносят предложения по корректировке программы.</w:t>
      </w:r>
    </w:p>
    <w:p w:rsidR="00E01F71" w:rsidRDefault="00E01F71">
      <w:pPr>
        <w:pStyle w:val="ConsPlusNormal"/>
        <w:spacing w:before="220"/>
        <w:ind w:firstLine="540"/>
        <w:jc w:val="both"/>
      </w:pPr>
      <w:r>
        <w:t>Управление молодежной политики с целью управления реализацией муниципальной программой, координации взаимодействующих структур формирует годовой координационный план работы, корректируемый с учетом оперативных целей и задач, поступающих в рамках межведомственного взаимодействия.</w:t>
      </w:r>
    </w:p>
    <w:p w:rsidR="00E01F71" w:rsidRDefault="00E01F71">
      <w:pPr>
        <w:pStyle w:val="ConsPlusNormal"/>
        <w:spacing w:before="220"/>
        <w:ind w:firstLine="540"/>
        <w:jc w:val="both"/>
      </w:pPr>
      <w:r>
        <w:lastRenderedPageBreak/>
        <w:t>Деятельность МАУ "МЦ "Максимум" направлена на выполнение муниципального задания, реализацию муниципальных инициативных проектов. Ответственность за формирование муниципального задания возложена на управление молодежной политики, ответственность за реализацию муниципального задания возложена на руководителя МАУ "МЦ "Максимум". Рассмотрение промежуточных итогов реализации муниципальной программы осуществляется на совещаниях с участием куратора муниципальной программы.</w:t>
      </w:r>
    </w:p>
    <w:p w:rsidR="00E01F71" w:rsidRDefault="00E01F71">
      <w:pPr>
        <w:pStyle w:val="ConsPlusNormal"/>
        <w:spacing w:before="220"/>
        <w:ind w:firstLine="540"/>
        <w:jc w:val="both"/>
      </w:pPr>
      <w:r>
        <w:t>Информация о ходе реализации муниципальной программы размещается на официальной странице управления молодежной политики, МАУ "МЦ "Максимум" в социальной сети ВКонтакте, а также на сайте Администрации городского округа город Рыбинск Ярославской области, публикуется в средствах массовой информации, представляется общественности на различных муниципальных мероприятиях.</w:t>
      </w:r>
    </w:p>
    <w:p w:rsidR="00E01F71" w:rsidRDefault="00E01F71">
      <w:pPr>
        <w:pStyle w:val="ConsPlusNormal"/>
        <w:jc w:val="both"/>
      </w:pPr>
    </w:p>
    <w:p w:rsidR="00E01F71" w:rsidRDefault="00E01F71">
      <w:pPr>
        <w:pStyle w:val="ConsPlusTitle"/>
        <w:jc w:val="center"/>
        <w:outlineLvl w:val="1"/>
      </w:pPr>
      <w:r>
        <w:t>7. Индикаторы результативности программы</w:t>
      </w:r>
    </w:p>
    <w:p w:rsidR="00E01F71" w:rsidRDefault="00E01F71">
      <w:pPr>
        <w:pStyle w:val="ConsPlusNormal"/>
        <w:jc w:val="both"/>
      </w:pPr>
    </w:p>
    <w:p w:rsidR="00E01F71" w:rsidRDefault="00E01F71">
      <w:pPr>
        <w:pStyle w:val="ConsPlusNormal"/>
        <w:ind w:firstLine="540"/>
        <w:jc w:val="both"/>
      </w:pPr>
      <w:r>
        <w:t>Оценка промежуточной и итоговой результативности и эффективности муниципальной программы проводится в соответствии с уровнем достижения индикаторов результативности Программы.</w:t>
      </w:r>
    </w:p>
    <w:p w:rsidR="00E01F71" w:rsidRDefault="00E01F71">
      <w:pPr>
        <w:pStyle w:val="ConsPlusNormal"/>
        <w:spacing w:before="220"/>
        <w:ind w:firstLine="540"/>
        <w:jc w:val="both"/>
      </w:pPr>
      <w:r>
        <w:t>Значения индикаторов результативности муниципальной программы:</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3572"/>
        <w:gridCol w:w="1258"/>
        <w:gridCol w:w="1304"/>
        <w:gridCol w:w="755"/>
        <w:gridCol w:w="755"/>
        <w:gridCol w:w="756"/>
      </w:tblGrid>
      <w:tr w:rsidR="00E01F71">
        <w:tc>
          <w:tcPr>
            <w:tcW w:w="630" w:type="dxa"/>
            <w:vMerge w:val="restart"/>
          </w:tcPr>
          <w:p w:rsidR="00E01F71" w:rsidRDefault="00E01F71">
            <w:pPr>
              <w:pStyle w:val="ConsPlusNormal"/>
              <w:jc w:val="center"/>
            </w:pPr>
            <w:r>
              <w:t>N</w:t>
            </w:r>
          </w:p>
          <w:p w:rsidR="00E01F71" w:rsidRDefault="00E01F71">
            <w:pPr>
              <w:pStyle w:val="ConsPlusNormal"/>
              <w:jc w:val="center"/>
            </w:pPr>
            <w:r>
              <w:t>п/п</w:t>
            </w:r>
          </w:p>
        </w:tc>
        <w:tc>
          <w:tcPr>
            <w:tcW w:w="3572" w:type="dxa"/>
            <w:vMerge w:val="restart"/>
          </w:tcPr>
          <w:p w:rsidR="00E01F71" w:rsidRDefault="00E01F71">
            <w:pPr>
              <w:pStyle w:val="ConsPlusNormal"/>
              <w:jc w:val="center"/>
            </w:pPr>
            <w:r>
              <w:t>Наименование показателя</w:t>
            </w:r>
          </w:p>
        </w:tc>
        <w:tc>
          <w:tcPr>
            <w:tcW w:w="1258" w:type="dxa"/>
            <w:vMerge w:val="restart"/>
          </w:tcPr>
          <w:p w:rsidR="00E01F71" w:rsidRDefault="00E01F71">
            <w:pPr>
              <w:pStyle w:val="ConsPlusNormal"/>
              <w:jc w:val="center"/>
            </w:pPr>
            <w:r>
              <w:t>Ед. измер.</w:t>
            </w:r>
          </w:p>
        </w:tc>
        <w:tc>
          <w:tcPr>
            <w:tcW w:w="1304" w:type="dxa"/>
            <w:vMerge w:val="restart"/>
          </w:tcPr>
          <w:p w:rsidR="00E01F71" w:rsidRDefault="00E01F71">
            <w:pPr>
              <w:pStyle w:val="ConsPlusNormal"/>
              <w:jc w:val="center"/>
            </w:pPr>
            <w:r>
              <w:t>Базовый показатель, 2025 (ожид.)</w:t>
            </w:r>
          </w:p>
        </w:tc>
        <w:tc>
          <w:tcPr>
            <w:tcW w:w="2266" w:type="dxa"/>
            <w:gridSpan w:val="3"/>
          </w:tcPr>
          <w:p w:rsidR="00E01F71" w:rsidRDefault="00E01F71">
            <w:pPr>
              <w:pStyle w:val="ConsPlusNormal"/>
              <w:jc w:val="center"/>
            </w:pPr>
            <w:r>
              <w:t>Плановые показатели</w:t>
            </w:r>
          </w:p>
        </w:tc>
      </w:tr>
      <w:tr w:rsidR="00E01F71">
        <w:tc>
          <w:tcPr>
            <w:tcW w:w="630" w:type="dxa"/>
            <w:vMerge/>
          </w:tcPr>
          <w:p w:rsidR="00E01F71" w:rsidRDefault="00E01F71">
            <w:pPr>
              <w:pStyle w:val="ConsPlusNormal"/>
            </w:pPr>
          </w:p>
        </w:tc>
        <w:tc>
          <w:tcPr>
            <w:tcW w:w="3572" w:type="dxa"/>
            <w:vMerge/>
          </w:tcPr>
          <w:p w:rsidR="00E01F71" w:rsidRDefault="00E01F71">
            <w:pPr>
              <w:pStyle w:val="ConsPlusNormal"/>
            </w:pPr>
          </w:p>
        </w:tc>
        <w:tc>
          <w:tcPr>
            <w:tcW w:w="1258" w:type="dxa"/>
            <w:vMerge/>
          </w:tcPr>
          <w:p w:rsidR="00E01F71" w:rsidRDefault="00E01F71">
            <w:pPr>
              <w:pStyle w:val="ConsPlusNormal"/>
            </w:pPr>
          </w:p>
        </w:tc>
        <w:tc>
          <w:tcPr>
            <w:tcW w:w="1304" w:type="dxa"/>
            <w:vMerge/>
          </w:tcPr>
          <w:p w:rsidR="00E01F71" w:rsidRDefault="00E01F71">
            <w:pPr>
              <w:pStyle w:val="ConsPlusNormal"/>
            </w:pPr>
          </w:p>
        </w:tc>
        <w:tc>
          <w:tcPr>
            <w:tcW w:w="755" w:type="dxa"/>
          </w:tcPr>
          <w:p w:rsidR="00E01F71" w:rsidRDefault="00E01F71">
            <w:pPr>
              <w:pStyle w:val="ConsPlusNormal"/>
              <w:jc w:val="center"/>
            </w:pPr>
            <w:r>
              <w:t>2026</w:t>
            </w:r>
          </w:p>
        </w:tc>
        <w:tc>
          <w:tcPr>
            <w:tcW w:w="755" w:type="dxa"/>
          </w:tcPr>
          <w:p w:rsidR="00E01F71" w:rsidRDefault="00E01F71">
            <w:pPr>
              <w:pStyle w:val="ConsPlusNormal"/>
              <w:jc w:val="center"/>
            </w:pPr>
            <w:r>
              <w:t>2027</w:t>
            </w:r>
          </w:p>
        </w:tc>
        <w:tc>
          <w:tcPr>
            <w:tcW w:w="756" w:type="dxa"/>
          </w:tcPr>
          <w:p w:rsidR="00E01F71" w:rsidRDefault="00E01F71">
            <w:pPr>
              <w:pStyle w:val="ConsPlusNormal"/>
              <w:jc w:val="center"/>
            </w:pPr>
            <w:r>
              <w:t>2028</w:t>
            </w:r>
          </w:p>
        </w:tc>
      </w:tr>
      <w:tr w:rsidR="00E01F71">
        <w:tc>
          <w:tcPr>
            <w:tcW w:w="9030" w:type="dxa"/>
            <w:gridSpan w:val="7"/>
          </w:tcPr>
          <w:p w:rsidR="00E01F71" w:rsidRDefault="00E01F71">
            <w:pPr>
              <w:pStyle w:val="ConsPlusNormal"/>
              <w:jc w:val="center"/>
            </w:pPr>
            <w:hyperlink w:anchor="P582">
              <w:r>
                <w:rPr>
                  <w:color w:val="0000FF"/>
                </w:rPr>
                <w:t>Подпрограмма 1</w:t>
              </w:r>
            </w:hyperlink>
            <w:r>
              <w:t>. "Ведомственная целевая программа по молодежной политике в городском округе город Рыбинск Ярославской области"</w:t>
            </w:r>
          </w:p>
        </w:tc>
      </w:tr>
      <w:tr w:rsidR="00E01F71">
        <w:tc>
          <w:tcPr>
            <w:tcW w:w="9030" w:type="dxa"/>
            <w:gridSpan w:val="7"/>
          </w:tcPr>
          <w:p w:rsidR="00E01F71" w:rsidRDefault="00E01F71">
            <w:pPr>
              <w:pStyle w:val="ConsPlusNormal"/>
              <w:jc w:val="center"/>
            </w:pPr>
            <w: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tc>
      </w:tr>
      <w:tr w:rsidR="00E01F71">
        <w:tc>
          <w:tcPr>
            <w:tcW w:w="630" w:type="dxa"/>
          </w:tcPr>
          <w:p w:rsidR="00E01F71" w:rsidRDefault="00E01F71">
            <w:pPr>
              <w:pStyle w:val="ConsPlusNormal"/>
              <w:jc w:val="center"/>
            </w:pPr>
            <w:r>
              <w:t>1.1</w:t>
            </w:r>
          </w:p>
        </w:tc>
        <w:tc>
          <w:tcPr>
            <w:tcW w:w="3572" w:type="dxa"/>
          </w:tcPr>
          <w:p w:rsidR="00E01F71" w:rsidRDefault="00E01F71">
            <w:pPr>
              <w:pStyle w:val="ConsPlusNormal"/>
            </w:pPr>
            <w:r>
              <w:t>Степень обеспеченности кадровыми, финансовыми, материально-техническими ресурсами, необходимыми для предоставления муниципальных услуг и выполнения работ в сфере молодежной политики</w:t>
            </w:r>
          </w:p>
        </w:tc>
        <w:tc>
          <w:tcPr>
            <w:tcW w:w="1258" w:type="dxa"/>
          </w:tcPr>
          <w:p w:rsidR="00E01F71" w:rsidRDefault="00E01F71">
            <w:pPr>
              <w:pStyle w:val="ConsPlusNormal"/>
              <w:jc w:val="center"/>
            </w:pPr>
            <w:r>
              <w:t>%</w:t>
            </w:r>
          </w:p>
        </w:tc>
        <w:tc>
          <w:tcPr>
            <w:tcW w:w="1304" w:type="dxa"/>
          </w:tcPr>
          <w:p w:rsidR="00E01F71" w:rsidRDefault="00E01F71">
            <w:pPr>
              <w:pStyle w:val="ConsPlusNormal"/>
              <w:jc w:val="center"/>
            </w:pPr>
            <w:r>
              <w:t>100</w:t>
            </w:r>
          </w:p>
        </w:tc>
        <w:tc>
          <w:tcPr>
            <w:tcW w:w="755" w:type="dxa"/>
          </w:tcPr>
          <w:p w:rsidR="00E01F71" w:rsidRDefault="00E01F71">
            <w:pPr>
              <w:pStyle w:val="ConsPlusNormal"/>
              <w:jc w:val="center"/>
            </w:pPr>
            <w:r>
              <w:t>100</w:t>
            </w:r>
          </w:p>
        </w:tc>
        <w:tc>
          <w:tcPr>
            <w:tcW w:w="755" w:type="dxa"/>
          </w:tcPr>
          <w:p w:rsidR="00E01F71" w:rsidRDefault="00E01F71">
            <w:pPr>
              <w:pStyle w:val="ConsPlusNormal"/>
              <w:jc w:val="center"/>
            </w:pPr>
            <w:r>
              <w:t>100</w:t>
            </w:r>
          </w:p>
        </w:tc>
        <w:tc>
          <w:tcPr>
            <w:tcW w:w="756" w:type="dxa"/>
          </w:tcPr>
          <w:p w:rsidR="00E01F71" w:rsidRDefault="00E01F71">
            <w:pPr>
              <w:pStyle w:val="ConsPlusNormal"/>
              <w:jc w:val="center"/>
            </w:pPr>
            <w:r>
              <w:t>100</w:t>
            </w:r>
          </w:p>
        </w:tc>
      </w:tr>
      <w:tr w:rsidR="00E01F71">
        <w:tc>
          <w:tcPr>
            <w:tcW w:w="9030" w:type="dxa"/>
            <w:gridSpan w:val="7"/>
          </w:tcPr>
          <w:p w:rsidR="00E01F71" w:rsidRDefault="00E01F71">
            <w:pPr>
              <w:pStyle w:val="ConsPlusNormal"/>
              <w:jc w:val="center"/>
            </w:pPr>
            <w:hyperlink w:anchor="P1140">
              <w:r>
                <w:rPr>
                  <w:color w:val="0000FF"/>
                </w:rPr>
                <w:t>Подпрограмма 2</w:t>
              </w:r>
            </w:hyperlink>
            <w:r>
              <w:t>. "Развитие социальной активности молодежи городского округа город Рыбинск Ярославской области"</w:t>
            </w:r>
          </w:p>
        </w:tc>
      </w:tr>
      <w:tr w:rsidR="00E01F71">
        <w:tc>
          <w:tcPr>
            <w:tcW w:w="9030" w:type="dxa"/>
            <w:gridSpan w:val="7"/>
          </w:tcPr>
          <w:p w:rsidR="00E01F71" w:rsidRDefault="00E01F71">
            <w:pPr>
              <w:pStyle w:val="ConsPlusNormal"/>
              <w:jc w:val="center"/>
            </w:pPr>
            <w:r>
              <w:t>Задача 1. 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E01F71">
        <w:tc>
          <w:tcPr>
            <w:tcW w:w="630" w:type="dxa"/>
          </w:tcPr>
          <w:p w:rsidR="00E01F71" w:rsidRDefault="00E01F71">
            <w:pPr>
              <w:pStyle w:val="ConsPlusNormal"/>
              <w:jc w:val="center"/>
            </w:pPr>
            <w:r>
              <w:t>2.1</w:t>
            </w:r>
          </w:p>
        </w:tc>
        <w:tc>
          <w:tcPr>
            <w:tcW w:w="3572" w:type="dxa"/>
          </w:tcPr>
          <w:p w:rsidR="00E01F71" w:rsidRDefault="00E01F71">
            <w:pPr>
              <w:pStyle w:val="ConsPlusNormal"/>
            </w:pPr>
            <w:r>
              <w:t>Доля населения в возрасте 14 - 35 лет, принимающего участие в мероприятиях сферы молодежной политики</w:t>
            </w:r>
          </w:p>
        </w:tc>
        <w:tc>
          <w:tcPr>
            <w:tcW w:w="1258" w:type="dxa"/>
          </w:tcPr>
          <w:p w:rsidR="00E01F71" w:rsidRDefault="00E01F71">
            <w:pPr>
              <w:pStyle w:val="ConsPlusNormal"/>
              <w:jc w:val="center"/>
            </w:pPr>
            <w:r>
              <w:t>%</w:t>
            </w:r>
          </w:p>
        </w:tc>
        <w:tc>
          <w:tcPr>
            <w:tcW w:w="1304" w:type="dxa"/>
          </w:tcPr>
          <w:p w:rsidR="00E01F71" w:rsidRDefault="00E01F71">
            <w:pPr>
              <w:pStyle w:val="ConsPlusNormal"/>
              <w:jc w:val="center"/>
            </w:pPr>
            <w:r>
              <w:t>78</w:t>
            </w:r>
          </w:p>
        </w:tc>
        <w:tc>
          <w:tcPr>
            <w:tcW w:w="755" w:type="dxa"/>
          </w:tcPr>
          <w:p w:rsidR="00E01F71" w:rsidRDefault="00E01F71">
            <w:pPr>
              <w:pStyle w:val="ConsPlusNormal"/>
              <w:jc w:val="center"/>
            </w:pPr>
            <w:r>
              <w:t>78</w:t>
            </w:r>
          </w:p>
        </w:tc>
        <w:tc>
          <w:tcPr>
            <w:tcW w:w="755" w:type="dxa"/>
          </w:tcPr>
          <w:p w:rsidR="00E01F71" w:rsidRDefault="00E01F71">
            <w:pPr>
              <w:pStyle w:val="ConsPlusNormal"/>
              <w:jc w:val="center"/>
            </w:pPr>
            <w:r>
              <w:t>80</w:t>
            </w:r>
          </w:p>
        </w:tc>
        <w:tc>
          <w:tcPr>
            <w:tcW w:w="756" w:type="dxa"/>
          </w:tcPr>
          <w:p w:rsidR="00E01F71" w:rsidRDefault="00E01F71">
            <w:pPr>
              <w:pStyle w:val="ConsPlusNormal"/>
              <w:jc w:val="center"/>
            </w:pPr>
            <w:r>
              <w:t>80</w:t>
            </w:r>
          </w:p>
        </w:tc>
      </w:tr>
      <w:tr w:rsidR="00E01F71">
        <w:tc>
          <w:tcPr>
            <w:tcW w:w="630" w:type="dxa"/>
          </w:tcPr>
          <w:p w:rsidR="00E01F71" w:rsidRDefault="00E01F71">
            <w:pPr>
              <w:pStyle w:val="ConsPlusNormal"/>
              <w:jc w:val="center"/>
            </w:pPr>
            <w:r>
              <w:t>2.2</w:t>
            </w:r>
          </w:p>
        </w:tc>
        <w:tc>
          <w:tcPr>
            <w:tcW w:w="3572" w:type="dxa"/>
          </w:tcPr>
          <w:p w:rsidR="00E01F71" w:rsidRDefault="00E01F71">
            <w:pPr>
              <w:pStyle w:val="ConsPlusNormal"/>
            </w:pPr>
            <w:r>
              <w:t xml:space="preserve">Количество мероприятий в сфере молодежной политики по различным направлениям </w:t>
            </w:r>
            <w:r>
              <w:lastRenderedPageBreak/>
              <w:t>деятельности, в том числе профориентационной направленности (с 2026 года произведено объединение ряда мероприятий одного направления в 1 проект)</w:t>
            </w:r>
          </w:p>
        </w:tc>
        <w:tc>
          <w:tcPr>
            <w:tcW w:w="1258" w:type="dxa"/>
          </w:tcPr>
          <w:p w:rsidR="00E01F71" w:rsidRDefault="00E01F71">
            <w:pPr>
              <w:pStyle w:val="ConsPlusNormal"/>
              <w:jc w:val="center"/>
            </w:pPr>
            <w:r>
              <w:lastRenderedPageBreak/>
              <w:t>ед.</w:t>
            </w:r>
          </w:p>
        </w:tc>
        <w:tc>
          <w:tcPr>
            <w:tcW w:w="1304" w:type="dxa"/>
          </w:tcPr>
          <w:p w:rsidR="00E01F71" w:rsidRDefault="00E01F71">
            <w:pPr>
              <w:pStyle w:val="ConsPlusNormal"/>
              <w:jc w:val="center"/>
            </w:pPr>
            <w:r>
              <w:t>242</w:t>
            </w:r>
          </w:p>
        </w:tc>
        <w:tc>
          <w:tcPr>
            <w:tcW w:w="755" w:type="dxa"/>
          </w:tcPr>
          <w:p w:rsidR="00E01F71" w:rsidRDefault="00E01F71">
            <w:pPr>
              <w:pStyle w:val="ConsPlusNormal"/>
              <w:jc w:val="center"/>
            </w:pPr>
            <w:r>
              <w:t>182</w:t>
            </w:r>
          </w:p>
        </w:tc>
        <w:tc>
          <w:tcPr>
            <w:tcW w:w="755" w:type="dxa"/>
          </w:tcPr>
          <w:p w:rsidR="00E01F71" w:rsidRDefault="00E01F71">
            <w:pPr>
              <w:pStyle w:val="ConsPlusNormal"/>
              <w:jc w:val="center"/>
            </w:pPr>
            <w:r>
              <w:t>186</w:t>
            </w:r>
          </w:p>
        </w:tc>
        <w:tc>
          <w:tcPr>
            <w:tcW w:w="756" w:type="dxa"/>
          </w:tcPr>
          <w:p w:rsidR="00E01F71" w:rsidRDefault="00E01F71">
            <w:pPr>
              <w:pStyle w:val="ConsPlusNormal"/>
              <w:jc w:val="center"/>
            </w:pPr>
            <w:r>
              <w:t>190</w:t>
            </w:r>
          </w:p>
        </w:tc>
      </w:tr>
      <w:tr w:rsidR="00E01F71">
        <w:tc>
          <w:tcPr>
            <w:tcW w:w="630" w:type="dxa"/>
          </w:tcPr>
          <w:p w:rsidR="00E01F71" w:rsidRDefault="00E01F71">
            <w:pPr>
              <w:pStyle w:val="ConsPlusNormal"/>
              <w:jc w:val="center"/>
            </w:pPr>
            <w:r>
              <w:t>2.3</w:t>
            </w:r>
          </w:p>
        </w:tc>
        <w:tc>
          <w:tcPr>
            <w:tcW w:w="3572" w:type="dxa"/>
          </w:tcPr>
          <w:p w:rsidR="00E01F71" w:rsidRDefault="00E01F71">
            <w:pPr>
              <w:pStyle w:val="ConsPlusNormal"/>
            </w:pPr>
            <w:r>
              <w:t>Ежегодное количество уникальных волонтеров (добровольцев) в возрасте от 14 - 35 лет, вовлеченных в социально значимую деятельность на территории города Рыбинска</w:t>
            </w:r>
          </w:p>
        </w:tc>
        <w:tc>
          <w:tcPr>
            <w:tcW w:w="1258" w:type="dxa"/>
          </w:tcPr>
          <w:p w:rsidR="00E01F71" w:rsidRDefault="00E01F71">
            <w:pPr>
              <w:pStyle w:val="ConsPlusNormal"/>
              <w:jc w:val="center"/>
            </w:pPr>
            <w:r>
              <w:t>чел</w:t>
            </w:r>
          </w:p>
        </w:tc>
        <w:tc>
          <w:tcPr>
            <w:tcW w:w="1304" w:type="dxa"/>
          </w:tcPr>
          <w:p w:rsidR="00E01F71" w:rsidRDefault="00E01F71">
            <w:pPr>
              <w:pStyle w:val="ConsPlusNormal"/>
              <w:jc w:val="center"/>
            </w:pPr>
            <w:r>
              <w:t>750</w:t>
            </w:r>
          </w:p>
        </w:tc>
        <w:tc>
          <w:tcPr>
            <w:tcW w:w="755" w:type="dxa"/>
          </w:tcPr>
          <w:p w:rsidR="00E01F71" w:rsidRDefault="00E01F71">
            <w:pPr>
              <w:pStyle w:val="ConsPlusNormal"/>
              <w:jc w:val="center"/>
            </w:pPr>
            <w:r>
              <w:t>950</w:t>
            </w:r>
          </w:p>
        </w:tc>
        <w:tc>
          <w:tcPr>
            <w:tcW w:w="755" w:type="dxa"/>
          </w:tcPr>
          <w:p w:rsidR="00E01F71" w:rsidRDefault="00E01F71">
            <w:pPr>
              <w:pStyle w:val="ConsPlusNormal"/>
              <w:jc w:val="center"/>
            </w:pPr>
            <w:r>
              <w:t>1100</w:t>
            </w:r>
          </w:p>
        </w:tc>
        <w:tc>
          <w:tcPr>
            <w:tcW w:w="756" w:type="dxa"/>
          </w:tcPr>
          <w:p w:rsidR="00E01F71" w:rsidRDefault="00E01F71">
            <w:pPr>
              <w:pStyle w:val="ConsPlusNormal"/>
              <w:jc w:val="center"/>
            </w:pPr>
            <w:r>
              <w:t>1300</w:t>
            </w:r>
          </w:p>
        </w:tc>
      </w:tr>
      <w:tr w:rsidR="00E01F71">
        <w:tc>
          <w:tcPr>
            <w:tcW w:w="630" w:type="dxa"/>
          </w:tcPr>
          <w:p w:rsidR="00E01F71" w:rsidRDefault="00E01F71">
            <w:pPr>
              <w:pStyle w:val="ConsPlusNormal"/>
              <w:jc w:val="center"/>
            </w:pPr>
            <w:r>
              <w:t>2.4</w:t>
            </w:r>
          </w:p>
        </w:tc>
        <w:tc>
          <w:tcPr>
            <w:tcW w:w="3572" w:type="dxa"/>
          </w:tcPr>
          <w:p w:rsidR="00E01F71" w:rsidRDefault="00E01F71">
            <w:pPr>
              <w:pStyle w:val="ConsPlusNormal"/>
            </w:pPr>
            <w:r>
              <w:t>Ежегодное количество реализуемых проектов, направленных на вовлечение молодежи в общественную деятельность, в том числе на обучение молодежного актива</w:t>
            </w:r>
          </w:p>
        </w:tc>
        <w:tc>
          <w:tcPr>
            <w:tcW w:w="1258" w:type="dxa"/>
          </w:tcPr>
          <w:p w:rsidR="00E01F71" w:rsidRDefault="00E01F71">
            <w:pPr>
              <w:pStyle w:val="ConsPlusNormal"/>
              <w:jc w:val="center"/>
            </w:pPr>
            <w:r>
              <w:t>ед.</w:t>
            </w:r>
          </w:p>
        </w:tc>
        <w:tc>
          <w:tcPr>
            <w:tcW w:w="1304" w:type="dxa"/>
          </w:tcPr>
          <w:p w:rsidR="00E01F71" w:rsidRDefault="00E01F71">
            <w:pPr>
              <w:pStyle w:val="ConsPlusNormal"/>
              <w:jc w:val="center"/>
            </w:pPr>
            <w:r>
              <w:t>11</w:t>
            </w:r>
          </w:p>
        </w:tc>
        <w:tc>
          <w:tcPr>
            <w:tcW w:w="755" w:type="dxa"/>
          </w:tcPr>
          <w:p w:rsidR="00E01F71" w:rsidRDefault="00E01F71">
            <w:pPr>
              <w:pStyle w:val="ConsPlusNormal"/>
              <w:jc w:val="center"/>
            </w:pPr>
            <w:r>
              <w:t>12</w:t>
            </w:r>
          </w:p>
        </w:tc>
        <w:tc>
          <w:tcPr>
            <w:tcW w:w="755" w:type="dxa"/>
          </w:tcPr>
          <w:p w:rsidR="00E01F71" w:rsidRDefault="00E01F71">
            <w:pPr>
              <w:pStyle w:val="ConsPlusNormal"/>
              <w:jc w:val="center"/>
            </w:pPr>
            <w:r>
              <w:t>13</w:t>
            </w:r>
          </w:p>
        </w:tc>
        <w:tc>
          <w:tcPr>
            <w:tcW w:w="756" w:type="dxa"/>
          </w:tcPr>
          <w:p w:rsidR="00E01F71" w:rsidRDefault="00E01F71">
            <w:pPr>
              <w:pStyle w:val="ConsPlusNormal"/>
              <w:jc w:val="center"/>
            </w:pPr>
            <w:r>
              <w:t>15</w:t>
            </w:r>
          </w:p>
        </w:tc>
      </w:tr>
      <w:tr w:rsidR="00E01F71">
        <w:tc>
          <w:tcPr>
            <w:tcW w:w="630" w:type="dxa"/>
          </w:tcPr>
          <w:p w:rsidR="00E01F71" w:rsidRDefault="00E01F71">
            <w:pPr>
              <w:pStyle w:val="ConsPlusNormal"/>
              <w:jc w:val="center"/>
            </w:pPr>
            <w:r>
              <w:t>2.5</w:t>
            </w:r>
          </w:p>
        </w:tc>
        <w:tc>
          <w:tcPr>
            <w:tcW w:w="3572" w:type="dxa"/>
          </w:tcPr>
          <w:p w:rsidR="00E01F71" w:rsidRDefault="00E01F71">
            <w:pPr>
              <w:pStyle w:val="ConsPlusNormal"/>
            </w:pPr>
            <w:r>
              <w:t>Учащаяся молодежь,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w:t>
            </w:r>
          </w:p>
        </w:tc>
        <w:tc>
          <w:tcPr>
            <w:tcW w:w="1258" w:type="dxa"/>
          </w:tcPr>
          <w:p w:rsidR="00E01F71" w:rsidRDefault="00E01F71">
            <w:pPr>
              <w:pStyle w:val="ConsPlusNormal"/>
              <w:jc w:val="center"/>
            </w:pPr>
            <w:r>
              <w:t>чел.</w:t>
            </w:r>
          </w:p>
        </w:tc>
        <w:tc>
          <w:tcPr>
            <w:tcW w:w="1304" w:type="dxa"/>
          </w:tcPr>
          <w:p w:rsidR="00E01F71" w:rsidRDefault="00E01F71">
            <w:pPr>
              <w:pStyle w:val="ConsPlusNormal"/>
              <w:jc w:val="center"/>
            </w:pPr>
            <w:r>
              <w:t>45</w:t>
            </w:r>
          </w:p>
        </w:tc>
        <w:tc>
          <w:tcPr>
            <w:tcW w:w="755" w:type="dxa"/>
          </w:tcPr>
          <w:p w:rsidR="00E01F71" w:rsidRDefault="00E01F71">
            <w:pPr>
              <w:pStyle w:val="ConsPlusNormal"/>
              <w:jc w:val="center"/>
            </w:pPr>
            <w:r>
              <w:t>45</w:t>
            </w:r>
          </w:p>
        </w:tc>
        <w:tc>
          <w:tcPr>
            <w:tcW w:w="755" w:type="dxa"/>
          </w:tcPr>
          <w:p w:rsidR="00E01F71" w:rsidRDefault="00E01F71">
            <w:pPr>
              <w:pStyle w:val="ConsPlusNormal"/>
              <w:jc w:val="center"/>
            </w:pPr>
            <w:r>
              <w:t>48</w:t>
            </w:r>
          </w:p>
        </w:tc>
        <w:tc>
          <w:tcPr>
            <w:tcW w:w="756" w:type="dxa"/>
          </w:tcPr>
          <w:p w:rsidR="00E01F71" w:rsidRDefault="00E01F71">
            <w:pPr>
              <w:pStyle w:val="ConsPlusNormal"/>
              <w:jc w:val="center"/>
            </w:pPr>
            <w:r>
              <w:t>50</w:t>
            </w:r>
          </w:p>
        </w:tc>
      </w:tr>
      <w:tr w:rsidR="00E01F71">
        <w:tc>
          <w:tcPr>
            <w:tcW w:w="9030" w:type="dxa"/>
            <w:gridSpan w:val="7"/>
          </w:tcPr>
          <w:p w:rsidR="00E01F71" w:rsidRDefault="00E01F71">
            <w:pPr>
              <w:pStyle w:val="ConsPlusNormal"/>
              <w:jc w:val="center"/>
            </w:pPr>
            <w:hyperlink w:anchor="P1572">
              <w:r>
                <w:rPr>
                  <w:color w:val="0000FF"/>
                </w:rPr>
                <w:t>Подпрограмма 3</w:t>
              </w:r>
            </w:hyperlink>
            <w:r>
              <w:t>. "Патриотическое воспитание граждан городского округа город Рыбинск Ярославской области"</w:t>
            </w:r>
          </w:p>
        </w:tc>
      </w:tr>
      <w:tr w:rsidR="00E01F71">
        <w:tc>
          <w:tcPr>
            <w:tcW w:w="9030" w:type="dxa"/>
            <w:gridSpan w:val="7"/>
          </w:tcPr>
          <w:p w:rsidR="00E01F71" w:rsidRDefault="00E01F71">
            <w:pPr>
              <w:pStyle w:val="ConsPlusNormal"/>
              <w:jc w:val="center"/>
            </w:pPr>
            <w:r>
              <w:t>Задача 1. Создание условий для формирования гражданско-патриотических качеств личности молодежи города Рыбинска</w:t>
            </w:r>
          </w:p>
        </w:tc>
      </w:tr>
      <w:tr w:rsidR="00E01F71">
        <w:tc>
          <w:tcPr>
            <w:tcW w:w="630" w:type="dxa"/>
          </w:tcPr>
          <w:p w:rsidR="00E01F71" w:rsidRDefault="00E01F71">
            <w:pPr>
              <w:pStyle w:val="ConsPlusNormal"/>
              <w:jc w:val="center"/>
            </w:pPr>
            <w:r>
              <w:t>3.1</w:t>
            </w:r>
          </w:p>
        </w:tc>
        <w:tc>
          <w:tcPr>
            <w:tcW w:w="3572" w:type="dxa"/>
          </w:tcPr>
          <w:p w:rsidR="00E01F71" w:rsidRDefault="00E01F71">
            <w:pPr>
              <w:pStyle w:val="ConsPlusNormal"/>
            </w:pPr>
            <w:r>
              <w:t>Сохранение числа молодежных и детских общественных организаций и объединений патриотической направленности</w:t>
            </w:r>
          </w:p>
        </w:tc>
        <w:tc>
          <w:tcPr>
            <w:tcW w:w="1258" w:type="dxa"/>
          </w:tcPr>
          <w:p w:rsidR="00E01F71" w:rsidRDefault="00E01F71">
            <w:pPr>
              <w:pStyle w:val="ConsPlusNormal"/>
              <w:jc w:val="center"/>
            </w:pPr>
            <w:r>
              <w:t>ед., не менее</w:t>
            </w:r>
          </w:p>
        </w:tc>
        <w:tc>
          <w:tcPr>
            <w:tcW w:w="1304" w:type="dxa"/>
          </w:tcPr>
          <w:p w:rsidR="00E01F71" w:rsidRDefault="00E01F71">
            <w:pPr>
              <w:pStyle w:val="ConsPlusNormal"/>
              <w:jc w:val="center"/>
            </w:pPr>
            <w:r>
              <w:t>12</w:t>
            </w:r>
          </w:p>
        </w:tc>
        <w:tc>
          <w:tcPr>
            <w:tcW w:w="755" w:type="dxa"/>
          </w:tcPr>
          <w:p w:rsidR="00E01F71" w:rsidRDefault="00E01F71">
            <w:pPr>
              <w:pStyle w:val="ConsPlusNormal"/>
              <w:jc w:val="center"/>
            </w:pPr>
            <w:r>
              <w:t>12</w:t>
            </w:r>
          </w:p>
        </w:tc>
        <w:tc>
          <w:tcPr>
            <w:tcW w:w="755" w:type="dxa"/>
          </w:tcPr>
          <w:p w:rsidR="00E01F71" w:rsidRDefault="00E01F71">
            <w:pPr>
              <w:pStyle w:val="ConsPlusNormal"/>
              <w:jc w:val="center"/>
            </w:pPr>
            <w:r>
              <w:t>12</w:t>
            </w:r>
          </w:p>
        </w:tc>
        <w:tc>
          <w:tcPr>
            <w:tcW w:w="756" w:type="dxa"/>
          </w:tcPr>
          <w:p w:rsidR="00E01F71" w:rsidRDefault="00E01F71">
            <w:pPr>
              <w:pStyle w:val="ConsPlusNormal"/>
              <w:jc w:val="center"/>
            </w:pPr>
            <w:r>
              <w:t>12</w:t>
            </w:r>
          </w:p>
        </w:tc>
      </w:tr>
      <w:tr w:rsidR="00E01F71">
        <w:tc>
          <w:tcPr>
            <w:tcW w:w="630" w:type="dxa"/>
          </w:tcPr>
          <w:p w:rsidR="00E01F71" w:rsidRDefault="00E01F71">
            <w:pPr>
              <w:pStyle w:val="ConsPlusNormal"/>
              <w:jc w:val="center"/>
            </w:pPr>
            <w:r>
              <w:t>3.2</w:t>
            </w:r>
          </w:p>
        </w:tc>
        <w:tc>
          <w:tcPr>
            <w:tcW w:w="3572" w:type="dxa"/>
          </w:tcPr>
          <w:p w:rsidR="00E01F71" w:rsidRDefault="00E01F71">
            <w:pPr>
              <w:pStyle w:val="ConsPlusNormal"/>
            </w:pPr>
            <w:r>
              <w:t>Ежегодное количество проектов патриотической направленности, реализуемых в сфере молодежной политики</w:t>
            </w:r>
          </w:p>
        </w:tc>
        <w:tc>
          <w:tcPr>
            <w:tcW w:w="1258" w:type="dxa"/>
          </w:tcPr>
          <w:p w:rsidR="00E01F71" w:rsidRDefault="00E01F71">
            <w:pPr>
              <w:pStyle w:val="ConsPlusNormal"/>
              <w:jc w:val="center"/>
            </w:pPr>
            <w:r>
              <w:t>ед.</w:t>
            </w:r>
          </w:p>
        </w:tc>
        <w:tc>
          <w:tcPr>
            <w:tcW w:w="1304" w:type="dxa"/>
          </w:tcPr>
          <w:p w:rsidR="00E01F71" w:rsidRDefault="00E01F71">
            <w:pPr>
              <w:pStyle w:val="ConsPlusNormal"/>
              <w:jc w:val="center"/>
            </w:pPr>
            <w:r>
              <w:t>3</w:t>
            </w:r>
          </w:p>
        </w:tc>
        <w:tc>
          <w:tcPr>
            <w:tcW w:w="755" w:type="dxa"/>
          </w:tcPr>
          <w:p w:rsidR="00E01F71" w:rsidRDefault="00E01F71">
            <w:pPr>
              <w:pStyle w:val="ConsPlusNormal"/>
              <w:jc w:val="center"/>
            </w:pPr>
            <w:r>
              <w:t>5</w:t>
            </w:r>
          </w:p>
        </w:tc>
        <w:tc>
          <w:tcPr>
            <w:tcW w:w="755" w:type="dxa"/>
          </w:tcPr>
          <w:p w:rsidR="00E01F71" w:rsidRDefault="00E01F71">
            <w:pPr>
              <w:pStyle w:val="ConsPlusNormal"/>
              <w:jc w:val="center"/>
            </w:pPr>
            <w:r>
              <w:t>5</w:t>
            </w:r>
          </w:p>
        </w:tc>
        <w:tc>
          <w:tcPr>
            <w:tcW w:w="756" w:type="dxa"/>
          </w:tcPr>
          <w:p w:rsidR="00E01F71" w:rsidRDefault="00E01F71">
            <w:pPr>
              <w:pStyle w:val="ConsPlusNormal"/>
              <w:jc w:val="center"/>
            </w:pPr>
            <w:r>
              <w:t>5</w:t>
            </w:r>
          </w:p>
        </w:tc>
      </w:tr>
    </w:tbl>
    <w:p w:rsidR="00E01F71" w:rsidRDefault="00E01F71">
      <w:pPr>
        <w:pStyle w:val="ConsPlusNormal"/>
        <w:jc w:val="both"/>
      </w:pPr>
    </w:p>
    <w:p w:rsidR="00E01F71" w:rsidRDefault="00E01F71">
      <w:pPr>
        <w:pStyle w:val="ConsPlusTitle"/>
        <w:jc w:val="center"/>
        <w:outlineLvl w:val="1"/>
      </w:pPr>
      <w:bookmarkStart w:id="2" w:name="P582"/>
      <w:bookmarkEnd w:id="2"/>
      <w:r>
        <w:t>Подпрограмма 1. "Ведомственная целевая программа по</w:t>
      </w:r>
    </w:p>
    <w:p w:rsidR="00E01F71" w:rsidRDefault="00E01F71">
      <w:pPr>
        <w:pStyle w:val="ConsPlusTitle"/>
        <w:jc w:val="center"/>
      </w:pPr>
      <w:r>
        <w:t>молодежной политике в городском округе город</w:t>
      </w:r>
    </w:p>
    <w:p w:rsidR="00E01F71" w:rsidRDefault="00E01F71">
      <w:pPr>
        <w:pStyle w:val="ConsPlusTitle"/>
        <w:jc w:val="center"/>
      </w:pPr>
      <w:r>
        <w:t>Рыбинск Ярославской области"</w:t>
      </w:r>
    </w:p>
    <w:p w:rsidR="00E01F71" w:rsidRDefault="00E01F71">
      <w:pPr>
        <w:pStyle w:val="ConsPlusNormal"/>
        <w:jc w:val="both"/>
      </w:pPr>
    </w:p>
    <w:p w:rsidR="00E01F71" w:rsidRDefault="00E01F71">
      <w:pPr>
        <w:pStyle w:val="ConsPlusTitle"/>
        <w:jc w:val="center"/>
        <w:outlineLvl w:val="2"/>
      </w:pPr>
      <w:r>
        <w:t>1. Паспорт подпрограммы</w:t>
      </w:r>
    </w:p>
    <w:p w:rsidR="00E01F71" w:rsidRDefault="00E01F71">
      <w:pPr>
        <w:pStyle w:val="ConsPlusNormal"/>
        <w:jc w:val="both"/>
      </w:pPr>
    </w:p>
    <w:p w:rsidR="00E01F71" w:rsidRDefault="00E01F71">
      <w:pPr>
        <w:pStyle w:val="ConsPlusCell"/>
        <w:jc w:val="both"/>
      </w:pPr>
      <w:r>
        <w:t>┌───────────────┬─────────────────────────────────────────────────────────┐</w:t>
      </w:r>
    </w:p>
    <w:p w:rsidR="00E01F71" w:rsidRDefault="00E01F71">
      <w:pPr>
        <w:pStyle w:val="ConsPlusCell"/>
        <w:jc w:val="both"/>
      </w:pPr>
      <w:r>
        <w:t>│Наименование   │"Ведомственная целевая программа по молодежной политике в│</w:t>
      </w:r>
    </w:p>
    <w:p w:rsidR="00E01F71" w:rsidRDefault="00E01F71">
      <w:pPr>
        <w:pStyle w:val="ConsPlusCell"/>
        <w:jc w:val="both"/>
      </w:pPr>
      <w:r>
        <w:t>│подпрограммы   │городском округе город Рыбинск Ярославской области"      │</w:t>
      </w:r>
    </w:p>
    <w:p w:rsidR="00E01F71" w:rsidRDefault="00E01F71">
      <w:pPr>
        <w:pStyle w:val="ConsPlusCell"/>
        <w:jc w:val="both"/>
      </w:pPr>
      <w:r>
        <w:t>├───────────────┼─────────────────────────────────────────────────────────┤</w:t>
      </w:r>
    </w:p>
    <w:p w:rsidR="00E01F71" w:rsidRDefault="00E01F71">
      <w:pPr>
        <w:pStyle w:val="ConsPlusCell"/>
        <w:jc w:val="both"/>
      </w:pPr>
      <w:r>
        <w:lastRenderedPageBreak/>
        <w:t>│Срок реализации│2026 - 2028 годы                                         │</w:t>
      </w:r>
    </w:p>
    <w:p w:rsidR="00E01F71" w:rsidRDefault="00E01F71">
      <w:pPr>
        <w:pStyle w:val="ConsPlusCell"/>
        <w:jc w:val="both"/>
      </w:pPr>
      <w:r>
        <w:t>│муниципальной  │                                                         │</w:t>
      </w:r>
    </w:p>
    <w:p w:rsidR="00E01F71" w:rsidRDefault="00E01F71">
      <w:pPr>
        <w:pStyle w:val="ConsPlusCell"/>
        <w:jc w:val="both"/>
      </w:pPr>
      <w:r>
        <w:t>│программы      │                                                         │</w:t>
      </w:r>
    </w:p>
    <w:p w:rsidR="00E01F71" w:rsidRDefault="00E01F71">
      <w:pPr>
        <w:pStyle w:val="ConsPlusCell"/>
        <w:jc w:val="both"/>
      </w:pPr>
      <w:r>
        <w:t>├───────────────┼─────────────────────────────────────────────────────────┤</w:t>
      </w:r>
    </w:p>
    <w:p w:rsidR="00E01F71" w:rsidRDefault="00E01F71">
      <w:pPr>
        <w:pStyle w:val="ConsPlusCell"/>
        <w:jc w:val="both"/>
      </w:pPr>
      <w:r>
        <w:t xml:space="preserve">│Основания для  │- Федеральный </w:t>
      </w:r>
      <w:hyperlink r:id="rId50">
        <w:r>
          <w:rPr>
            <w:color w:val="0000FF"/>
          </w:rPr>
          <w:t>закон</w:t>
        </w:r>
      </w:hyperlink>
      <w:r>
        <w:t xml:space="preserve"> от 20.03.2025 N 33-ФЗ "Об общих      │</w:t>
      </w:r>
    </w:p>
    <w:p w:rsidR="00E01F71" w:rsidRDefault="00E01F71">
      <w:pPr>
        <w:pStyle w:val="ConsPlusCell"/>
        <w:jc w:val="both"/>
      </w:pPr>
      <w:r>
        <w:t>│разработки     │принципах организации местного самоуправления в единой   │</w:t>
      </w:r>
    </w:p>
    <w:p w:rsidR="00E01F71" w:rsidRDefault="00E01F71">
      <w:pPr>
        <w:pStyle w:val="ConsPlusCell"/>
        <w:jc w:val="both"/>
      </w:pPr>
      <w:r>
        <w:t>│подпрограммы   │системе публичной власти";                               │</w:t>
      </w:r>
    </w:p>
    <w:p w:rsidR="00E01F71" w:rsidRDefault="00E01F71">
      <w:pPr>
        <w:pStyle w:val="ConsPlusCell"/>
        <w:jc w:val="both"/>
      </w:pPr>
      <w:r>
        <w:t xml:space="preserve">│               │- Федеральный </w:t>
      </w:r>
      <w:hyperlink r:id="rId51">
        <w:r>
          <w:rPr>
            <w:color w:val="0000FF"/>
          </w:rPr>
          <w:t>закон</w:t>
        </w:r>
      </w:hyperlink>
      <w:r>
        <w:t xml:space="preserve"> от 06.10.2003 N 131-ФЗ "Об общих     │</w:t>
      </w:r>
    </w:p>
    <w:p w:rsidR="00E01F71" w:rsidRDefault="00E01F71">
      <w:pPr>
        <w:pStyle w:val="ConsPlusCell"/>
        <w:jc w:val="both"/>
      </w:pPr>
      <w:r>
        <w:t>│               │принципах организации местного самоуправления в          │</w:t>
      </w:r>
    </w:p>
    <w:p w:rsidR="00E01F71" w:rsidRDefault="00E01F71">
      <w:pPr>
        <w:pStyle w:val="ConsPlusCell"/>
        <w:jc w:val="both"/>
      </w:pPr>
      <w:r>
        <w:t>│               │Российской Федерации";                                   │</w:t>
      </w:r>
    </w:p>
    <w:p w:rsidR="00E01F71" w:rsidRDefault="00E01F71">
      <w:pPr>
        <w:pStyle w:val="ConsPlusCell"/>
        <w:jc w:val="both"/>
      </w:pPr>
      <w:r>
        <w:t xml:space="preserve">│               │Федеральный </w:t>
      </w:r>
      <w:hyperlink r:id="rId52">
        <w:r>
          <w:rPr>
            <w:color w:val="0000FF"/>
          </w:rPr>
          <w:t>закон</w:t>
        </w:r>
      </w:hyperlink>
      <w:r>
        <w:t xml:space="preserve"> от 30.12.2020 N 489-ФЗ "О молодежной   │</w:t>
      </w:r>
    </w:p>
    <w:p w:rsidR="00E01F71" w:rsidRDefault="00E01F71">
      <w:pPr>
        <w:pStyle w:val="ConsPlusCell"/>
        <w:jc w:val="both"/>
      </w:pPr>
      <w:r>
        <w:t>│               │политике в Российской Федерации";                        │</w:t>
      </w:r>
    </w:p>
    <w:p w:rsidR="00E01F71" w:rsidRDefault="00E01F71">
      <w:pPr>
        <w:pStyle w:val="ConsPlusCell"/>
        <w:jc w:val="both"/>
      </w:pPr>
      <w:r>
        <w:t xml:space="preserve">│               │- </w:t>
      </w:r>
      <w:hyperlink r:id="rId53">
        <w:r>
          <w:rPr>
            <w:color w:val="0000FF"/>
          </w:rPr>
          <w:t>Указ</w:t>
        </w:r>
      </w:hyperlink>
      <w:r>
        <w:t xml:space="preserve"> Президента Российской Федерации от 07.05.2024 N   │</w:t>
      </w:r>
    </w:p>
    <w:p w:rsidR="00E01F71" w:rsidRDefault="00E01F71">
      <w:pPr>
        <w:pStyle w:val="ConsPlusCell"/>
        <w:jc w:val="both"/>
      </w:pPr>
      <w:r>
        <w:t>│               │309 "О национальных целях развития Российской Федерации  │</w:t>
      </w:r>
    </w:p>
    <w:p w:rsidR="00E01F71" w:rsidRDefault="00E01F71">
      <w:pPr>
        <w:pStyle w:val="ConsPlusCell"/>
        <w:jc w:val="both"/>
      </w:pPr>
      <w:r>
        <w:t>│               │на период до 2030 года и на перспективу до 2036 года";   │</w:t>
      </w:r>
    </w:p>
    <w:p w:rsidR="00E01F71" w:rsidRDefault="00E01F71">
      <w:pPr>
        <w:pStyle w:val="ConsPlusCell"/>
        <w:jc w:val="both"/>
      </w:pPr>
      <w:r>
        <w:t xml:space="preserve">│               │- </w:t>
      </w:r>
      <w:hyperlink r:id="rId54">
        <w:r>
          <w:rPr>
            <w:color w:val="0000FF"/>
          </w:rPr>
          <w:t>Закон</w:t>
        </w:r>
      </w:hyperlink>
      <w:r>
        <w:t xml:space="preserve"> Ярославской области от 02.07.2021 N 51-з "Об     │</w:t>
      </w:r>
    </w:p>
    <w:p w:rsidR="00E01F71" w:rsidRDefault="00E01F71">
      <w:pPr>
        <w:pStyle w:val="ConsPlusCell"/>
        <w:jc w:val="both"/>
      </w:pPr>
      <w:r>
        <w:t>│               │отдельных вопросах реализации молодежной политики в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55">
        <w:r>
          <w:rPr>
            <w:color w:val="0000FF"/>
          </w:rPr>
          <w:t>Устав</w:t>
        </w:r>
      </w:hyperlink>
      <w:r>
        <w:t xml:space="preserve"> городского округа город Рыбинск Ярославской      │</w:t>
      </w:r>
    </w:p>
    <w:p w:rsidR="00E01F71" w:rsidRDefault="00E01F71">
      <w:pPr>
        <w:pStyle w:val="ConsPlusCell"/>
        <w:jc w:val="both"/>
      </w:pPr>
      <w:r>
        <w:t>│               │области (принят решением Муниципального Совета городского│</w:t>
      </w:r>
    </w:p>
    <w:p w:rsidR="00E01F71" w:rsidRDefault="00E01F71">
      <w:pPr>
        <w:pStyle w:val="ConsPlusCell"/>
        <w:jc w:val="both"/>
      </w:pPr>
      <w:r>
        <w:t>│               │округа город Рыбинск от 19.12.2019 N 98);                │</w:t>
      </w:r>
    </w:p>
    <w:p w:rsidR="00E01F71" w:rsidRDefault="00E01F71">
      <w:pPr>
        <w:pStyle w:val="ConsPlusCell"/>
        <w:jc w:val="both"/>
      </w:pPr>
      <w:r>
        <w:t xml:space="preserve">│               │- </w:t>
      </w:r>
      <w:hyperlink r:id="rId56">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от 28.03.2019 N 47 "О Стратегии                  │</w:t>
      </w:r>
    </w:p>
    <w:p w:rsidR="00E01F71" w:rsidRDefault="00E01F71">
      <w:pPr>
        <w:pStyle w:val="ConsPlusCell"/>
        <w:jc w:val="both"/>
      </w:pPr>
      <w:r>
        <w:t>│               │социально-экономического развития городского округа город│</w:t>
      </w:r>
    </w:p>
    <w:p w:rsidR="00E01F71" w:rsidRDefault="00E01F71">
      <w:pPr>
        <w:pStyle w:val="ConsPlusCell"/>
        <w:jc w:val="both"/>
      </w:pPr>
      <w:r>
        <w:t>│               │Рыбинск на 2018 - 2030 годы";                            │</w:t>
      </w:r>
    </w:p>
    <w:p w:rsidR="00E01F71" w:rsidRDefault="00E01F71">
      <w:pPr>
        <w:pStyle w:val="ConsPlusCell"/>
        <w:jc w:val="both"/>
      </w:pPr>
      <w:r>
        <w:t xml:space="preserve">│               │- </w:t>
      </w:r>
      <w:hyperlink r:id="rId57">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Ярославской области от 30.06.2022 N 295 "О       │</w:t>
      </w:r>
    </w:p>
    <w:p w:rsidR="00E01F71" w:rsidRDefault="00E01F71">
      <w:pPr>
        <w:pStyle w:val="ConsPlusCell"/>
        <w:jc w:val="both"/>
      </w:pPr>
      <w:r>
        <w:t>│               │структуре Администрации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58">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08.06.2020 N 1306 "О      │</w:t>
      </w:r>
    </w:p>
    <w:p w:rsidR="00E01F71" w:rsidRDefault="00E01F71">
      <w:pPr>
        <w:pStyle w:val="ConsPlusCell"/>
        <w:jc w:val="both"/>
      </w:pPr>
      <w:r>
        <w:t>│               │муниципальных программах";                               │</w:t>
      </w:r>
    </w:p>
    <w:p w:rsidR="00E01F71" w:rsidRDefault="00E01F71">
      <w:pPr>
        <w:pStyle w:val="ConsPlusCell"/>
        <w:jc w:val="both"/>
      </w:pPr>
      <w:r>
        <w:t xml:space="preserve">│               │- </w:t>
      </w:r>
      <w:hyperlink r:id="rId59">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21.01.2021 N 139 "Об      │</w:t>
      </w:r>
    </w:p>
    <w:p w:rsidR="00E01F71" w:rsidRDefault="00E01F71">
      <w:pPr>
        <w:pStyle w:val="ConsPlusCell"/>
        <w:jc w:val="both"/>
      </w:pPr>
      <w:r>
        <w:t>│               │утверждении плана мероприятий";                          │</w:t>
      </w:r>
    </w:p>
    <w:p w:rsidR="00E01F71" w:rsidRDefault="00E01F71">
      <w:pPr>
        <w:pStyle w:val="ConsPlusCell"/>
        <w:jc w:val="both"/>
      </w:pPr>
      <w:r>
        <w:t xml:space="preserve">│               │- </w:t>
      </w:r>
      <w:hyperlink r:id="rId60">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16.12.2022 N 4844 "Об     │</w:t>
      </w:r>
    </w:p>
    <w:p w:rsidR="00E01F71" w:rsidRDefault="00E01F71">
      <w:pPr>
        <w:pStyle w:val="ConsPlusCell"/>
        <w:jc w:val="both"/>
      </w:pPr>
      <w:r>
        <w:t>│               │утверждении комплексного плана развития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 распоряжение Администрации городского округа город     │</w:t>
      </w:r>
    </w:p>
    <w:p w:rsidR="00E01F71" w:rsidRDefault="00E01F71">
      <w:pPr>
        <w:pStyle w:val="ConsPlusCell"/>
        <w:jc w:val="both"/>
      </w:pPr>
      <w:r>
        <w:t>│               │Рыбинск Ярославской области от 07.12.2022 N 656 "Об      │</w:t>
      </w:r>
    </w:p>
    <w:p w:rsidR="00E01F71" w:rsidRDefault="00E01F71">
      <w:pPr>
        <w:pStyle w:val="ConsPlusCell"/>
        <w:jc w:val="both"/>
      </w:pPr>
      <w:r>
        <w:t>│               │утверждении Положения об управлении молодежной политики";│</w:t>
      </w:r>
    </w:p>
    <w:p w:rsidR="00E01F71" w:rsidRDefault="00E01F71">
      <w:pPr>
        <w:pStyle w:val="ConsPlusCell"/>
        <w:jc w:val="both"/>
      </w:pPr>
      <w:r>
        <w:t>│               │- приказ Департамента финансов Администрации городского  │</w:t>
      </w:r>
    </w:p>
    <w:p w:rsidR="00E01F71" w:rsidRDefault="00E01F71">
      <w:pPr>
        <w:pStyle w:val="ConsPlusCell"/>
        <w:jc w:val="both"/>
      </w:pPr>
      <w:r>
        <w:t>│               │округа город Рыбинск Ярославской области от 30.11.2023 N │</w:t>
      </w:r>
    </w:p>
    <w:p w:rsidR="00E01F71" w:rsidRDefault="00E01F71">
      <w:pPr>
        <w:pStyle w:val="ConsPlusCell"/>
        <w:jc w:val="both"/>
      </w:pPr>
      <w:r>
        <w:t>│               │94-дф "Об утверждении Перечня и кодов целевых статей     │</w:t>
      </w:r>
    </w:p>
    <w:p w:rsidR="00E01F71" w:rsidRDefault="00E01F71">
      <w:pPr>
        <w:pStyle w:val="ConsPlusCell"/>
        <w:jc w:val="both"/>
      </w:pPr>
      <w:r>
        <w:t>│               │расходов бюджета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w:t>
      </w:r>
    </w:p>
    <w:p w:rsidR="00E01F71" w:rsidRDefault="00E01F71">
      <w:pPr>
        <w:pStyle w:val="ConsPlusCell"/>
        <w:jc w:val="both"/>
      </w:pPr>
      <w:r>
        <w:t>│Заказчик       │Администрация городского округа город Рыбинск Ярославской│</w:t>
      </w:r>
    </w:p>
    <w:p w:rsidR="00E01F71" w:rsidRDefault="00E01F71">
      <w:pPr>
        <w:pStyle w:val="ConsPlusCell"/>
        <w:jc w:val="both"/>
      </w:pPr>
      <w:r>
        <w:t>│подпрограммы   │области                                                  │</w:t>
      </w:r>
    </w:p>
    <w:p w:rsidR="00E01F71" w:rsidRDefault="00E01F71">
      <w:pPr>
        <w:pStyle w:val="ConsPlusCell"/>
        <w:jc w:val="both"/>
      </w:pPr>
      <w:r>
        <w:t>├───────────────┼─────────────────────────────────────────────────────────┤</w:t>
      </w:r>
    </w:p>
    <w:p w:rsidR="00E01F71" w:rsidRDefault="00E01F71">
      <w:pPr>
        <w:pStyle w:val="ConsPlusCell"/>
        <w:jc w:val="both"/>
      </w:pPr>
      <w:r>
        <w:t>│Ответственный  │Управление молодежной политики Администрации городского  │</w:t>
      </w:r>
    </w:p>
    <w:p w:rsidR="00E01F71" w:rsidRDefault="00E01F71">
      <w:pPr>
        <w:pStyle w:val="ConsPlusCell"/>
        <w:jc w:val="both"/>
      </w:pPr>
      <w:r>
        <w:t>│исполнитель    │округа город Рыбинск Ярославской области                 │</w:t>
      </w:r>
    </w:p>
    <w:p w:rsidR="00E01F71" w:rsidRDefault="00E01F71">
      <w:pPr>
        <w:pStyle w:val="ConsPlusCell"/>
        <w:jc w:val="both"/>
      </w:pPr>
      <w:r>
        <w:t>│подпрограммы   │                                                         │</w:t>
      </w:r>
    </w:p>
    <w:p w:rsidR="00E01F71" w:rsidRDefault="00E01F71">
      <w:pPr>
        <w:pStyle w:val="ConsPlusCell"/>
        <w:jc w:val="both"/>
      </w:pPr>
      <w:r>
        <w:t>├───────────────┼─────────────────────────────────────────────────────────┤</w:t>
      </w:r>
    </w:p>
    <w:p w:rsidR="00E01F71" w:rsidRDefault="00E01F71">
      <w:pPr>
        <w:pStyle w:val="ConsPlusCell"/>
        <w:jc w:val="both"/>
      </w:pPr>
      <w:r>
        <w:t>│Соисполнитель  │Муниципальное автономное учреждение "Молодежный центр    │</w:t>
      </w:r>
    </w:p>
    <w:p w:rsidR="00E01F71" w:rsidRDefault="00E01F71">
      <w:pPr>
        <w:pStyle w:val="ConsPlusCell"/>
        <w:jc w:val="both"/>
      </w:pPr>
      <w:r>
        <w:t>│подпрограммы   │"Максимум"                                               │</w:t>
      </w:r>
    </w:p>
    <w:p w:rsidR="00E01F71" w:rsidRDefault="00E01F71">
      <w:pPr>
        <w:pStyle w:val="ConsPlusCell"/>
        <w:jc w:val="both"/>
      </w:pPr>
      <w:r>
        <w:t>├───────────────┼─────────────────────────────────────────────────────────┤</w:t>
      </w:r>
    </w:p>
    <w:p w:rsidR="00E01F71" w:rsidRDefault="00E01F71">
      <w:pPr>
        <w:pStyle w:val="ConsPlusCell"/>
        <w:jc w:val="both"/>
      </w:pPr>
      <w:r>
        <w:t>│Куратор        │Заместитель Главы Администрации по молодежной политике и │</w:t>
      </w:r>
    </w:p>
    <w:p w:rsidR="00E01F71" w:rsidRDefault="00E01F71">
      <w:pPr>
        <w:pStyle w:val="ConsPlusCell"/>
        <w:jc w:val="both"/>
      </w:pPr>
      <w:r>
        <w:t>│подпрограммы   │развитию                                                 │</w:t>
      </w:r>
    </w:p>
    <w:p w:rsidR="00E01F71" w:rsidRDefault="00E01F71">
      <w:pPr>
        <w:pStyle w:val="ConsPlusCell"/>
        <w:jc w:val="both"/>
      </w:pPr>
      <w:r>
        <w:t>├───────────────┼─────────────────────────────────────────────────────────┤</w:t>
      </w:r>
    </w:p>
    <w:p w:rsidR="00E01F71" w:rsidRDefault="00E01F71">
      <w:pPr>
        <w:pStyle w:val="ConsPlusCell"/>
        <w:jc w:val="both"/>
      </w:pPr>
      <w:r>
        <w:t>│Цель           │Реализация полномочий в сфере молодежной политики в      │</w:t>
      </w:r>
    </w:p>
    <w:p w:rsidR="00E01F71" w:rsidRDefault="00E01F71">
      <w:pPr>
        <w:pStyle w:val="ConsPlusCell"/>
        <w:jc w:val="both"/>
      </w:pPr>
      <w:r>
        <w:t>│подпрограммы   │городе Рыбинске                                          │</w:t>
      </w:r>
    </w:p>
    <w:p w:rsidR="00E01F71" w:rsidRDefault="00E01F71">
      <w:pPr>
        <w:pStyle w:val="ConsPlusCell"/>
        <w:jc w:val="both"/>
      </w:pPr>
      <w:r>
        <w:t>├───────────────┼─────────────────────────────────────────────────────────┤</w:t>
      </w:r>
    </w:p>
    <w:p w:rsidR="00E01F71" w:rsidRDefault="00E01F71">
      <w:pPr>
        <w:pStyle w:val="ConsPlusCell"/>
        <w:jc w:val="both"/>
      </w:pPr>
      <w:r>
        <w:lastRenderedPageBreak/>
        <w:t>│Задача         │1.1. Содействие повышению качества предоставляемых услуг │</w:t>
      </w:r>
    </w:p>
    <w:p w:rsidR="00E01F71" w:rsidRDefault="00E01F71">
      <w:pPr>
        <w:pStyle w:val="ConsPlusCell"/>
        <w:jc w:val="both"/>
      </w:pPr>
      <w:r>
        <w:t>│подпрограммы   │в сфере молодежной политики, развитию современной        │</w:t>
      </w:r>
    </w:p>
    <w:p w:rsidR="00E01F71" w:rsidRDefault="00E01F71">
      <w:pPr>
        <w:pStyle w:val="ConsPlusCell"/>
        <w:jc w:val="both"/>
      </w:pPr>
      <w:r>
        <w:t>│               │инфраструктуры подведомственного учреждения              │</w:t>
      </w:r>
    </w:p>
    <w:p w:rsidR="00E01F71" w:rsidRDefault="00E01F71">
      <w:pPr>
        <w:pStyle w:val="ConsPlusCell"/>
        <w:jc w:val="both"/>
      </w:pPr>
      <w:r>
        <w:t>├───────────────┼─────────────────────────────────────────────────────────┤</w:t>
      </w:r>
    </w:p>
    <w:p w:rsidR="00E01F71" w:rsidRDefault="00E01F71">
      <w:pPr>
        <w:pStyle w:val="ConsPlusCell"/>
        <w:jc w:val="both"/>
      </w:pPr>
      <w:r>
        <w:t>│Объемы и       │Общий объем финансирования подпрограммы на 2026 - 2028   │</w:t>
      </w:r>
    </w:p>
    <w:p w:rsidR="00E01F71" w:rsidRDefault="00E01F71">
      <w:pPr>
        <w:pStyle w:val="ConsPlusCell"/>
        <w:jc w:val="both"/>
      </w:pPr>
      <w:r>
        <w:t>│источники      │годы составляет (выделено/финансовая потребность): 0,00  │</w:t>
      </w:r>
    </w:p>
    <w:p w:rsidR="00E01F71" w:rsidRDefault="00E01F71">
      <w:pPr>
        <w:pStyle w:val="ConsPlusCell"/>
        <w:jc w:val="both"/>
      </w:pPr>
      <w:r>
        <w:t>│финансирования │млн. руб./107,29 млн. руб., в т.ч.:                      │</w:t>
      </w:r>
    </w:p>
    <w:p w:rsidR="00E01F71" w:rsidRDefault="00E01F71">
      <w:pPr>
        <w:pStyle w:val="ConsPlusCell"/>
        <w:jc w:val="both"/>
      </w:pPr>
      <w:r>
        <w:t>│подпрограммы   │средства городского бюджета: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43,49        ││</w:t>
      </w:r>
    </w:p>
    <w:p w:rsidR="00E01F71" w:rsidRDefault="00E01F71">
      <w:pPr>
        <w:pStyle w:val="ConsPlusCell"/>
        <w:jc w:val="both"/>
      </w:pPr>
      <w:r>
        <w:t>│               │├───────────┼─────────────────────┼─────────────────────┤│</w:t>
      </w:r>
    </w:p>
    <w:p w:rsidR="00E01F71" w:rsidRDefault="00E01F71">
      <w:pPr>
        <w:pStyle w:val="ConsPlusCell"/>
        <w:jc w:val="both"/>
      </w:pPr>
      <w:r>
        <w:t>│               ││2027 год   │         0,00        │        23,05        ││</w:t>
      </w:r>
    </w:p>
    <w:p w:rsidR="00E01F71" w:rsidRDefault="00E01F71">
      <w:pPr>
        <w:pStyle w:val="ConsPlusCell"/>
        <w:jc w:val="both"/>
      </w:pPr>
      <w:r>
        <w:t>│               │├───────────┼─────────────────────┼─────────────────────┤│</w:t>
      </w:r>
    </w:p>
    <w:p w:rsidR="00E01F71" w:rsidRDefault="00E01F71">
      <w:pPr>
        <w:pStyle w:val="ConsPlusCell"/>
        <w:jc w:val="both"/>
      </w:pPr>
      <w:r>
        <w:t>│               ││2028 год   │         0,00        │        23,35        ││</w:t>
      </w:r>
    </w:p>
    <w:p w:rsidR="00E01F71" w:rsidRDefault="00E01F71">
      <w:pPr>
        <w:pStyle w:val="ConsPlusCell"/>
        <w:jc w:val="both"/>
      </w:pPr>
      <w:r>
        <w:t>│               │├───────────┼─────────────────────┼─────────────────────┤│</w:t>
      </w:r>
    </w:p>
    <w:p w:rsidR="00E01F71" w:rsidRDefault="00E01F71">
      <w:pPr>
        <w:pStyle w:val="ConsPlusCell"/>
        <w:jc w:val="both"/>
      </w:pPr>
      <w:r>
        <w:t>│               ││Итого:     │         0,00        │        89,89        ││</w:t>
      </w:r>
    </w:p>
    <w:p w:rsidR="00E01F71" w:rsidRDefault="00E01F71">
      <w:pPr>
        <w:pStyle w:val="ConsPlusCell"/>
        <w:jc w:val="both"/>
      </w:pPr>
      <w:r>
        <w:t>│               │└───────────┴─────────────────────┴─────────────────────┘│</w:t>
      </w:r>
    </w:p>
    <w:p w:rsidR="00E01F71" w:rsidRDefault="00E01F71">
      <w:pPr>
        <w:pStyle w:val="ConsPlusCell"/>
        <w:jc w:val="both"/>
      </w:pPr>
      <w:r>
        <w:t>│               │средства областного бюджета: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2,50        ││</w:t>
      </w:r>
    </w:p>
    <w:p w:rsidR="00E01F71" w:rsidRDefault="00E01F71">
      <w:pPr>
        <w:pStyle w:val="ConsPlusCell"/>
        <w:jc w:val="both"/>
      </w:pPr>
      <w:r>
        <w:t>│               │├───────────┼─────────────────────┼─────────────────────┤│</w:t>
      </w:r>
    </w:p>
    <w:p w:rsidR="00E01F71" w:rsidRDefault="00E01F71">
      <w:pPr>
        <w:pStyle w:val="ConsPlusCell"/>
        <w:jc w:val="both"/>
      </w:pPr>
      <w:r>
        <w:t>│               ││2027 год   │         0,00        │         2,50        ││</w:t>
      </w:r>
    </w:p>
    <w:p w:rsidR="00E01F71" w:rsidRDefault="00E01F71">
      <w:pPr>
        <w:pStyle w:val="ConsPlusCell"/>
        <w:jc w:val="both"/>
      </w:pPr>
      <w:r>
        <w:t>│               │├───────────┼─────────────────────┼─────────────────────┤│</w:t>
      </w:r>
    </w:p>
    <w:p w:rsidR="00E01F71" w:rsidRDefault="00E01F71">
      <w:pPr>
        <w:pStyle w:val="ConsPlusCell"/>
        <w:jc w:val="both"/>
      </w:pPr>
      <w:r>
        <w:t>│               ││2028 год   │         0,00        │         2,50        ││</w:t>
      </w:r>
    </w:p>
    <w:p w:rsidR="00E01F71" w:rsidRDefault="00E01F71">
      <w:pPr>
        <w:pStyle w:val="ConsPlusCell"/>
        <w:jc w:val="both"/>
      </w:pPr>
      <w:r>
        <w:t>│               │├───────────┼─────────────────────┼─────────────────────┤│</w:t>
      </w:r>
    </w:p>
    <w:p w:rsidR="00E01F71" w:rsidRDefault="00E01F71">
      <w:pPr>
        <w:pStyle w:val="ConsPlusCell"/>
        <w:jc w:val="both"/>
      </w:pPr>
      <w:r>
        <w:t>│               ││Итого:     │         0,00        │         7,50        ││</w:t>
      </w:r>
    </w:p>
    <w:p w:rsidR="00E01F71" w:rsidRDefault="00E01F71">
      <w:pPr>
        <w:pStyle w:val="ConsPlusCell"/>
        <w:jc w:val="both"/>
      </w:pPr>
      <w:r>
        <w:t>│               │└───────────┴─────────────────────┴─────────────────────┘│</w:t>
      </w:r>
    </w:p>
    <w:p w:rsidR="00E01F71" w:rsidRDefault="00E01F71">
      <w:pPr>
        <w:pStyle w:val="ConsPlusCell"/>
        <w:jc w:val="both"/>
      </w:pPr>
      <w:r>
        <w:t>│               │средства внебюджетных источников: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3,10        ││</w:t>
      </w:r>
    </w:p>
    <w:p w:rsidR="00E01F71" w:rsidRDefault="00E01F71">
      <w:pPr>
        <w:pStyle w:val="ConsPlusCell"/>
        <w:jc w:val="both"/>
      </w:pPr>
      <w:r>
        <w:t>│               │├───────────┼─────────────────────┼─────────────────────┤│</w:t>
      </w:r>
    </w:p>
    <w:p w:rsidR="00E01F71" w:rsidRDefault="00E01F71">
      <w:pPr>
        <w:pStyle w:val="ConsPlusCell"/>
        <w:jc w:val="both"/>
      </w:pPr>
      <w:r>
        <w:t>│               ││2027 год   │         0,00        │         3,30        ││</w:t>
      </w:r>
    </w:p>
    <w:p w:rsidR="00E01F71" w:rsidRDefault="00E01F71">
      <w:pPr>
        <w:pStyle w:val="ConsPlusCell"/>
        <w:jc w:val="both"/>
      </w:pPr>
      <w:r>
        <w:t>│               │├───────────┼─────────────────────┼─────────────────────┤│</w:t>
      </w:r>
    </w:p>
    <w:p w:rsidR="00E01F71" w:rsidRDefault="00E01F71">
      <w:pPr>
        <w:pStyle w:val="ConsPlusCell"/>
        <w:jc w:val="both"/>
      </w:pPr>
      <w:r>
        <w:t>│               ││2028 год   │         0,00        │         3,50        ││</w:t>
      </w:r>
    </w:p>
    <w:p w:rsidR="00E01F71" w:rsidRDefault="00E01F71">
      <w:pPr>
        <w:pStyle w:val="ConsPlusCell"/>
        <w:jc w:val="both"/>
      </w:pPr>
      <w:r>
        <w:t>│               │├───────────┼─────────────────────┼─────────────────────┤│</w:t>
      </w:r>
    </w:p>
    <w:p w:rsidR="00E01F71" w:rsidRDefault="00E01F71">
      <w:pPr>
        <w:pStyle w:val="ConsPlusCell"/>
        <w:jc w:val="both"/>
      </w:pPr>
      <w:r>
        <w:t>│               ││Итого:     │         0,00        │         9,90        ││</w:t>
      </w:r>
    </w:p>
    <w:p w:rsidR="00E01F71" w:rsidRDefault="00E01F71">
      <w:pPr>
        <w:pStyle w:val="ConsPlusCell"/>
        <w:jc w:val="both"/>
      </w:pPr>
      <w:r>
        <w:t>│               │└───────────┴─────────────────────┴─────────────────────┘│</w:t>
      </w:r>
    </w:p>
    <w:p w:rsidR="00E01F71" w:rsidRDefault="00E01F71">
      <w:pPr>
        <w:pStyle w:val="ConsPlusCell"/>
        <w:jc w:val="both"/>
      </w:pPr>
      <w:r>
        <w:t>├───────────────┼─────────────────────────────────────────────────────────┤</w:t>
      </w:r>
    </w:p>
    <w:p w:rsidR="00E01F71" w:rsidRDefault="00E01F71">
      <w:pPr>
        <w:pStyle w:val="ConsPlusCell"/>
        <w:jc w:val="both"/>
      </w:pPr>
      <w:r>
        <w:t>│Основные       │В результате реализации муниципальной программы к концу  │</w:t>
      </w:r>
    </w:p>
    <w:p w:rsidR="00E01F71" w:rsidRDefault="00E01F71">
      <w:pPr>
        <w:pStyle w:val="ConsPlusCell"/>
        <w:jc w:val="both"/>
      </w:pPr>
      <w:r>
        <w:t>│ожидаемые      │2028 года предполагается достигнуть следующих            │</w:t>
      </w:r>
    </w:p>
    <w:p w:rsidR="00E01F71" w:rsidRDefault="00E01F71">
      <w:pPr>
        <w:pStyle w:val="ConsPlusCell"/>
        <w:jc w:val="both"/>
      </w:pPr>
      <w:r>
        <w:t>│результаты     │результатов:                                             │</w:t>
      </w:r>
    </w:p>
    <w:p w:rsidR="00E01F71" w:rsidRDefault="00E01F71">
      <w:pPr>
        <w:pStyle w:val="ConsPlusCell"/>
        <w:jc w:val="both"/>
      </w:pPr>
      <w:r>
        <w:t>│подпрограммы   │- степень обеспеченности кадровыми, финансовыми,         │</w:t>
      </w:r>
    </w:p>
    <w:p w:rsidR="00E01F71" w:rsidRDefault="00E01F71">
      <w:pPr>
        <w:pStyle w:val="ConsPlusCell"/>
        <w:jc w:val="both"/>
      </w:pPr>
      <w:r>
        <w:t>│               │материально-техническими ресурсами, необходимыми для     │</w:t>
      </w:r>
    </w:p>
    <w:p w:rsidR="00E01F71" w:rsidRDefault="00E01F71">
      <w:pPr>
        <w:pStyle w:val="ConsPlusCell"/>
        <w:jc w:val="both"/>
      </w:pPr>
      <w:r>
        <w:t>│               │предоставления муниципальных услуг и выполнения работ в  │</w:t>
      </w:r>
    </w:p>
    <w:p w:rsidR="00E01F71" w:rsidRDefault="00E01F71">
      <w:pPr>
        <w:pStyle w:val="ConsPlusCell"/>
        <w:jc w:val="both"/>
      </w:pPr>
      <w:r>
        <w:t>│               │сфере молодежной политики - 100,0%                       │</w:t>
      </w:r>
    </w:p>
    <w:p w:rsidR="00E01F71" w:rsidRDefault="00E01F71">
      <w:pPr>
        <w:pStyle w:val="ConsPlusCell"/>
        <w:jc w:val="both"/>
      </w:pPr>
      <w:r>
        <w:t>└───────────────┴─────────────────────────────────────────────────────────┘</w:t>
      </w:r>
    </w:p>
    <w:p w:rsidR="00E01F71" w:rsidRDefault="00E01F71">
      <w:pPr>
        <w:pStyle w:val="ConsPlusNormal"/>
        <w:jc w:val="both"/>
      </w:pPr>
    </w:p>
    <w:p w:rsidR="00E01F71" w:rsidRDefault="00E01F71">
      <w:pPr>
        <w:pStyle w:val="ConsPlusTitle"/>
        <w:jc w:val="center"/>
        <w:outlineLvl w:val="2"/>
      </w:pPr>
      <w:r>
        <w:t>2. Анализ существующей ситуации и оценка проблем</w:t>
      </w:r>
    </w:p>
    <w:p w:rsidR="00E01F71" w:rsidRDefault="00E01F71">
      <w:pPr>
        <w:pStyle w:val="ConsPlusNormal"/>
        <w:jc w:val="both"/>
      </w:pPr>
    </w:p>
    <w:p w:rsidR="00E01F71" w:rsidRDefault="00E01F71">
      <w:pPr>
        <w:pStyle w:val="ConsPlusNormal"/>
        <w:ind w:firstLine="540"/>
        <w:jc w:val="both"/>
      </w:pPr>
      <w:r>
        <w:t xml:space="preserve">Подпрограмма "Ведомственная целевая программа по молодежной политике в городском округе город Рыбинск Ярославской области" содержит в себе информацию об учреждении </w:t>
      </w:r>
      <w:r>
        <w:lastRenderedPageBreak/>
        <w:t>молодежной политики, подведомственном Администрации городского округа город Рыбинск Ярославской области - муниципальном автономном учреждении "Молодежный центр "Максимум", куратором которого является управление молодежной политики.</w:t>
      </w:r>
    </w:p>
    <w:p w:rsidR="00E01F71" w:rsidRDefault="00E01F71">
      <w:pPr>
        <w:pStyle w:val="ConsPlusNormal"/>
        <w:spacing w:before="220"/>
        <w:ind w:firstLine="540"/>
        <w:jc w:val="both"/>
      </w:pPr>
      <w:r>
        <w:t>В структуру МАУ "МЦ "Максимум" входят клубы по месту жительства в различных микрорайонах города и Дворец молодежи, расположенный по адресу: Ярославская область, г. Рыбинск, ул. Луговая, 17.</w:t>
      </w:r>
    </w:p>
    <w:p w:rsidR="00E01F71" w:rsidRDefault="00E01F71">
      <w:pPr>
        <w:pStyle w:val="ConsPlusNormal"/>
        <w:spacing w:before="220"/>
        <w:ind w:firstLine="540"/>
        <w:jc w:val="both"/>
      </w:pPr>
      <w:r>
        <w:t>Площадь клубов от 50 до 270 кв. м, общая площадь Дворца молодежи составляет 4147,8 кв. м. Клубы оснащены спортивным инвентарем, настольными играми, частично оргтехникой.</w:t>
      </w:r>
    </w:p>
    <w:p w:rsidR="00E01F71" w:rsidRDefault="00E01F71">
      <w:pPr>
        <w:pStyle w:val="ConsPlusNormal"/>
        <w:spacing w:before="220"/>
        <w:ind w:firstLine="540"/>
        <w:jc w:val="both"/>
      </w:pPr>
      <w:r>
        <w:t>Учреждение имеет 2 комплекта звуковой аппаратуры. На балансе учреждения числятся 5 хоккейных кортов, расположенных на ул. Гагарина, 12; Чебышева, 7; Щепкина, 19; Карякинской, 90; 1-й Выборгской, 53.</w:t>
      </w:r>
    </w:p>
    <w:p w:rsidR="00E01F71" w:rsidRDefault="00E01F71">
      <w:pPr>
        <w:pStyle w:val="ConsPlusNormal"/>
        <w:spacing w:before="220"/>
        <w:ind w:firstLine="540"/>
        <w:jc w:val="both"/>
      </w:pPr>
      <w:r>
        <w:t>Во Дворце молодежи функционирует актовый зал на 350 мест, оборудованный LED-экраном, обустроено коворкинг-пространство.</w:t>
      </w:r>
    </w:p>
    <w:p w:rsidR="00E01F71" w:rsidRDefault="00E01F71">
      <w:pPr>
        <w:pStyle w:val="ConsPlusNormal"/>
        <w:spacing w:before="220"/>
        <w:ind w:firstLine="540"/>
        <w:jc w:val="both"/>
      </w:pPr>
      <w:r>
        <w:t>На площадях Дворца молодежи на протяжении 2024 года велась активная работа по различным направлениям молодежной политики: поддержка творческой и талантливой молодежи, гражданско-патриотическое воспитание молодежи, выявление, продвижение и поддержка молодежных инициатив, профилактика социальных дезадаптаций в молодежной среде, содействие трудовому воспитанию молодежи, вовлечение молодежи в добровольческую деятельность.</w:t>
      </w:r>
    </w:p>
    <w:p w:rsidR="00E01F71" w:rsidRDefault="00E01F71">
      <w:pPr>
        <w:pStyle w:val="ConsPlusNormal"/>
        <w:spacing w:before="220"/>
        <w:ind w:firstLine="540"/>
        <w:jc w:val="both"/>
      </w:pPr>
      <w:r>
        <w:t>Основной персонал - это специалисты по работе с молодежью, имеющие творческий потенциал, опыт работы и способные успешно реализовывать поставленные задачи.</w:t>
      </w:r>
    </w:p>
    <w:p w:rsidR="00E01F71" w:rsidRDefault="00E01F71">
      <w:pPr>
        <w:pStyle w:val="ConsPlusNormal"/>
        <w:spacing w:before="220"/>
        <w:ind w:firstLine="540"/>
        <w:jc w:val="both"/>
      </w:pPr>
      <w:r>
        <w:t>Основной целью деятельности учреждений является реализация приоритетных направлений государственной молодежной политики на территории города Рыбинска:</w:t>
      </w:r>
    </w:p>
    <w:p w:rsidR="00E01F71" w:rsidRDefault="00E01F71">
      <w:pPr>
        <w:pStyle w:val="ConsPlusNormal"/>
        <w:spacing w:before="220"/>
        <w:ind w:firstLine="540"/>
        <w:jc w:val="both"/>
      </w:pPr>
      <w:r>
        <w:t>- профилактика асоциального поведения в подростковой и молодежной среде;</w:t>
      </w:r>
    </w:p>
    <w:p w:rsidR="00E01F71" w:rsidRDefault="00E01F71">
      <w:pPr>
        <w:pStyle w:val="ConsPlusNormal"/>
        <w:spacing w:before="220"/>
        <w:ind w:firstLine="540"/>
        <w:jc w:val="both"/>
      </w:pPr>
      <w:r>
        <w:t>- содействие профессиональному самоопределению молодежи;</w:t>
      </w:r>
    </w:p>
    <w:p w:rsidR="00E01F71" w:rsidRDefault="00E01F71">
      <w:pPr>
        <w:pStyle w:val="ConsPlusNormal"/>
        <w:spacing w:before="220"/>
        <w:ind w:firstLine="540"/>
        <w:jc w:val="both"/>
      </w:pPr>
      <w:r>
        <w:t>- социально-психологическая поддержка молодых семей;</w:t>
      </w:r>
    </w:p>
    <w:p w:rsidR="00E01F71" w:rsidRDefault="00E01F71">
      <w:pPr>
        <w:pStyle w:val="ConsPlusNormal"/>
        <w:spacing w:before="220"/>
        <w:ind w:firstLine="540"/>
        <w:jc w:val="both"/>
      </w:pPr>
      <w:r>
        <w:t>- вовлечение молодежи в волонтерскую (добровольческую) деятельность;</w:t>
      </w:r>
    </w:p>
    <w:p w:rsidR="00E01F71" w:rsidRDefault="00E01F71">
      <w:pPr>
        <w:pStyle w:val="ConsPlusNormal"/>
        <w:spacing w:before="220"/>
        <w:ind w:firstLine="540"/>
        <w:jc w:val="both"/>
      </w:pPr>
      <w:r>
        <w:t>- гражданско-патриотическое воспитание молодежи;</w:t>
      </w:r>
    </w:p>
    <w:p w:rsidR="00E01F71" w:rsidRDefault="00E01F71">
      <w:pPr>
        <w:pStyle w:val="ConsPlusNormal"/>
        <w:spacing w:before="220"/>
        <w:ind w:firstLine="540"/>
        <w:jc w:val="both"/>
      </w:pPr>
      <w:r>
        <w:t>- информационное сопровождение реализации направлений государственной молодежной политики;</w:t>
      </w:r>
    </w:p>
    <w:p w:rsidR="00E01F71" w:rsidRDefault="00E01F71">
      <w:pPr>
        <w:pStyle w:val="ConsPlusNormal"/>
        <w:spacing w:before="220"/>
        <w:ind w:firstLine="540"/>
        <w:jc w:val="both"/>
      </w:pPr>
      <w:r>
        <w:t>- поддержка молодежных инициатив, развитие творческого и интеллектуального потенциала молодежи;</w:t>
      </w:r>
    </w:p>
    <w:p w:rsidR="00E01F71" w:rsidRDefault="00E01F71">
      <w:pPr>
        <w:pStyle w:val="ConsPlusNormal"/>
        <w:spacing w:before="220"/>
        <w:ind w:firstLine="540"/>
        <w:jc w:val="both"/>
      </w:pPr>
      <w:r>
        <w:t>- содействие профессиональному самоопределению и трудовому воспитанию молодежи.</w:t>
      </w:r>
    </w:p>
    <w:p w:rsidR="00E01F71" w:rsidRDefault="00E01F71">
      <w:pPr>
        <w:pStyle w:val="ConsPlusNormal"/>
        <w:spacing w:before="220"/>
        <w:ind w:firstLine="540"/>
        <w:jc w:val="both"/>
      </w:pPr>
      <w:r>
        <w:t>Работа специалистов МАУ "МЦ "Максимум" помогает молодым людям адаптироваться в социальной среде, поддерживает молодежь в различных сферах жизнедеятельности, содействует реализации молодежных инициатив, создает условия для воспитания, развития, общественного становления и самореализации детей и молодежи, для организации их социально-ориентированного досуга.</w:t>
      </w:r>
    </w:p>
    <w:p w:rsidR="00E01F71" w:rsidRDefault="00E01F71">
      <w:pPr>
        <w:pStyle w:val="ConsPlusNormal"/>
        <w:jc w:val="both"/>
      </w:pPr>
    </w:p>
    <w:p w:rsidR="00E01F71" w:rsidRDefault="00E01F71">
      <w:pPr>
        <w:pStyle w:val="ConsPlusTitle"/>
        <w:jc w:val="center"/>
        <w:outlineLvl w:val="2"/>
      </w:pPr>
      <w:r>
        <w:t>3. Цель, задачи и ожидаемые результаты</w:t>
      </w:r>
    </w:p>
    <w:p w:rsidR="00E01F71" w:rsidRDefault="00E01F71">
      <w:pPr>
        <w:pStyle w:val="ConsPlusTitle"/>
        <w:jc w:val="center"/>
      </w:pPr>
      <w:r>
        <w:t>реализации подпрограммы</w:t>
      </w:r>
    </w:p>
    <w:p w:rsidR="00E01F71" w:rsidRDefault="00E01F71">
      <w:pPr>
        <w:pStyle w:val="ConsPlusNormal"/>
        <w:jc w:val="both"/>
      </w:pPr>
    </w:p>
    <w:p w:rsidR="00E01F71" w:rsidRDefault="00E01F71">
      <w:pPr>
        <w:pStyle w:val="ConsPlusNormal"/>
        <w:ind w:firstLine="540"/>
        <w:jc w:val="both"/>
      </w:pPr>
      <w:r>
        <w:t>Цель подпрограммы: реализация полномочий в сфере молодежной политики в городе Рыбинске.</w:t>
      </w:r>
    </w:p>
    <w:p w:rsidR="00E01F71" w:rsidRDefault="00E01F71">
      <w:pPr>
        <w:pStyle w:val="ConsPlusNormal"/>
        <w:spacing w:before="220"/>
        <w:ind w:firstLine="540"/>
        <w:jc w:val="both"/>
      </w:pPr>
      <w:r>
        <w:t>Задача подпрограммы: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E01F71" w:rsidRDefault="00E01F71">
      <w:pPr>
        <w:pStyle w:val="ConsPlusNormal"/>
        <w:spacing w:before="220"/>
        <w:ind w:firstLine="540"/>
        <w:jc w:val="both"/>
      </w:pPr>
      <w:r>
        <w:t>Реализация подпрограммы обеспечит дальнейшее развитие и совершенствование отрасли "Молодежная политика" и предполагает достижение следующих результатов:</w:t>
      </w:r>
    </w:p>
    <w:p w:rsidR="00E01F71" w:rsidRDefault="00E01F71">
      <w:pPr>
        <w:pStyle w:val="ConsPlusNormal"/>
        <w:spacing w:before="220"/>
        <w:ind w:firstLine="540"/>
        <w:jc w:val="both"/>
      </w:pPr>
      <w:r>
        <w:t>- степень обеспеченности кадровыми, финансовыми, материально-техническими ресурсами, необходимыми для предоставления муниципальных услуг и выполнения работ в сфере молодежной политики, - 100,0%.</w:t>
      </w:r>
    </w:p>
    <w:p w:rsidR="00E01F71" w:rsidRDefault="00E01F71">
      <w:pPr>
        <w:pStyle w:val="ConsPlusNormal"/>
        <w:jc w:val="both"/>
      </w:pPr>
    </w:p>
    <w:p w:rsidR="00E01F71" w:rsidRDefault="00E01F71">
      <w:pPr>
        <w:pStyle w:val="ConsPlusTitle"/>
        <w:jc w:val="center"/>
        <w:outlineLvl w:val="2"/>
      </w:pPr>
      <w:r>
        <w:t>4. Социально-экономическое обоснование подпрограммы</w:t>
      </w:r>
    </w:p>
    <w:p w:rsidR="00E01F71" w:rsidRDefault="00E01F71">
      <w:pPr>
        <w:pStyle w:val="ConsPlusNormal"/>
        <w:jc w:val="both"/>
      </w:pPr>
    </w:p>
    <w:p w:rsidR="00E01F71" w:rsidRDefault="00E01F71">
      <w:pPr>
        <w:pStyle w:val="ConsPlusNormal"/>
        <w:ind w:firstLine="540"/>
        <w:jc w:val="both"/>
      </w:pPr>
      <w:r>
        <w:t>Источником финансирования мероприятий подпрограммы являются средства городского, областного бюджетов и средства, привлеченные из иных источников.</w:t>
      </w:r>
    </w:p>
    <w:p w:rsidR="00E01F71" w:rsidRDefault="00E01F71">
      <w:pPr>
        <w:pStyle w:val="ConsPlusNormal"/>
        <w:spacing w:before="220"/>
        <w:ind w:firstLine="540"/>
        <w:jc w:val="both"/>
      </w:pPr>
      <w:r>
        <w:t>Финансирование деятельности учреждений осуществляется на основании заключенных соглашений о предоставлении субсидии на финансовое обеспечение выполнения муниципального задания, о предоставлении субсидий на иные цели, в соответствии с планами финансово-хозяйственной деятельности, утвержденными учреждением и согласованными с ГРБС, и на основании смет.</w:t>
      </w:r>
    </w:p>
    <w:p w:rsidR="00E01F71" w:rsidRDefault="00E01F71">
      <w:pPr>
        <w:pStyle w:val="ConsPlusNormal"/>
        <w:spacing w:before="220"/>
        <w:ind w:firstLine="540"/>
        <w:jc w:val="both"/>
      </w:pPr>
      <w:r>
        <w:t>Структура расходов по реализации подпрограммы включает в себя ассигнования на заработную плату работников учреждения сферы молодежной политики, содержание и укрепление материально-технической базы муниципального учреждения молодежной политики; расходы на оплату товаров, работ, услуг, иные цели в соответствии с планом финансово-хозяйственной деятельности, муниципальным заданием муниципального учреждения, договорами и муниципальными контрактами.</w:t>
      </w:r>
    </w:p>
    <w:p w:rsidR="00E01F71" w:rsidRDefault="00E01F71">
      <w:pPr>
        <w:pStyle w:val="ConsPlusNormal"/>
        <w:spacing w:before="220"/>
        <w:ind w:firstLine="540"/>
        <w:jc w:val="both"/>
      </w:pPr>
      <w:r>
        <w:t>Социальный эффект от реализации мероприятий подпрограммы заключается в повышении качества услуг, оказываемых муниципальным учреждением МАУ "МЦ "Максимум" и организациями, осуществляющими деятельность в сфере молодежной политики; содействии формированию системы материально-технического обеспечения деятельности муниципального учреждения сферы молодежной политики. С целью информированности общественности города, в том числе молодежи, необходимо организовать информационное сопровождение реализации подпрограмм и мероприятий, реализуемых в сфере молодежной политики.</w:t>
      </w:r>
    </w:p>
    <w:p w:rsidR="00E01F71" w:rsidRDefault="00E01F71">
      <w:pPr>
        <w:pStyle w:val="ConsPlusNormal"/>
        <w:spacing w:before="220"/>
        <w:ind w:firstLine="540"/>
        <w:jc w:val="both"/>
      </w:pPr>
      <w: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 а также привлечения иных источников для реализации программы.</w:t>
      </w:r>
    </w:p>
    <w:p w:rsidR="00E01F71" w:rsidRDefault="00E01F71">
      <w:pPr>
        <w:pStyle w:val="ConsPlusNormal"/>
        <w:jc w:val="both"/>
      </w:pPr>
    </w:p>
    <w:p w:rsidR="00E01F71" w:rsidRDefault="00E01F71">
      <w:pPr>
        <w:pStyle w:val="ConsPlusTitle"/>
        <w:jc w:val="center"/>
        <w:outlineLvl w:val="2"/>
      </w:pPr>
      <w:r>
        <w:t>5. Финансирование подпрограммы</w:t>
      </w:r>
    </w:p>
    <w:p w:rsidR="00E01F71" w:rsidRDefault="00E01F71">
      <w:pPr>
        <w:pStyle w:val="ConsPlusNormal"/>
        <w:jc w:val="both"/>
      </w:pPr>
    </w:p>
    <w:p w:rsidR="00E01F71" w:rsidRDefault="00E01F71">
      <w:pPr>
        <w:pStyle w:val="ConsPlusNormal"/>
        <w:ind w:firstLine="540"/>
        <w:jc w:val="both"/>
      </w:pPr>
      <w:r>
        <w:t>Финансирование подпрограммы реализуется за счет средств городского и областного бюджетов. В ходе реализации подпрограммы объем финансирования может уточняться.</w:t>
      </w:r>
    </w:p>
    <w:p w:rsidR="00E01F71" w:rsidRDefault="00E01F71">
      <w:pPr>
        <w:pStyle w:val="ConsPlusNormal"/>
        <w:spacing w:before="220"/>
        <w:ind w:firstLine="540"/>
        <w:jc w:val="both"/>
      </w:pPr>
      <w:r>
        <w:t>Для реализации мероприятий подпрограммы привлекаются средства из других источников: сдача в аренду помещений муниципального учреждения, получение грантов через участие в областных и федеральных конкурсах проектов и программ в сфере молодежной политики.</w:t>
      </w:r>
    </w:p>
    <w:p w:rsidR="00E01F71" w:rsidRDefault="00E01F71">
      <w:pPr>
        <w:pStyle w:val="ConsPlusNormal"/>
        <w:spacing w:before="220"/>
        <w:ind w:firstLine="540"/>
        <w:jc w:val="both"/>
      </w:pPr>
      <w:r>
        <w:t xml:space="preserve">Общий объем финансирования подпрограммы на 2026 - 2028 годы составляет </w:t>
      </w:r>
      <w:r>
        <w:lastRenderedPageBreak/>
        <w:t>(выделено/финансовая потребность): 0,00 млн. руб./107,29 млн. руб., в т.ч. средства городского бюджета:</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3770"/>
        <w:gridCol w:w="3770"/>
      </w:tblGrid>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43,49</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23,05</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23,35</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89,89</w:t>
            </w:r>
          </w:p>
        </w:tc>
      </w:tr>
      <w:tr w:rsidR="00E01F71">
        <w:tc>
          <w:tcPr>
            <w:tcW w:w="9070" w:type="dxa"/>
            <w:gridSpan w:val="3"/>
          </w:tcPr>
          <w:p w:rsidR="00E01F71" w:rsidRDefault="00E01F71">
            <w:pPr>
              <w:pStyle w:val="ConsPlusNormal"/>
            </w:pPr>
            <w:r>
              <w:t>средства областного бюджета:</w:t>
            </w:r>
          </w:p>
        </w:tc>
      </w:tr>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2,50</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2,50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2,50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7,50</w:t>
            </w:r>
          </w:p>
        </w:tc>
      </w:tr>
      <w:tr w:rsidR="00E01F71">
        <w:tc>
          <w:tcPr>
            <w:tcW w:w="9070" w:type="dxa"/>
            <w:gridSpan w:val="3"/>
          </w:tcPr>
          <w:p w:rsidR="00E01F71" w:rsidRDefault="00E01F71">
            <w:pPr>
              <w:pStyle w:val="ConsPlusNormal"/>
            </w:pPr>
            <w:r>
              <w:t>средства внебюджетных источников:</w:t>
            </w:r>
          </w:p>
        </w:tc>
      </w:tr>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3,10</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3,30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3,50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9,90</w:t>
            </w:r>
          </w:p>
        </w:tc>
      </w:tr>
    </w:tbl>
    <w:p w:rsidR="00E01F71" w:rsidRDefault="00E01F71">
      <w:pPr>
        <w:pStyle w:val="ConsPlusNormal"/>
        <w:jc w:val="both"/>
      </w:pPr>
    </w:p>
    <w:p w:rsidR="00E01F71" w:rsidRDefault="00E01F71">
      <w:pPr>
        <w:pStyle w:val="ConsPlusTitle"/>
        <w:jc w:val="center"/>
        <w:outlineLvl w:val="2"/>
      </w:pPr>
      <w:r>
        <w:t>6. Механизм реализации подпрограммы</w:t>
      </w:r>
    </w:p>
    <w:p w:rsidR="00E01F71" w:rsidRDefault="00E01F71">
      <w:pPr>
        <w:pStyle w:val="ConsPlusNormal"/>
        <w:jc w:val="both"/>
      </w:pPr>
    </w:p>
    <w:p w:rsidR="00E01F71" w:rsidRDefault="00E01F71">
      <w:pPr>
        <w:pStyle w:val="ConsPlusNormal"/>
        <w:ind w:firstLine="540"/>
        <w:jc w:val="both"/>
      </w:pPr>
      <w:r>
        <w:t>Реализация подпрограммы осуществляется соисполнителями программных мероприятий совместно с УМП.</w:t>
      </w:r>
    </w:p>
    <w:p w:rsidR="00E01F71" w:rsidRDefault="00E01F71">
      <w:pPr>
        <w:pStyle w:val="ConsPlusNormal"/>
        <w:spacing w:before="220"/>
        <w:ind w:firstLine="540"/>
        <w:jc w:val="both"/>
      </w:pPr>
      <w:r>
        <w:t>В случае финансирования мероприятий через ГРБС - соисполнителя программных мероприятий ответственность за необходимый объем финансирования запланированных мероприятий несет ГРБС - соисполнитель.</w:t>
      </w:r>
    </w:p>
    <w:p w:rsidR="00E01F71" w:rsidRDefault="00E01F71">
      <w:pPr>
        <w:pStyle w:val="ConsPlusNormal"/>
        <w:spacing w:before="220"/>
        <w:ind w:firstLine="540"/>
        <w:jc w:val="both"/>
      </w:pPr>
      <w:r>
        <w:t>Контроль реализации подпрограммы осуществляет ответственный исполнитель подпрограммы на основании отчетов о реализации подпрограммы.</w:t>
      </w:r>
    </w:p>
    <w:p w:rsidR="00E01F71" w:rsidRDefault="00E01F71">
      <w:pPr>
        <w:pStyle w:val="ConsPlusNormal"/>
        <w:spacing w:before="220"/>
        <w:ind w:firstLine="540"/>
        <w:jc w:val="both"/>
      </w:pPr>
      <w:r>
        <w:t>Общую координацию, текущее управление, а также оперативный контроль за ходом реализации подпрограммы осуществляет УМП.</w:t>
      </w:r>
    </w:p>
    <w:p w:rsidR="00E01F71" w:rsidRDefault="00E01F71">
      <w:pPr>
        <w:pStyle w:val="ConsPlusNormal"/>
        <w:spacing w:before="220"/>
        <w:ind w:firstLine="540"/>
        <w:jc w:val="both"/>
      </w:pPr>
      <w:r>
        <w:t>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w:t>
      </w:r>
    </w:p>
    <w:p w:rsidR="00E01F71" w:rsidRDefault="00E01F71">
      <w:pPr>
        <w:pStyle w:val="ConsPlusNormal"/>
        <w:spacing w:before="220"/>
        <w:ind w:firstLine="540"/>
        <w:jc w:val="both"/>
      </w:pPr>
      <w:r>
        <w:lastRenderedPageBreak/>
        <w:t xml:space="preserve">ГРБС заключает с муниципальным учреждением сферы молодежной политики соглашения о предоставлении субсидии на финансовое обеспечение выполнения муниципального задания и иные цели. Форма соглашения о порядке и условиях предоставления субсидии на финансовое обеспечение выполнения муниципального задания, а также порядок мониторинга и контроля выполнения муниципальных заданий в течение года и по итогам года утверждена постановлением Администрации городского округа город Рыбинск от 09.11.2015 N 3186 "О порядке формирования муниципального задания на оказание муниципальных услуг (выполнение работ), мониторинге и контроле выполнения муниципального задания". </w:t>
      </w:r>
      <w:hyperlink r:id="rId61">
        <w:r>
          <w:rPr>
            <w:color w:val="0000FF"/>
          </w:rPr>
          <w:t>Порядок</w:t>
        </w:r>
      </w:hyperlink>
      <w:r>
        <w:t xml:space="preserve"> определения объема и условий предоставления субсидий на иные цели утвержден постановлением Администрации городского округа город Рыбинск Ярославской области от 08.02.2023 N 142 "Об утверждении Порядка определения объема и условий предоставления субсидий на иные цели учреждениям, подведомственным Администрации городского округа город Рыбинск Ярославской области".</w:t>
      </w:r>
    </w:p>
    <w:p w:rsidR="00E01F71" w:rsidRDefault="00E01F71">
      <w:pPr>
        <w:pStyle w:val="ConsPlusNormal"/>
        <w:spacing w:before="220"/>
        <w:ind w:firstLine="540"/>
        <w:jc w:val="both"/>
      </w:pPr>
      <w:r>
        <w:t xml:space="preserve">Муниципальное учреждение сферы молодежной политики - получатель субсидий осуществляет свою деятельность на основе планов финансово-хозяйственной деятельности. Порядок приобретения товаров (выполнения работ, оказания услуг), необходимых для реализации мероприятий подпрограммы, определяется в соответствии с Федеральными законами от 05.04.2013 </w:t>
      </w:r>
      <w:hyperlink r:id="rId62">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63">
        <w:r>
          <w:rPr>
            <w:color w:val="0000FF"/>
          </w:rPr>
          <w:t>N 223-ФЗ</w:t>
        </w:r>
      </w:hyperlink>
      <w:r>
        <w:t xml:space="preserve"> "О закупках товаров, работ, услуг отдельными видами юридических лиц".</w:t>
      </w:r>
    </w:p>
    <w:p w:rsidR="00E01F71" w:rsidRDefault="00E01F71">
      <w:pPr>
        <w:pStyle w:val="ConsPlusNormal"/>
        <w:spacing w:before="220"/>
        <w:ind w:firstLine="540"/>
        <w:jc w:val="both"/>
      </w:pPr>
      <w:r>
        <w:t>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 Проверка целевого использования бюджетных средств, выделяемых на реализацию подпрограммы, осуществляется в соответствии с действующим законодательством.</w:t>
      </w:r>
    </w:p>
    <w:p w:rsidR="00E01F71" w:rsidRDefault="00E01F71">
      <w:pPr>
        <w:pStyle w:val="ConsPlusNormal"/>
        <w:spacing w:before="220"/>
        <w:ind w:firstLine="540"/>
        <w:jc w:val="both"/>
      </w:pPr>
      <w:r>
        <w:t>Контроль за реализацией подпрограммы заключается в сравнении фактических данных о реализации подпрограммы с плановыми значениями, приведенными в разделе "Цель, задачи и ожидаемые результаты реализации подпрограммы", выявлении отклонений, анализе их причин. Управление молодежной политики 2 раза в год формирует отчет о ходе реализации подпрограммы и организует размещение на странице официального сайта Администрации городского округа город Рыбинск информации о ходе и результатах реализации подпрограммы, финансировании программных мероприятий.</w:t>
      </w:r>
    </w:p>
    <w:p w:rsidR="00E01F71" w:rsidRDefault="00E01F71">
      <w:pPr>
        <w:pStyle w:val="ConsPlusNormal"/>
        <w:jc w:val="both"/>
      </w:pPr>
    </w:p>
    <w:p w:rsidR="00E01F71" w:rsidRDefault="00E01F71">
      <w:pPr>
        <w:pStyle w:val="ConsPlusTitle"/>
        <w:jc w:val="center"/>
        <w:outlineLvl w:val="2"/>
      </w:pPr>
      <w:r>
        <w:t>7. Индикаторы результативности подпрограммы</w:t>
      </w:r>
    </w:p>
    <w:p w:rsidR="00E01F71" w:rsidRDefault="00E01F71">
      <w:pPr>
        <w:pStyle w:val="ConsPlusNormal"/>
        <w:jc w:val="both"/>
      </w:pPr>
    </w:p>
    <w:p w:rsidR="00E01F71" w:rsidRDefault="00E01F71">
      <w:pPr>
        <w:pStyle w:val="ConsPlusNormal"/>
        <w:ind w:firstLine="540"/>
        <w:jc w:val="both"/>
      </w:pPr>
      <w:r>
        <w:t>В процессе реализации подпрограммы предполагается достичь следующих значений показателей:</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3572"/>
        <w:gridCol w:w="1258"/>
        <w:gridCol w:w="1304"/>
        <w:gridCol w:w="754"/>
        <w:gridCol w:w="754"/>
        <w:gridCol w:w="756"/>
      </w:tblGrid>
      <w:tr w:rsidR="00E01F71">
        <w:tc>
          <w:tcPr>
            <w:tcW w:w="630" w:type="dxa"/>
            <w:vMerge w:val="restart"/>
          </w:tcPr>
          <w:p w:rsidR="00E01F71" w:rsidRDefault="00E01F71">
            <w:pPr>
              <w:pStyle w:val="ConsPlusNormal"/>
              <w:jc w:val="center"/>
            </w:pPr>
            <w:r>
              <w:t>N</w:t>
            </w:r>
          </w:p>
        </w:tc>
        <w:tc>
          <w:tcPr>
            <w:tcW w:w="3572" w:type="dxa"/>
            <w:vMerge w:val="restart"/>
          </w:tcPr>
          <w:p w:rsidR="00E01F71" w:rsidRDefault="00E01F71">
            <w:pPr>
              <w:pStyle w:val="ConsPlusNormal"/>
              <w:jc w:val="center"/>
            </w:pPr>
            <w:r>
              <w:t>Наименование показателя</w:t>
            </w:r>
          </w:p>
        </w:tc>
        <w:tc>
          <w:tcPr>
            <w:tcW w:w="1258" w:type="dxa"/>
            <w:vMerge w:val="restart"/>
          </w:tcPr>
          <w:p w:rsidR="00E01F71" w:rsidRDefault="00E01F71">
            <w:pPr>
              <w:pStyle w:val="ConsPlusNormal"/>
              <w:jc w:val="center"/>
            </w:pPr>
            <w:r>
              <w:t>Ед. измер.</w:t>
            </w:r>
          </w:p>
        </w:tc>
        <w:tc>
          <w:tcPr>
            <w:tcW w:w="1304" w:type="dxa"/>
            <w:vMerge w:val="restart"/>
          </w:tcPr>
          <w:p w:rsidR="00E01F71" w:rsidRDefault="00E01F71">
            <w:pPr>
              <w:pStyle w:val="ConsPlusNormal"/>
              <w:jc w:val="center"/>
            </w:pPr>
            <w:r>
              <w:t>Базовый показатель, 2025 (ожид.)</w:t>
            </w:r>
          </w:p>
        </w:tc>
        <w:tc>
          <w:tcPr>
            <w:tcW w:w="2264" w:type="dxa"/>
            <w:gridSpan w:val="3"/>
          </w:tcPr>
          <w:p w:rsidR="00E01F71" w:rsidRDefault="00E01F71">
            <w:pPr>
              <w:pStyle w:val="ConsPlusNormal"/>
              <w:jc w:val="center"/>
            </w:pPr>
            <w:r>
              <w:t>Плановые показатели</w:t>
            </w:r>
          </w:p>
        </w:tc>
      </w:tr>
      <w:tr w:rsidR="00E01F71">
        <w:tc>
          <w:tcPr>
            <w:tcW w:w="630" w:type="dxa"/>
            <w:vMerge/>
          </w:tcPr>
          <w:p w:rsidR="00E01F71" w:rsidRDefault="00E01F71">
            <w:pPr>
              <w:pStyle w:val="ConsPlusNormal"/>
            </w:pPr>
          </w:p>
        </w:tc>
        <w:tc>
          <w:tcPr>
            <w:tcW w:w="3572" w:type="dxa"/>
            <w:vMerge/>
          </w:tcPr>
          <w:p w:rsidR="00E01F71" w:rsidRDefault="00E01F71">
            <w:pPr>
              <w:pStyle w:val="ConsPlusNormal"/>
            </w:pPr>
          </w:p>
        </w:tc>
        <w:tc>
          <w:tcPr>
            <w:tcW w:w="1258" w:type="dxa"/>
            <w:vMerge/>
          </w:tcPr>
          <w:p w:rsidR="00E01F71" w:rsidRDefault="00E01F71">
            <w:pPr>
              <w:pStyle w:val="ConsPlusNormal"/>
            </w:pPr>
          </w:p>
        </w:tc>
        <w:tc>
          <w:tcPr>
            <w:tcW w:w="1304" w:type="dxa"/>
            <w:vMerge/>
          </w:tcPr>
          <w:p w:rsidR="00E01F71" w:rsidRDefault="00E01F71">
            <w:pPr>
              <w:pStyle w:val="ConsPlusNormal"/>
            </w:pPr>
          </w:p>
        </w:tc>
        <w:tc>
          <w:tcPr>
            <w:tcW w:w="754" w:type="dxa"/>
          </w:tcPr>
          <w:p w:rsidR="00E01F71" w:rsidRDefault="00E01F71">
            <w:pPr>
              <w:pStyle w:val="ConsPlusNormal"/>
              <w:jc w:val="center"/>
            </w:pPr>
            <w:r>
              <w:t>2026</w:t>
            </w:r>
          </w:p>
        </w:tc>
        <w:tc>
          <w:tcPr>
            <w:tcW w:w="754" w:type="dxa"/>
          </w:tcPr>
          <w:p w:rsidR="00E01F71" w:rsidRDefault="00E01F71">
            <w:pPr>
              <w:pStyle w:val="ConsPlusNormal"/>
              <w:jc w:val="center"/>
            </w:pPr>
            <w:r>
              <w:t>2027</w:t>
            </w:r>
          </w:p>
        </w:tc>
        <w:tc>
          <w:tcPr>
            <w:tcW w:w="756" w:type="dxa"/>
          </w:tcPr>
          <w:p w:rsidR="00E01F71" w:rsidRDefault="00E01F71">
            <w:pPr>
              <w:pStyle w:val="ConsPlusNormal"/>
              <w:jc w:val="center"/>
            </w:pPr>
            <w:r>
              <w:t>2028</w:t>
            </w:r>
          </w:p>
        </w:tc>
      </w:tr>
      <w:tr w:rsidR="00E01F71">
        <w:tc>
          <w:tcPr>
            <w:tcW w:w="9028" w:type="dxa"/>
            <w:gridSpan w:val="7"/>
          </w:tcPr>
          <w:p w:rsidR="00E01F71" w:rsidRDefault="00E01F71">
            <w:pPr>
              <w:pStyle w:val="ConsPlusNormal"/>
              <w:jc w:val="center"/>
            </w:pPr>
            <w: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tc>
      </w:tr>
      <w:tr w:rsidR="00E01F71">
        <w:tc>
          <w:tcPr>
            <w:tcW w:w="630" w:type="dxa"/>
          </w:tcPr>
          <w:p w:rsidR="00E01F71" w:rsidRDefault="00E01F71">
            <w:pPr>
              <w:pStyle w:val="ConsPlusNormal"/>
              <w:jc w:val="center"/>
            </w:pPr>
            <w:r>
              <w:t>1</w:t>
            </w:r>
          </w:p>
        </w:tc>
        <w:tc>
          <w:tcPr>
            <w:tcW w:w="3572" w:type="dxa"/>
          </w:tcPr>
          <w:p w:rsidR="00E01F71" w:rsidRDefault="00E01F71">
            <w:pPr>
              <w:pStyle w:val="ConsPlusNormal"/>
            </w:pPr>
            <w:r>
              <w:t>Степень обеспеченности кадровыми, финансовыми, материально-техническими ресурсами, необходимыми для предоставления муниципальных услуг и выполнения работ в сфере молодежной политики</w:t>
            </w:r>
          </w:p>
        </w:tc>
        <w:tc>
          <w:tcPr>
            <w:tcW w:w="1258" w:type="dxa"/>
          </w:tcPr>
          <w:p w:rsidR="00E01F71" w:rsidRDefault="00E01F71">
            <w:pPr>
              <w:pStyle w:val="ConsPlusNormal"/>
              <w:jc w:val="center"/>
            </w:pPr>
            <w:r>
              <w:t>%</w:t>
            </w:r>
          </w:p>
        </w:tc>
        <w:tc>
          <w:tcPr>
            <w:tcW w:w="1304" w:type="dxa"/>
          </w:tcPr>
          <w:p w:rsidR="00E01F71" w:rsidRDefault="00E01F71">
            <w:pPr>
              <w:pStyle w:val="ConsPlusNormal"/>
              <w:jc w:val="center"/>
            </w:pPr>
            <w:r>
              <w:t>100</w:t>
            </w:r>
          </w:p>
        </w:tc>
        <w:tc>
          <w:tcPr>
            <w:tcW w:w="754" w:type="dxa"/>
          </w:tcPr>
          <w:p w:rsidR="00E01F71" w:rsidRDefault="00E01F71">
            <w:pPr>
              <w:pStyle w:val="ConsPlusNormal"/>
              <w:jc w:val="center"/>
            </w:pPr>
            <w:r>
              <w:t>100</w:t>
            </w:r>
          </w:p>
        </w:tc>
        <w:tc>
          <w:tcPr>
            <w:tcW w:w="754" w:type="dxa"/>
          </w:tcPr>
          <w:p w:rsidR="00E01F71" w:rsidRDefault="00E01F71">
            <w:pPr>
              <w:pStyle w:val="ConsPlusNormal"/>
              <w:jc w:val="center"/>
            </w:pPr>
            <w:r>
              <w:t>100</w:t>
            </w:r>
          </w:p>
        </w:tc>
        <w:tc>
          <w:tcPr>
            <w:tcW w:w="756" w:type="dxa"/>
          </w:tcPr>
          <w:p w:rsidR="00E01F71" w:rsidRDefault="00E01F71">
            <w:pPr>
              <w:pStyle w:val="ConsPlusNormal"/>
              <w:jc w:val="center"/>
            </w:pPr>
            <w:r>
              <w:t>100</w:t>
            </w:r>
          </w:p>
        </w:tc>
      </w:tr>
    </w:tbl>
    <w:p w:rsidR="00E01F71" w:rsidRDefault="00E01F71">
      <w:pPr>
        <w:pStyle w:val="ConsPlusNormal"/>
        <w:jc w:val="both"/>
      </w:pPr>
    </w:p>
    <w:p w:rsidR="00E01F71" w:rsidRDefault="00E01F71">
      <w:pPr>
        <w:pStyle w:val="ConsPlusTitle"/>
        <w:jc w:val="center"/>
        <w:outlineLvl w:val="2"/>
      </w:pPr>
      <w:r>
        <w:t>8. Перечень основных мероприятий подпрограммы</w:t>
      </w:r>
    </w:p>
    <w:p w:rsidR="00E01F71" w:rsidRDefault="00E01F71">
      <w:pPr>
        <w:pStyle w:val="ConsPlusNormal"/>
        <w:jc w:val="both"/>
      </w:pPr>
    </w:p>
    <w:p w:rsidR="00E01F71" w:rsidRDefault="00E01F71">
      <w:pPr>
        <w:pStyle w:val="ConsPlusNormal"/>
        <w:sectPr w:rsidR="00E01F7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6"/>
        <w:gridCol w:w="3401"/>
        <w:gridCol w:w="2044"/>
        <w:gridCol w:w="1101"/>
        <w:gridCol w:w="787"/>
        <w:gridCol w:w="802"/>
        <w:gridCol w:w="787"/>
        <w:gridCol w:w="802"/>
        <w:gridCol w:w="787"/>
        <w:gridCol w:w="803"/>
        <w:gridCol w:w="2376"/>
        <w:gridCol w:w="1758"/>
      </w:tblGrid>
      <w:tr w:rsidR="00E01F71">
        <w:tc>
          <w:tcPr>
            <w:tcW w:w="624" w:type="dxa"/>
            <w:vMerge w:val="restart"/>
          </w:tcPr>
          <w:p w:rsidR="00E01F71" w:rsidRDefault="00E01F71">
            <w:pPr>
              <w:pStyle w:val="ConsPlusNormal"/>
              <w:jc w:val="center"/>
            </w:pPr>
            <w:r>
              <w:lastRenderedPageBreak/>
              <w:t>N</w:t>
            </w:r>
          </w:p>
          <w:p w:rsidR="00E01F71" w:rsidRDefault="00E01F71">
            <w:pPr>
              <w:pStyle w:val="ConsPlusNormal"/>
              <w:jc w:val="center"/>
            </w:pPr>
            <w:r>
              <w:t>п/п</w:t>
            </w:r>
          </w:p>
        </w:tc>
        <w:tc>
          <w:tcPr>
            <w:tcW w:w="3685" w:type="dxa"/>
            <w:vMerge w:val="restart"/>
          </w:tcPr>
          <w:p w:rsidR="00E01F71" w:rsidRDefault="00E01F71">
            <w:pPr>
              <w:pStyle w:val="ConsPlusNormal"/>
              <w:jc w:val="center"/>
            </w:pPr>
            <w:r>
              <w:t>Наименование мероприятия (объекта)</w:t>
            </w:r>
          </w:p>
        </w:tc>
        <w:tc>
          <w:tcPr>
            <w:tcW w:w="2154" w:type="dxa"/>
            <w:vMerge w:val="restart"/>
          </w:tcPr>
          <w:p w:rsidR="00E01F71" w:rsidRDefault="00E01F71">
            <w:pPr>
              <w:pStyle w:val="ConsPlusNormal"/>
              <w:jc w:val="center"/>
            </w:pPr>
            <w:r>
              <w:t>Адрес, количественная характеристика, срок исполнения</w:t>
            </w:r>
          </w:p>
        </w:tc>
        <w:tc>
          <w:tcPr>
            <w:tcW w:w="6235" w:type="dxa"/>
            <w:gridSpan w:val="7"/>
          </w:tcPr>
          <w:p w:rsidR="00E01F71" w:rsidRDefault="00E01F71">
            <w:pPr>
              <w:pStyle w:val="ConsPlusNormal"/>
              <w:jc w:val="center"/>
            </w:pPr>
            <w:r>
              <w:t>Потребность в финансировании (млн. руб.) по годам</w:t>
            </w:r>
          </w:p>
        </w:tc>
        <w:tc>
          <w:tcPr>
            <w:tcW w:w="2494" w:type="dxa"/>
            <w:vMerge w:val="restart"/>
          </w:tcPr>
          <w:p w:rsidR="00E01F71" w:rsidRDefault="00E01F71">
            <w:pPr>
              <w:pStyle w:val="ConsPlusNormal"/>
              <w:jc w:val="center"/>
            </w:pPr>
            <w:r>
              <w:t>Ожидаемый результат</w:t>
            </w:r>
          </w:p>
        </w:tc>
        <w:tc>
          <w:tcPr>
            <w:tcW w:w="1814" w:type="dxa"/>
            <w:vMerge w:val="restart"/>
          </w:tcPr>
          <w:p w:rsidR="00E01F71" w:rsidRDefault="00E01F71">
            <w:pPr>
              <w:pStyle w:val="ConsPlusNormal"/>
              <w:jc w:val="center"/>
            </w:pPr>
            <w:r>
              <w:t>Ответственный исполнитель</w:t>
            </w: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vMerge w:val="restart"/>
          </w:tcPr>
          <w:p w:rsidR="00E01F71" w:rsidRDefault="00E01F71">
            <w:pPr>
              <w:pStyle w:val="ConsPlusNormal"/>
              <w:jc w:val="center"/>
            </w:pPr>
            <w:r>
              <w:t>источник фин.</w:t>
            </w:r>
          </w:p>
        </w:tc>
        <w:tc>
          <w:tcPr>
            <w:tcW w:w="1700" w:type="dxa"/>
            <w:gridSpan w:val="2"/>
          </w:tcPr>
          <w:p w:rsidR="00E01F71" w:rsidRDefault="00E01F71">
            <w:pPr>
              <w:pStyle w:val="ConsPlusNormal"/>
              <w:jc w:val="center"/>
            </w:pPr>
            <w:r>
              <w:t>2026</w:t>
            </w:r>
          </w:p>
        </w:tc>
        <w:tc>
          <w:tcPr>
            <w:tcW w:w="1700" w:type="dxa"/>
            <w:gridSpan w:val="2"/>
          </w:tcPr>
          <w:p w:rsidR="00E01F71" w:rsidRDefault="00E01F71">
            <w:pPr>
              <w:pStyle w:val="ConsPlusNormal"/>
              <w:jc w:val="center"/>
            </w:pPr>
            <w:r>
              <w:t>2027</w:t>
            </w:r>
          </w:p>
        </w:tc>
        <w:tc>
          <w:tcPr>
            <w:tcW w:w="1701" w:type="dxa"/>
            <w:gridSpan w:val="2"/>
          </w:tcPr>
          <w:p w:rsidR="00E01F71" w:rsidRDefault="00E01F71">
            <w:pPr>
              <w:pStyle w:val="ConsPlusNormal"/>
              <w:jc w:val="center"/>
            </w:pPr>
            <w:r>
              <w:t>2028</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850" w:type="dxa"/>
          </w:tcPr>
          <w:p w:rsidR="00E01F71" w:rsidRDefault="00E01F71">
            <w:pPr>
              <w:pStyle w:val="ConsPlusNormal"/>
              <w:jc w:val="center"/>
            </w:pPr>
            <w:r>
              <w:t>факт</w:t>
            </w:r>
          </w:p>
        </w:tc>
        <w:tc>
          <w:tcPr>
            <w:tcW w:w="850" w:type="dxa"/>
          </w:tcPr>
          <w:p w:rsidR="00E01F71" w:rsidRDefault="00E01F71">
            <w:pPr>
              <w:pStyle w:val="ConsPlusNormal"/>
              <w:jc w:val="center"/>
            </w:pPr>
            <w:r>
              <w:t>потр.</w:t>
            </w:r>
          </w:p>
        </w:tc>
        <w:tc>
          <w:tcPr>
            <w:tcW w:w="850" w:type="dxa"/>
          </w:tcPr>
          <w:p w:rsidR="00E01F71" w:rsidRDefault="00E01F71">
            <w:pPr>
              <w:pStyle w:val="ConsPlusNormal"/>
              <w:jc w:val="center"/>
            </w:pPr>
            <w:r>
              <w:t>факт</w:t>
            </w:r>
          </w:p>
        </w:tc>
        <w:tc>
          <w:tcPr>
            <w:tcW w:w="850" w:type="dxa"/>
          </w:tcPr>
          <w:p w:rsidR="00E01F71" w:rsidRDefault="00E01F71">
            <w:pPr>
              <w:pStyle w:val="ConsPlusNormal"/>
              <w:jc w:val="center"/>
            </w:pPr>
            <w:r>
              <w:t>потр.</w:t>
            </w:r>
          </w:p>
        </w:tc>
        <w:tc>
          <w:tcPr>
            <w:tcW w:w="850" w:type="dxa"/>
          </w:tcPr>
          <w:p w:rsidR="00E01F71" w:rsidRDefault="00E01F71">
            <w:pPr>
              <w:pStyle w:val="ConsPlusNormal"/>
              <w:jc w:val="center"/>
            </w:pPr>
            <w:r>
              <w:t>факт</w:t>
            </w:r>
          </w:p>
        </w:tc>
        <w:tc>
          <w:tcPr>
            <w:tcW w:w="851" w:type="dxa"/>
          </w:tcPr>
          <w:p w:rsidR="00E01F71" w:rsidRDefault="00E01F71">
            <w:pPr>
              <w:pStyle w:val="ConsPlusNormal"/>
              <w:jc w:val="center"/>
            </w:pPr>
            <w:r>
              <w:t>потр.</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tcPr>
          <w:p w:rsidR="00E01F71" w:rsidRDefault="00E01F71">
            <w:pPr>
              <w:pStyle w:val="ConsPlusNormal"/>
              <w:jc w:val="center"/>
            </w:pPr>
            <w:r>
              <w:t>1</w:t>
            </w:r>
          </w:p>
        </w:tc>
        <w:tc>
          <w:tcPr>
            <w:tcW w:w="3685" w:type="dxa"/>
          </w:tcPr>
          <w:p w:rsidR="00E01F71" w:rsidRDefault="00E01F71">
            <w:pPr>
              <w:pStyle w:val="ConsPlusNormal"/>
              <w:jc w:val="center"/>
            </w:pPr>
            <w:r>
              <w:t>2</w:t>
            </w:r>
          </w:p>
        </w:tc>
        <w:tc>
          <w:tcPr>
            <w:tcW w:w="2154" w:type="dxa"/>
          </w:tcPr>
          <w:p w:rsidR="00E01F71" w:rsidRDefault="00E01F71">
            <w:pPr>
              <w:pStyle w:val="ConsPlusNormal"/>
              <w:jc w:val="center"/>
            </w:pPr>
            <w:r>
              <w:t>3</w:t>
            </w:r>
          </w:p>
        </w:tc>
        <w:tc>
          <w:tcPr>
            <w:tcW w:w="1134" w:type="dxa"/>
          </w:tcPr>
          <w:p w:rsidR="00E01F71" w:rsidRDefault="00E01F71">
            <w:pPr>
              <w:pStyle w:val="ConsPlusNormal"/>
              <w:jc w:val="center"/>
            </w:pPr>
            <w:r>
              <w:t>5</w:t>
            </w:r>
          </w:p>
        </w:tc>
        <w:tc>
          <w:tcPr>
            <w:tcW w:w="850" w:type="dxa"/>
          </w:tcPr>
          <w:p w:rsidR="00E01F71" w:rsidRDefault="00E01F71">
            <w:pPr>
              <w:pStyle w:val="ConsPlusNormal"/>
              <w:jc w:val="center"/>
            </w:pPr>
            <w:r>
              <w:t>6</w:t>
            </w:r>
          </w:p>
        </w:tc>
        <w:tc>
          <w:tcPr>
            <w:tcW w:w="850" w:type="dxa"/>
          </w:tcPr>
          <w:p w:rsidR="00E01F71" w:rsidRDefault="00E01F71">
            <w:pPr>
              <w:pStyle w:val="ConsPlusNormal"/>
              <w:jc w:val="center"/>
            </w:pPr>
            <w:r>
              <w:t>7</w:t>
            </w:r>
          </w:p>
        </w:tc>
        <w:tc>
          <w:tcPr>
            <w:tcW w:w="850" w:type="dxa"/>
          </w:tcPr>
          <w:p w:rsidR="00E01F71" w:rsidRDefault="00E01F71">
            <w:pPr>
              <w:pStyle w:val="ConsPlusNormal"/>
              <w:jc w:val="center"/>
            </w:pPr>
            <w:r>
              <w:t>8</w:t>
            </w:r>
          </w:p>
        </w:tc>
        <w:tc>
          <w:tcPr>
            <w:tcW w:w="850" w:type="dxa"/>
          </w:tcPr>
          <w:p w:rsidR="00E01F71" w:rsidRDefault="00E01F71">
            <w:pPr>
              <w:pStyle w:val="ConsPlusNormal"/>
              <w:jc w:val="center"/>
            </w:pPr>
            <w:r>
              <w:t>9</w:t>
            </w:r>
          </w:p>
        </w:tc>
        <w:tc>
          <w:tcPr>
            <w:tcW w:w="850" w:type="dxa"/>
          </w:tcPr>
          <w:p w:rsidR="00E01F71" w:rsidRDefault="00E01F71">
            <w:pPr>
              <w:pStyle w:val="ConsPlusNormal"/>
              <w:jc w:val="center"/>
            </w:pPr>
            <w:r>
              <w:t>10</w:t>
            </w:r>
          </w:p>
        </w:tc>
        <w:tc>
          <w:tcPr>
            <w:tcW w:w="851" w:type="dxa"/>
          </w:tcPr>
          <w:p w:rsidR="00E01F71" w:rsidRDefault="00E01F71">
            <w:pPr>
              <w:pStyle w:val="ConsPlusNormal"/>
              <w:jc w:val="center"/>
            </w:pPr>
            <w:r>
              <w:t>11</w:t>
            </w:r>
          </w:p>
        </w:tc>
        <w:tc>
          <w:tcPr>
            <w:tcW w:w="2494" w:type="dxa"/>
          </w:tcPr>
          <w:p w:rsidR="00E01F71" w:rsidRDefault="00E01F71">
            <w:pPr>
              <w:pStyle w:val="ConsPlusNormal"/>
              <w:jc w:val="center"/>
            </w:pPr>
            <w:r>
              <w:t>12</w:t>
            </w:r>
          </w:p>
        </w:tc>
        <w:tc>
          <w:tcPr>
            <w:tcW w:w="1814" w:type="dxa"/>
          </w:tcPr>
          <w:p w:rsidR="00E01F71" w:rsidRDefault="00E01F71">
            <w:pPr>
              <w:pStyle w:val="ConsPlusNormal"/>
              <w:jc w:val="center"/>
            </w:pPr>
            <w:r>
              <w:t>13</w:t>
            </w:r>
          </w:p>
        </w:tc>
      </w:tr>
      <w:tr w:rsidR="00E01F71">
        <w:tc>
          <w:tcPr>
            <w:tcW w:w="17006" w:type="dxa"/>
            <w:gridSpan w:val="12"/>
          </w:tcPr>
          <w:p w:rsidR="00E01F71" w:rsidRDefault="00E01F71">
            <w:pPr>
              <w:pStyle w:val="ConsPlusNormal"/>
              <w:jc w:val="center"/>
            </w:pPr>
            <w: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tc>
      </w:tr>
      <w:tr w:rsidR="00E01F71">
        <w:tc>
          <w:tcPr>
            <w:tcW w:w="624" w:type="dxa"/>
            <w:vMerge w:val="restart"/>
          </w:tcPr>
          <w:p w:rsidR="00E01F71" w:rsidRDefault="00E01F71">
            <w:pPr>
              <w:pStyle w:val="ConsPlusNormal"/>
              <w:jc w:val="center"/>
            </w:pPr>
            <w:r>
              <w:t>1.1</w:t>
            </w:r>
          </w:p>
        </w:tc>
        <w:tc>
          <w:tcPr>
            <w:tcW w:w="3685" w:type="dxa"/>
            <w:vMerge w:val="restart"/>
          </w:tcPr>
          <w:p w:rsidR="00E01F71" w:rsidRDefault="00E01F71">
            <w:pPr>
              <w:pStyle w:val="ConsPlusNormal"/>
            </w:pPr>
            <w: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2154" w:type="dxa"/>
            <w:vMerge w:val="restart"/>
          </w:tcPr>
          <w:p w:rsidR="00E01F71" w:rsidRDefault="00E01F71">
            <w:pPr>
              <w:pStyle w:val="ConsPlusNormal"/>
              <w:jc w:val="center"/>
            </w:pPr>
            <w:r>
              <w:t>организация мероприятий в соответствии с календарным планом</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5,14</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4,61</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4,65</w:t>
            </w:r>
          </w:p>
        </w:tc>
        <w:tc>
          <w:tcPr>
            <w:tcW w:w="2494" w:type="dxa"/>
            <w:vMerge w:val="restart"/>
          </w:tcPr>
          <w:p w:rsidR="00E01F71" w:rsidRDefault="00E01F71">
            <w:pPr>
              <w:pStyle w:val="ConsPlusNormal"/>
              <w:jc w:val="center"/>
            </w:pPr>
            <w:r>
              <w:t>Не менее 51 мероприятия</w:t>
            </w:r>
          </w:p>
          <w:p w:rsidR="00E01F71" w:rsidRDefault="00E01F71">
            <w:pPr>
              <w:pStyle w:val="ConsPlusNormal"/>
              <w:jc w:val="center"/>
            </w:pPr>
            <w:r>
              <w:t>5900 участников ежегодно (возможно допустимое отклонение 10% по муниципальному заданию)</w:t>
            </w:r>
          </w:p>
        </w:tc>
        <w:tc>
          <w:tcPr>
            <w:tcW w:w="1814" w:type="dxa"/>
            <w:vMerge w:val="restart"/>
          </w:tcPr>
          <w:p w:rsidR="00E01F71" w:rsidRDefault="00E01F71">
            <w:pPr>
              <w:pStyle w:val="ConsPlusNormal"/>
              <w:jc w:val="center"/>
            </w:pPr>
            <w:r>
              <w:t>УМП, МАУ "МЦ "Максимум"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0,62</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0,66</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0,70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1.2</w:t>
            </w:r>
          </w:p>
        </w:tc>
        <w:tc>
          <w:tcPr>
            <w:tcW w:w="3685" w:type="dxa"/>
            <w:vMerge w:val="restart"/>
          </w:tcPr>
          <w:p w:rsidR="00E01F71" w:rsidRDefault="00E01F71">
            <w:pPr>
              <w:pStyle w:val="ConsPlusNormal"/>
            </w:pPr>
            <w: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2154" w:type="dxa"/>
            <w:vMerge w:val="restart"/>
          </w:tcPr>
          <w:p w:rsidR="00E01F71" w:rsidRDefault="00E01F71">
            <w:pPr>
              <w:pStyle w:val="ConsPlusNormal"/>
              <w:jc w:val="center"/>
            </w:pPr>
            <w:r>
              <w:t>организация мероприятий в соответствии с календарным планом</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5,14</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4,61</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4,65</w:t>
            </w:r>
          </w:p>
        </w:tc>
        <w:tc>
          <w:tcPr>
            <w:tcW w:w="2494" w:type="dxa"/>
            <w:vMerge w:val="restart"/>
          </w:tcPr>
          <w:p w:rsidR="00E01F71" w:rsidRDefault="00E01F71">
            <w:pPr>
              <w:pStyle w:val="ConsPlusNormal"/>
              <w:jc w:val="center"/>
            </w:pPr>
            <w:r>
              <w:t>Не менее 14 мероприятий</w:t>
            </w:r>
          </w:p>
          <w:p w:rsidR="00E01F71" w:rsidRDefault="00E01F71">
            <w:pPr>
              <w:pStyle w:val="ConsPlusNormal"/>
              <w:jc w:val="center"/>
            </w:pPr>
            <w:r>
              <w:t>4500 участников ежегодно (возможно допустимое отклонение 10% по муниципальному заданию)</w:t>
            </w:r>
          </w:p>
        </w:tc>
        <w:tc>
          <w:tcPr>
            <w:tcW w:w="1814" w:type="dxa"/>
            <w:vMerge w:val="restart"/>
          </w:tcPr>
          <w:p w:rsidR="00E01F71" w:rsidRDefault="00E01F71">
            <w:pPr>
              <w:pStyle w:val="ConsPlusNormal"/>
              <w:jc w:val="center"/>
            </w:pPr>
            <w:r>
              <w:t>УМП, МАУ "МЦ "Максимум"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0,62</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0,66</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0,70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1.3</w:t>
            </w:r>
          </w:p>
        </w:tc>
        <w:tc>
          <w:tcPr>
            <w:tcW w:w="3685" w:type="dxa"/>
            <w:vMerge w:val="restart"/>
          </w:tcPr>
          <w:p w:rsidR="00E01F71" w:rsidRDefault="00E01F71">
            <w:pPr>
              <w:pStyle w:val="ConsPlusNormal"/>
            </w:pPr>
            <w:r>
              <w:t xml:space="preserve">Организация мероприятий, </w:t>
            </w:r>
            <w:r>
              <w:lastRenderedPageBreak/>
              <w:t>направленных на профилактику асоциального и деструктивного поведения подростков и молодежи, поддержка детей и молодежи, находящейся в социально опасном положении</w:t>
            </w:r>
          </w:p>
        </w:tc>
        <w:tc>
          <w:tcPr>
            <w:tcW w:w="2154" w:type="dxa"/>
            <w:vMerge w:val="restart"/>
          </w:tcPr>
          <w:p w:rsidR="00E01F71" w:rsidRDefault="00E01F71">
            <w:pPr>
              <w:pStyle w:val="ConsPlusNormal"/>
              <w:jc w:val="center"/>
            </w:pPr>
            <w:r>
              <w:lastRenderedPageBreak/>
              <w:t xml:space="preserve">организация </w:t>
            </w:r>
            <w:r>
              <w:lastRenderedPageBreak/>
              <w:t>мероприятий в соответствии с календарным планом</w:t>
            </w:r>
          </w:p>
        </w:tc>
        <w:tc>
          <w:tcPr>
            <w:tcW w:w="1134" w:type="dxa"/>
            <w:tcBorders>
              <w:bottom w:val="nil"/>
            </w:tcBorders>
          </w:tcPr>
          <w:p w:rsidR="00E01F71" w:rsidRDefault="00E01F71">
            <w:pPr>
              <w:pStyle w:val="ConsPlusNormal"/>
              <w:jc w:val="center"/>
            </w:pPr>
            <w:r>
              <w:lastRenderedPageBreak/>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5,14</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4,61</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4,65</w:t>
            </w:r>
          </w:p>
        </w:tc>
        <w:tc>
          <w:tcPr>
            <w:tcW w:w="2494" w:type="dxa"/>
            <w:vMerge w:val="restart"/>
          </w:tcPr>
          <w:p w:rsidR="00E01F71" w:rsidRDefault="00E01F71">
            <w:pPr>
              <w:pStyle w:val="ConsPlusNormal"/>
              <w:jc w:val="center"/>
            </w:pPr>
            <w:r>
              <w:t xml:space="preserve">Не менее 28 </w:t>
            </w:r>
            <w:r>
              <w:lastRenderedPageBreak/>
              <w:t>мероприятий</w:t>
            </w:r>
          </w:p>
          <w:p w:rsidR="00E01F71" w:rsidRDefault="00E01F71">
            <w:pPr>
              <w:pStyle w:val="ConsPlusNormal"/>
              <w:jc w:val="center"/>
            </w:pPr>
            <w:r>
              <w:t>5720 участников ежегодно (возможно допустимое отклонение 10% по муниципальному заданию)</w:t>
            </w:r>
          </w:p>
        </w:tc>
        <w:tc>
          <w:tcPr>
            <w:tcW w:w="1814" w:type="dxa"/>
            <w:vMerge w:val="restart"/>
          </w:tcPr>
          <w:p w:rsidR="00E01F71" w:rsidRDefault="00E01F71">
            <w:pPr>
              <w:pStyle w:val="ConsPlusNormal"/>
              <w:jc w:val="center"/>
            </w:pPr>
            <w:r>
              <w:lastRenderedPageBreak/>
              <w:t xml:space="preserve">УМП, МАУ "МЦ </w:t>
            </w:r>
            <w:r>
              <w:lastRenderedPageBreak/>
              <w:t>"Максимум"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0,62</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0,66</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0,70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1.4</w:t>
            </w:r>
          </w:p>
        </w:tc>
        <w:tc>
          <w:tcPr>
            <w:tcW w:w="3685" w:type="dxa"/>
            <w:vMerge w:val="restart"/>
          </w:tcPr>
          <w:p w:rsidR="00E01F71" w:rsidRDefault="00E01F71">
            <w:pPr>
              <w:pStyle w:val="ConsPlusNormal"/>
            </w:pPr>
            <w:r>
              <w:t>Организация мероприятий в сфере молодежной политики, направленных на вовлечение молодежи в инновационную, предпринимательскую, добровольческую (волонтерскую) деятельность, а также на развитие гражданской активности молодежи и формирование здорового образа жизни</w:t>
            </w:r>
          </w:p>
        </w:tc>
        <w:tc>
          <w:tcPr>
            <w:tcW w:w="2154" w:type="dxa"/>
            <w:vMerge w:val="restart"/>
          </w:tcPr>
          <w:p w:rsidR="00E01F71" w:rsidRDefault="00E01F71">
            <w:pPr>
              <w:pStyle w:val="ConsPlusNormal"/>
              <w:jc w:val="center"/>
            </w:pPr>
            <w:r>
              <w:t>организация мероприятий в соответствии с календарным планом</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5,14</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4,61</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4,65</w:t>
            </w:r>
          </w:p>
        </w:tc>
        <w:tc>
          <w:tcPr>
            <w:tcW w:w="2494" w:type="dxa"/>
            <w:vMerge w:val="restart"/>
          </w:tcPr>
          <w:p w:rsidR="00E01F71" w:rsidRDefault="00E01F71">
            <w:pPr>
              <w:pStyle w:val="ConsPlusNormal"/>
              <w:jc w:val="center"/>
            </w:pPr>
            <w:r>
              <w:t>Не менее 21 мероприятия</w:t>
            </w:r>
          </w:p>
          <w:p w:rsidR="00E01F71" w:rsidRDefault="00E01F71">
            <w:pPr>
              <w:pStyle w:val="ConsPlusNormal"/>
              <w:jc w:val="center"/>
            </w:pPr>
            <w:r>
              <w:t>4140 участников ежегодно (возможно допустимое отклонение 10% по муниципальному заданию)</w:t>
            </w:r>
          </w:p>
        </w:tc>
        <w:tc>
          <w:tcPr>
            <w:tcW w:w="1814" w:type="dxa"/>
            <w:vMerge w:val="restart"/>
          </w:tcPr>
          <w:p w:rsidR="00E01F71" w:rsidRDefault="00E01F71">
            <w:pPr>
              <w:pStyle w:val="ConsPlusNormal"/>
              <w:jc w:val="center"/>
            </w:pPr>
            <w:r>
              <w:t>УМП, МАУ "МЦ "Максимум"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0,62</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0,66</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0,70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1.5</w:t>
            </w:r>
          </w:p>
        </w:tc>
        <w:tc>
          <w:tcPr>
            <w:tcW w:w="3685" w:type="dxa"/>
            <w:vMerge w:val="restart"/>
          </w:tcPr>
          <w:p w:rsidR="00E01F71" w:rsidRDefault="00E01F71">
            <w:pPr>
              <w:pStyle w:val="ConsPlusNormal"/>
            </w:pPr>
            <w:r>
              <w:t>Организация досуга детей, подростков и молодежи</w:t>
            </w:r>
          </w:p>
        </w:tc>
        <w:tc>
          <w:tcPr>
            <w:tcW w:w="2154" w:type="dxa"/>
            <w:vMerge w:val="restart"/>
          </w:tcPr>
          <w:p w:rsidR="00E01F71" w:rsidRDefault="00E01F71">
            <w:pPr>
              <w:pStyle w:val="ConsPlusNormal"/>
              <w:jc w:val="center"/>
            </w:pPr>
            <w:r>
              <w:t>организация мероприятий в соответствии с календарным планом</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5,14</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4,61</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4,65</w:t>
            </w:r>
          </w:p>
        </w:tc>
        <w:tc>
          <w:tcPr>
            <w:tcW w:w="2494" w:type="dxa"/>
            <w:vMerge w:val="restart"/>
          </w:tcPr>
          <w:p w:rsidR="00E01F71" w:rsidRDefault="00E01F71">
            <w:pPr>
              <w:pStyle w:val="ConsPlusNormal"/>
              <w:jc w:val="center"/>
            </w:pPr>
            <w:r>
              <w:t>Не менее 68 мероприятий</w:t>
            </w:r>
          </w:p>
          <w:p w:rsidR="00E01F71" w:rsidRDefault="00E01F71">
            <w:pPr>
              <w:pStyle w:val="ConsPlusNormal"/>
              <w:jc w:val="center"/>
            </w:pPr>
            <w:r>
              <w:t>3000 участников ежегодно (возможно допустимое отклонение 10% по муниципальному заданию)</w:t>
            </w:r>
          </w:p>
        </w:tc>
        <w:tc>
          <w:tcPr>
            <w:tcW w:w="1814" w:type="dxa"/>
            <w:vMerge w:val="restart"/>
          </w:tcPr>
          <w:p w:rsidR="00E01F71" w:rsidRDefault="00E01F71">
            <w:pPr>
              <w:pStyle w:val="ConsPlusNormal"/>
              <w:jc w:val="center"/>
            </w:pPr>
            <w:r>
              <w:t>УМП, МАУ "МЦ "Максимум"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0,50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0,62</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0,66</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0,70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1.6</w:t>
            </w:r>
          </w:p>
        </w:tc>
        <w:tc>
          <w:tcPr>
            <w:tcW w:w="3685" w:type="dxa"/>
            <w:vMerge w:val="restart"/>
          </w:tcPr>
          <w:p w:rsidR="00E01F71" w:rsidRDefault="00E01F71">
            <w:pPr>
              <w:pStyle w:val="ConsPlusNormal"/>
            </w:pPr>
            <w:r>
              <w:t>Капитальный ремонт фасада здания МАУ "МЦ "Максимум"</w:t>
            </w:r>
          </w:p>
        </w:tc>
        <w:tc>
          <w:tcPr>
            <w:tcW w:w="2154" w:type="dxa"/>
            <w:vMerge w:val="restart"/>
          </w:tcPr>
          <w:p w:rsidR="00E01F71" w:rsidRDefault="00E01F71">
            <w:pPr>
              <w:pStyle w:val="ConsPlusNormal"/>
              <w:jc w:val="center"/>
            </w:pPr>
            <w:r>
              <w:t>г. Рыбинск, ул. Луговая, 17</w:t>
            </w:r>
          </w:p>
          <w:p w:rsidR="00E01F71" w:rsidRDefault="00E01F71">
            <w:pPr>
              <w:pStyle w:val="ConsPlusNormal"/>
              <w:jc w:val="center"/>
            </w:pPr>
            <w:r>
              <w:t>2026 год</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9,33</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0,00</w:t>
            </w:r>
          </w:p>
        </w:tc>
        <w:tc>
          <w:tcPr>
            <w:tcW w:w="2494" w:type="dxa"/>
            <w:vMerge w:val="restart"/>
          </w:tcPr>
          <w:p w:rsidR="00E01F71" w:rsidRDefault="00E01F71">
            <w:pPr>
              <w:pStyle w:val="ConsPlusNormal"/>
              <w:jc w:val="center"/>
            </w:pPr>
            <w:r>
              <w:t>1 учреждение "Дворец молодежи"</w:t>
            </w:r>
          </w:p>
        </w:tc>
        <w:tc>
          <w:tcPr>
            <w:tcW w:w="1814" w:type="dxa"/>
            <w:vMerge w:val="restart"/>
          </w:tcPr>
          <w:p w:rsidR="00E01F71" w:rsidRDefault="00E01F71">
            <w:pPr>
              <w:pStyle w:val="ConsPlusNormal"/>
              <w:jc w:val="center"/>
            </w:pPr>
            <w:r>
              <w:t>УМП, МАУ "МЦ "Максимум"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1.7</w:t>
            </w:r>
          </w:p>
        </w:tc>
        <w:tc>
          <w:tcPr>
            <w:tcW w:w="3685" w:type="dxa"/>
            <w:vMerge w:val="restart"/>
          </w:tcPr>
          <w:p w:rsidR="00E01F71" w:rsidRDefault="00E01F71">
            <w:pPr>
              <w:pStyle w:val="ConsPlusNormal"/>
            </w:pPr>
            <w:r>
              <w:t xml:space="preserve">Мероприятия по приведению </w:t>
            </w:r>
            <w:r>
              <w:lastRenderedPageBreak/>
              <w:t>материально-технической базы учреждений сферы молодежной политики в соответствие с требованиями безопасности</w:t>
            </w:r>
          </w:p>
        </w:tc>
        <w:tc>
          <w:tcPr>
            <w:tcW w:w="2154" w:type="dxa"/>
            <w:vMerge w:val="restart"/>
          </w:tcPr>
          <w:p w:rsidR="00E01F71" w:rsidRDefault="00E01F71">
            <w:pPr>
              <w:pStyle w:val="ConsPlusNormal"/>
              <w:jc w:val="center"/>
            </w:pPr>
            <w:r>
              <w:lastRenderedPageBreak/>
              <w:t xml:space="preserve">мероприятия по </w:t>
            </w:r>
            <w:r>
              <w:lastRenderedPageBreak/>
              <w:t>антитеррору, пожарной безопасности и др. в учреждениях молодежной политики</w:t>
            </w:r>
          </w:p>
        </w:tc>
        <w:tc>
          <w:tcPr>
            <w:tcW w:w="1134" w:type="dxa"/>
            <w:tcBorders>
              <w:bottom w:val="nil"/>
            </w:tcBorders>
          </w:tcPr>
          <w:p w:rsidR="00E01F71" w:rsidRDefault="00E01F71">
            <w:pPr>
              <w:pStyle w:val="ConsPlusNormal"/>
              <w:jc w:val="center"/>
            </w:pPr>
            <w:r>
              <w:lastRenderedPageBreak/>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0,23</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pPr>
          </w:p>
        </w:tc>
        <w:tc>
          <w:tcPr>
            <w:tcW w:w="2494" w:type="dxa"/>
            <w:vMerge w:val="restart"/>
          </w:tcPr>
          <w:p w:rsidR="00E01F71" w:rsidRDefault="00E01F71">
            <w:pPr>
              <w:pStyle w:val="ConsPlusNormal"/>
              <w:jc w:val="center"/>
            </w:pPr>
            <w:r>
              <w:t xml:space="preserve">Проведение не менее 1 </w:t>
            </w:r>
            <w:r>
              <w:lastRenderedPageBreak/>
              <w:t>мероприятия в год (освещение здания, монтаж системы видеонаблюдения, монтаж системы контроля и доступа и др.)</w:t>
            </w:r>
          </w:p>
        </w:tc>
        <w:tc>
          <w:tcPr>
            <w:tcW w:w="1814" w:type="dxa"/>
            <w:vMerge w:val="restart"/>
          </w:tcPr>
          <w:p w:rsidR="00E01F71" w:rsidRDefault="00E01F71">
            <w:pPr>
              <w:pStyle w:val="ConsPlusNormal"/>
              <w:jc w:val="center"/>
            </w:pPr>
            <w:r>
              <w:lastRenderedPageBreak/>
              <w:t xml:space="preserve">УМП, МАУ "МЦ </w:t>
            </w:r>
            <w:r>
              <w:lastRenderedPageBreak/>
              <w:t>"Максимум"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0,00 0,00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24" w:type="dxa"/>
            <w:vMerge w:val="restart"/>
          </w:tcPr>
          <w:p w:rsidR="00E01F71" w:rsidRDefault="00E01F71">
            <w:pPr>
              <w:pStyle w:val="ConsPlusNormal"/>
              <w:jc w:val="center"/>
            </w:pPr>
            <w:r>
              <w:t>1.8</w:t>
            </w:r>
          </w:p>
        </w:tc>
        <w:tc>
          <w:tcPr>
            <w:tcW w:w="3685" w:type="dxa"/>
            <w:vMerge w:val="restart"/>
          </w:tcPr>
          <w:p w:rsidR="00E01F71" w:rsidRDefault="00E01F71">
            <w:pPr>
              <w:pStyle w:val="ConsPlusNormal"/>
            </w:pPr>
            <w:r>
              <w:t>Мероприятия, направленные на укрепление материально-технической базы</w:t>
            </w:r>
          </w:p>
        </w:tc>
        <w:tc>
          <w:tcPr>
            <w:tcW w:w="2154" w:type="dxa"/>
            <w:vMerge w:val="restart"/>
          </w:tcPr>
          <w:p w:rsidR="00E01F71" w:rsidRDefault="00E01F71">
            <w:pPr>
              <w:pStyle w:val="ConsPlusNormal"/>
              <w:jc w:val="center"/>
            </w:pPr>
            <w:r>
              <w:t>ремонтные работы, закупка оборудования и инвентаря для осуществления деятельности МАУ "МЦ "Максимум" Дворец молодежи Клубы по месту жительства</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8,23</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0,00</w:t>
            </w:r>
          </w:p>
        </w:tc>
        <w:tc>
          <w:tcPr>
            <w:tcW w:w="2494" w:type="dxa"/>
            <w:vMerge w:val="restart"/>
          </w:tcPr>
          <w:p w:rsidR="00E01F71" w:rsidRDefault="00E01F71">
            <w:pPr>
              <w:pStyle w:val="ConsPlusNormal"/>
              <w:jc w:val="center"/>
            </w:pPr>
            <w:r>
              <w:t>Проведение не менее 1 мероприятия в год (ремонтные работы кабинетов 3 эт. Дворца молодежи, световое оборудование для большого зала, телевизоры со стойкой для аудиторий, компьютеры, мебель для кабинетов и др.)</w:t>
            </w:r>
          </w:p>
        </w:tc>
        <w:tc>
          <w:tcPr>
            <w:tcW w:w="1814" w:type="dxa"/>
            <w:vMerge w:val="restart"/>
          </w:tcPr>
          <w:p w:rsidR="00E01F71" w:rsidRDefault="00E01F71">
            <w:pPr>
              <w:pStyle w:val="ConsPlusNormal"/>
              <w:jc w:val="center"/>
            </w:pPr>
            <w:r>
              <w:t>УМП, МАУ "МЦ "Максимум"</w:t>
            </w:r>
          </w:p>
        </w:tc>
      </w:tr>
      <w:tr w:rsidR="00E01F71">
        <w:tblPrEx>
          <w:tblBorders>
            <w:insideH w:val="nil"/>
          </w:tblBorders>
        </w:tblPrEx>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0,00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1134" w:type="dxa"/>
            <w:tcBorders>
              <w:top w:val="nil"/>
            </w:tcBorders>
          </w:tcPr>
          <w:p w:rsidR="00E01F71" w:rsidRDefault="00E01F71">
            <w:pPr>
              <w:pStyle w:val="ConsPlusNormal"/>
              <w:jc w:val="center"/>
            </w:pPr>
            <w:r>
              <w:t>Др. источ.</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0,00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463" w:type="dxa"/>
            <w:gridSpan w:val="3"/>
            <w:vMerge w:val="restart"/>
          </w:tcPr>
          <w:p w:rsidR="00E01F71" w:rsidRDefault="00E01F71">
            <w:pPr>
              <w:pStyle w:val="ConsPlusNormal"/>
            </w:pPr>
            <w:r>
              <w:t>Итого (задача 1):</w:t>
            </w:r>
          </w:p>
        </w:tc>
        <w:tc>
          <w:tcPr>
            <w:tcW w:w="1134" w:type="dxa"/>
            <w:tcBorders>
              <w:bottom w:val="nil"/>
            </w:tcBorders>
          </w:tcPr>
          <w:p w:rsidR="00E01F71" w:rsidRDefault="00E01F71">
            <w:pPr>
              <w:pStyle w:val="ConsPlusNormal"/>
              <w:jc w:val="center"/>
            </w:pPr>
            <w:r>
              <w:t>ГБ</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43,49</w:t>
            </w:r>
          </w:p>
        </w:tc>
        <w:tc>
          <w:tcPr>
            <w:tcW w:w="850" w:type="dxa"/>
            <w:tcBorders>
              <w:bottom w:val="nil"/>
            </w:tcBorders>
          </w:tcPr>
          <w:p w:rsidR="00E01F71" w:rsidRDefault="00E01F71">
            <w:pPr>
              <w:pStyle w:val="ConsPlusNormal"/>
              <w:jc w:val="center"/>
            </w:pPr>
            <w:r>
              <w:t>0,00</w:t>
            </w:r>
          </w:p>
        </w:tc>
        <w:tc>
          <w:tcPr>
            <w:tcW w:w="850" w:type="dxa"/>
            <w:tcBorders>
              <w:bottom w:val="nil"/>
            </w:tcBorders>
          </w:tcPr>
          <w:p w:rsidR="00E01F71" w:rsidRDefault="00E01F71">
            <w:pPr>
              <w:pStyle w:val="ConsPlusNormal"/>
              <w:jc w:val="center"/>
            </w:pPr>
            <w:r>
              <w:t>23,05</w:t>
            </w:r>
          </w:p>
        </w:tc>
        <w:tc>
          <w:tcPr>
            <w:tcW w:w="850" w:type="dxa"/>
            <w:tcBorders>
              <w:bottom w:val="nil"/>
            </w:tcBorders>
          </w:tcPr>
          <w:p w:rsidR="00E01F71" w:rsidRDefault="00E01F71">
            <w:pPr>
              <w:pStyle w:val="ConsPlusNormal"/>
              <w:jc w:val="center"/>
            </w:pPr>
            <w:r>
              <w:t>0,00</w:t>
            </w:r>
          </w:p>
        </w:tc>
        <w:tc>
          <w:tcPr>
            <w:tcW w:w="851" w:type="dxa"/>
            <w:tcBorders>
              <w:bottom w:val="nil"/>
            </w:tcBorders>
          </w:tcPr>
          <w:p w:rsidR="00E01F71" w:rsidRDefault="00E01F71">
            <w:pPr>
              <w:pStyle w:val="ConsPlusNormal"/>
              <w:jc w:val="center"/>
            </w:pPr>
            <w:r>
              <w:t>23,25</w:t>
            </w:r>
          </w:p>
        </w:tc>
        <w:tc>
          <w:tcPr>
            <w:tcW w:w="2494" w:type="dxa"/>
            <w:vMerge w:val="restart"/>
          </w:tcPr>
          <w:p w:rsidR="00E01F71" w:rsidRDefault="00E01F71">
            <w:pPr>
              <w:pStyle w:val="ConsPlusNormal"/>
            </w:pPr>
          </w:p>
        </w:tc>
        <w:tc>
          <w:tcPr>
            <w:tcW w:w="1814" w:type="dxa"/>
            <w:vMerge w:val="restart"/>
          </w:tcPr>
          <w:p w:rsidR="00E01F71" w:rsidRDefault="00E01F71">
            <w:pPr>
              <w:pStyle w:val="ConsPlusNormal"/>
            </w:pPr>
          </w:p>
        </w:tc>
      </w:tr>
      <w:tr w:rsidR="00E01F71">
        <w:tblPrEx>
          <w:tblBorders>
            <w:insideH w:val="nil"/>
          </w:tblBorders>
        </w:tblPrEx>
        <w:tc>
          <w:tcPr>
            <w:tcW w:w="0" w:type="auto"/>
            <w:gridSpan w:val="3"/>
            <w:vMerge/>
          </w:tcPr>
          <w:p w:rsidR="00E01F71" w:rsidRDefault="00E01F71">
            <w:pPr>
              <w:pStyle w:val="ConsPlusNormal"/>
            </w:pPr>
          </w:p>
        </w:tc>
        <w:tc>
          <w:tcPr>
            <w:tcW w:w="1134" w:type="dxa"/>
            <w:tcBorders>
              <w:top w:val="nil"/>
              <w:bottom w:val="nil"/>
            </w:tcBorders>
          </w:tcPr>
          <w:p w:rsidR="00E01F71" w:rsidRDefault="00E01F71">
            <w:pPr>
              <w:pStyle w:val="ConsPlusNormal"/>
              <w:jc w:val="center"/>
            </w:pPr>
            <w:r>
              <w:t>ОБ</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2,50</w:t>
            </w:r>
          </w:p>
        </w:tc>
        <w:tc>
          <w:tcPr>
            <w:tcW w:w="850" w:type="dxa"/>
            <w:tcBorders>
              <w:top w:val="nil"/>
              <w:bottom w:val="nil"/>
            </w:tcBorders>
          </w:tcPr>
          <w:p w:rsidR="00E01F71" w:rsidRDefault="00E01F71">
            <w:pPr>
              <w:pStyle w:val="ConsPlusNormal"/>
              <w:jc w:val="center"/>
            </w:pPr>
            <w:r>
              <w:t>0,00</w:t>
            </w:r>
          </w:p>
        </w:tc>
        <w:tc>
          <w:tcPr>
            <w:tcW w:w="850" w:type="dxa"/>
            <w:tcBorders>
              <w:top w:val="nil"/>
              <w:bottom w:val="nil"/>
            </w:tcBorders>
          </w:tcPr>
          <w:p w:rsidR="00E01F71" w:rsidRDefault="00E01F71">
            <w:pPr>
              <w:pStyle w:val="ConsPlusNormal"/>
              <w:jc w:val="center"/>
            </w:pPr>
            <w:r>
              <w:t>2,50</w:t>
            </w:r>
          </w:p>
        </w:tc>
        <w:tc>
          <w:tcPr>
            <w:tcW w:w="850" w:type="dxa"/>
            <w:tcBorders>
              <w:top w:val="nil"/>
              <w:bottom w:val="nil"/>
            </w:tcBorders>
          </w:tcPr>
          <w:p w:rsidR="00E01F71" w:rsidRDefault="00E01F71">
            <w:pPr>
              <w:pStyle w:val="ConsPlusNormal"/>
              <w:jc w:val="center"/>
            </w:pPr>
            <w:r>
              <w:t>0,00</w:t>
            </w:r>
          </w:p>
        </w:tc>
        <w:tc>
          <w:tcPr>
            <w:tcW w:w="851" w:type="dxa"/>
            <w:tcBorders>
              <w:top w:val="nil"/>
              <w:bottom w:val="nil"/>
            </w:tcBorders>
          </w:tcPr>
          <w:p w:rsidR="00E01F71" w:rsidRDefault="00E01F71">
            <w:pPr>
              <w:pStyle w:val="ConsPlusNormal"/>
              <w:jc w:val="center"/>
            </w:pPr>
            <w:r>
              <w:t>2,50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gridSpan w:val="3"/>
            <w:vMerge/>
          </w:tcPr>
          <w:p w:rsidR="00E01F71" w:rsidRDefault="00E01F71">
            <w:pPr>
              <w:pStyle w:val="ConsPlusNormal"/>
            </w:pPr>
          </w:p>
        </w:tc>
        <w:tc>
          <w:tcPr>
            <w:tcW w:w="1134" w:type="dxa"/>
            <w:tcBorders>
              <w:top w:val="nil"/>
            </w:tcBorders>
          </w:tcPr>
          <w:p w:rsidR="00E01F71" w:rsidRDefault="00E01F71">
            <w:pPr>
              <w:pStyle w:val="ConsPlusNormal"/>
              <w:jc w:val="center"/>
            </w:pPr>
            <w:r>
              <w:t>Др. ист.</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3,10</w:t>
            </w:r>
          </w:p>
        </w:tc>
        <w:tc>
          <w:tcPr>
            <w:tcW w:w="850" w:type="dxa"/>
            <w:tcBorders>
              <w:top w:val="nil"/>
            </w:tcBorders>
          </w:tcPr>
          <w:p w:rsidR="00E01F71" w:rsidRDefault="00E01F71">
            <w:pPr>
              <w:pStyle w:val="ConsPlusNormal"/>
              <w:jc w:val="center"/>
            </w:pPr>
            <w:r>
              <w:t>0,00</w:t>
            </w:r>
          </w:p>
        </w:tc>
        <w:tc>
          <w:tcPr>
            <w:tcW w:w="850" w:type="dxa"/>
            <w:tcBorders>
              <w:top w:val="nil"/>
            </w:tcBorders>
          </w:tcPr>
          <w:p w:rsidR="00E01F71" w:rsidRDefault="00E01F71">
            <w:pPr>
              <w:pStyle w:val="ConsPlusNormal"/>
              <w:jc w:val="center"/>
            </w:pPr>
            <w:r>
              <w:t>3,30</w:t>
            </w:r>
          </w:p>
        </w:tc>
        <w:tc>
          <w:tcPr>
            <w:tcW w:w="850" w:type="dxa"/>
            <w:tcBorders>
              <w:top w:val="nil"/>
            </w:tcBorders>
          </w:tcPr>
          <w:p w:rsidR="00E01F71" w:rsidRDefault="00E01F71">
            <w:pPr>
              <w:pStyle w:val="ConsPlusNormal"/>
              <w:jc w:val="center"/>
            </w:pPr>
            <w:r>
              <w:t>0,00</w:t>
            </w:r>
          </w:p>
        </w:tc>
        <w:tc>
          <w:tcPr>
            <w:tcW w:w="851" w:type="dxa"/>
            <w:tcBorders>
              <w:top w:val="nil"/>
            </w:tcBorders>
          </w:tcPr>
          <w:p w:rsidR="00E01F71" w:rsidRDefault="00E01F71">
            <w:pPr>
              <w:pStyle w:val="ConsPlusNormal"/>
              <w:jc w:val="center"/>
            </w:pPr>
            <w:r>
              <w:t>3,50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6463" w:type="dxa"/>
            <w:gridSpan w:val="3"/>
            <w:vMerge w:val="restart"/>
          </w:tcPr>
          <w:p w:rsidR="00E01F71" w:rsidRDefault="00E01F71">
            <w:pPr>
              <w:pStyle w:val="ConsPlusNormal"/>
            </w:pPr>
            <w:r>
              <w:t>Всего по подпрограмме:</w:t>
            </w:r>
          </w:p>
        </w:tc>
        <w:tc>
          <w:tcPr>
            <w:tcW w:w="1134" w:type="dxa"/>
          </w:tcPr>
          <w:p w:rsidR="00E01F71" w:rsidRDefault="00E01F71">
            <w:pPr>
              <w:pStyle w:val="ConsPlusNormal"/>
              <w:jc w:val="center"/>
            </w:pPr>
            <w:r>
              <w:t>ГБ</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43,49</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23,05</w:t>
            </w:r>
          </w:p>
        </w:tc>
        <w:tc>
          <w:tcPr>
            <w:tcW w:w="850" w:type="dxa"/>
          </w:tcPr>
          <w:p w:rsidR="00E01F71" w:rsidRDefault="00E01F71">
            <w:pPr>
              <w:pStyle w:val="ConsPlusNormal"/>
              <w:jc w:val="center"/>
            </w:pPr>
            <w:r>
              <w:t>0,00</w:t>
            </w:r>
          </w:p>
        </w:tc>
        <w:tc>
          <w:tcPr>
            <w:tcW w:w="851" w:type="dxa"/>
          </w:tcPr>
          <w:p w:rsidR="00E01F71" w:rsidRDefault="00E01F71">
            <w:pPr>
              <w:pStyle w:val="ConsPlusNormal"/>
              <w:jc w:val="center"/>
            </w:pPr>
            <w:r>
              <w:t>23,25</w:t>
            </w:r>
          </w:p>
        </w:tc>
        <w:tc>
          <w:tcPr>
            <w:tcW w:w="2494" w:type="dxa"/>
            <w:vMerge w:val="restart"/>
          </w:tcPr>
          <w:p w:rsidR="00E01F71" w:rsidRDefault="00E01F71">
            <w:pPr>
              <w:pStyle w:val="ConsPlusNormal"/>
            </w:pPr>
          </w:p>
        </w:tc>
        <w:tc>
          <w:tcPr>
            <w:tcW w:w="1814" w:type="dxa"/>
            <w:vMerge w:val="restart"/>
          </w:tcPr>
          <w:p w:rsidR="00E01F71" w:rsidRDefault="00E01F71">
            <w:pPr>
              <w:pStyle w:val="ConsPlusNormal"/>
            </w:pPr>
          </w:p>
        </w:tc>
      </w:tr>
      <w:tr w:rsidR="00E01F71">
        <w:tc>
          <w:tcPr>
            <w:tcW w:w="0" w:type="auto"/>
            <w:gridSpan w:val="3"/>
            <w:vMerge/>
          </w:tcPr>
          <w:p w:rsidR="00E01F71" w:rsidRDefault="00E01F71">
            <w:pPr>
              <w:pStyle w:val="ConsPlusNormal"/>
            </w:pPr>
          </w:p>
        </w:tc>
        <w:tc>
          <w:tcPr>
            <w:tcW w:w="1134" w:type="dxa"/>
          </w:tcPr>
          <w:p w:rsidR="00E01F71" w:rsidRDefault="00E01F71">
            <w:pPr>
              <w:pStyle w:val="ConsPlusNormal"/>
              <w:jc w:val="center"/>
            </w:pPr>
            <w:r>
              <w:t>ОБ</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2,50</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2,50</w:t>
            </w:r>
          </w:p>
        </w:tc>
        <w:tc>
          <w:tcPr>
            <w:tcW w:w="850" w:type="dxa"/>
          </w:tcPr>
          <w:p w:rsidR="00E01F71" w:rsidRDefault="00E01F71">
            <w:pPr>
              <w:pStyle w:val="ConsPlusNormal"/>
              <w:jc w:val="center"/>
            </w:pPr>
            <w:r>
              <w:t>0,00</w:t>
            </w:r>
          </w:p>
        </w:tc>
        <w:tc>
          <w:tcPr>
            <w:tcW w:w="851" w:type="dxa"/>
          </w:tcPr>
          <w:p w:rsidR="00E01F71" w:rsidRDefault="00E01F71">
            <w:pPr>
              <w:pStyle w:val="ConsPlusNormal"/>
              <w:jc w:val="center"/>
            </w:pPr>
            <w:r>
              <w:t>2,50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gridSpan w:val="3"/>
            <w:vMerge/>
          </w:tcPr>
          <w:p w:rsidR="00E01F71" w:rsidRDefault="00E01F71">
            <w:pPr>
              <w:pStyle w:val="ConsPlusNormal"/>
            </w:pPr>
          </w:p>
        </w:tc>
        <w:tc>
          <w:tcPr>
            <w:tcW w:w="1134" w:type="dxa"/>
          </w:tcPr>
          <w:p w:rsidR="00E01F71" w:rsidRDefault="00E01F71">
            <w:pPr>
              <w:pStyle w:val="ConsPlusNormal"/>
              <w:jc w:val="center"/>
            </w:pPr>
            <w:r>
              <w:t>Др. ист.</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3,10</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3,30</w:t>
            </w:r>
          </w:p>
        </w:tc>
        <w:tc>
          <w:tcPr>
            <w:tcW w:w="850" w:type="dxa"/>
          </w:tcPr>
          <w:p w:rsidR="00E01F71" w:rsidRDefault="00E01F71">
            <w:pPr>
              <w:pStyle w:val="ConsPlusNormal"/>
              <w:jc w:val="center"/>
            </w:pPr>
            <w:r>
              <w:t>0,00</w:t>
            </w:r>
          </w:p>
        </w:tc>
        <w:tc>
          <w:tcPr>
            <w:tcW w:w="851" w:type="dxa"/>
          </w:tcPr>
          <w:p w:rsidR="00E01F71" w:rsidRDefault="00E01F71">
            <w:pPr>
              <w:pStyle w:val="ConsPlusNormal"/>
              <w:jc w:val="center"/>
            </w:pPr>
            <w:r>
              <w:t>3,50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gridSpan w:val="3"/>
            <w:vMerge/>
          </w:tcPr>
          <w:p w:rsidR="00E01F71" w:rsidRDefault="00E01F71">
            <w:pPr>
              <w:pStyle w:val="ConsPlusNormal"/>
            </w:pPr>
          </w:p>
        </w:tc>
        <w:tc>
          <w:tcPr>
            <w:tcW w:w="1134" w:type="dxa"/>
          </w:tcPr>
          <w:p w:rsidR="00E01F71" w:rsidRDefault="00E01F71">
            <w:pPr>
              <w:pStyle w:val="ConsPlusNormal"/>
              <w:jc w:val="center"/>
            </w:pPr>
            <w:r>
              <w:t>Всего</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49,09</w:t>
            </w:r>
          </w:p>
        </w:tc>
        <w:tc>
          <w:tcPr>
            <w:tcW w:w="850" w:type="dxa"/>
          </w:tcPr>
          <w:p w:rsidR="00E01F71" w:rsidRDefault="00E01F71">
            <w:pPr>
              <w:pStyle w:val="ConsPlusNormal"/>
              <w:jc w:val="center"/>
            </w:pPr>
            <w:r>
              <w:t>0,00</w:t>
            </w:r>
          </w:p>
        </w:tc>
        <w:tc>
          <w:tcPr>
            <w:tcW w:w="850" w:type="dxa"/>
          </w:tcPr>
          <w:p w:rsidR="00E01F71" w:rsidRDefault="00E01F71">
            <w:pPr>
              <w:pStyle w:val="ConsPlusNormal"/>
              <w:jc w:val="center"/>
            </w:pPr>
            <w:r>
              <w:t>28,85</w:t>
            </w:r>
          </w:p>
        </w:tc>
        <w:tc>
          <w:tcPr>
            <w:tcW w:w="850" w:type="dxa"/>
          </w:tcPr>
          <w:p w:rsidR="00E01F71" w:rsidRDefault="00E01F71">
            <w:pPr>
              <w:pStyle w:val="ConsPlusNormal"/>
              <w:jc w:val="center"/>
            </w:pPr>
            <w:r>
              <w:t>0,00</w:t>
            </w:r>
          </w:p>
        </w:tc>
        <w:tc>
          <w:tcPr>
            <w:tcW w:w="851" w:type="dxa"/>
          </w:tcPr>
          <w:p w:rsidR="00E01F71" w:rsidRDefault="00E01F71">
            <w:pPr>
              <w:pStyle w:val="ConsPlusNormal"/>
              <w:jc w:val="center"/>
            </w:pPr>
            <w:r>
              <w:t>29,25</w:t>
            </w:r>
          </w:p>
        </w:tc>
        <w:tc>
          <w:tcPr>
            <w:tcW w:w="0" w:type="auto"/>
            <w:vMerge/>
          </w:tcPr>
          <w:p w:rsidR="00E01F71" w:rsidRDefault="00E01F71">
            <w:pPr>
              <w:pStyle w:val="ConsPlusNormal"/>
            </w:pPr>
          </w:p>
        </w:tc>
        <w:tc>
          <w:tcPr>
            <w:tcW w:w="0" w:type="auto"/>
            <w:vMerge/>
          </w:tcPr>
          <w:p w:rsidR="00E01F71" w:rsidRDefault="00E01F71">
            <w:pPr>
              <w:pStyle w:val="ConsPlusNormal"/>
            </w:pPr>
          </w:p>
        </w:tc>
      </w:tr>
    </w:tbl>
    <w:p w:rsidR="00E01F71" w:rsidRDefault="00E01F71">
      <w:pPr>
        <w:pStyle w:val="ConsPlusNormal"/>
        <w:sectPr w:rsidR="00E01F71">
          <w:pgSz w:w="16838" w:h="11905" w:orient="landscape"/>
          <w:pgMar w:top="1701" w:right="397" w:bottom="850" w:left="397" w:header="0" w:footer="0" w:gutter="0"/>
          <w:cols w:space="720"/>
          <w:titlePg/>
        </w:sectPr>
      </w:pPr>
    </w:p>
    <w:p w:rsidR="00E01F71" w:rsidRDefault="00E01F71">
      <w:pPr>
        <w:pStyle w:val="ConsPlusNormal"/>
        <w:jc w:val="both"/>
      </w:pPr>
    </w:p>
    <w:p w:rsidR="00E01F71" w:rsidRDefault="00E01F71">
      <w:pPr>
        <w:pStyle w:val="ConsPlusTitle"/>
        <w:jc w:val="center"/>
        <w:outlineLvl w:val="1"/>
      </w:pPr>
      <w:bookmarkStart w:id="3" w:name="P1140"/>
      <w:bookmarkEnd w:id="3"/>
      <w:r>
        <w:t>Подпрограмма 2. "Развитие социальной активности молодежи</w:t>
      </w:r>
    </w:p>
    <w:p w:rsidR="00E01F71" w:rsidRDefault="00E01F71">
      <w:pPr>
        <w:pStyle w:val="ConsPlusTitle"/>
        <w:jc w:val="center"/>
      </w:pPr>
      <w:r>
        <w:t>городского округа город Рыбинск Ярославской области"</w:t>
      </w:r>
    </w:p>
    <w:p w:rsidR="00E01F71" w:rsidRDefault="00E01F71">
      <w:pPr>
        <w:pStyle w:val="ConsPlusNormal"/>
        <w:jc w:val="both"/>
      </w:pPr>
    </w:p>
    <w:p w:rsidR="00E01F71" w:rsidRDefault="00E01F71">
      <w:pPr>
        <w:pStyle w:val="ConsPlusTitle"/>
        <w:jc w:val="center"/>
        <w:outlineLvl w:val="2"/>
      </w:pPr>
      <w:r>
        <w:t>1. Паспорт подпрограммы</w:t>
      </w:r>
    </w:p>
    <w:p w:rsidR="00E01F71" w:rsidRDefault="00E01F71">
      <w:pPr>
        <w:pStyle w:val="ConsPlusNormal"/>
        <w:jc w:val="both"/>
      </w:pPr>
    </w:p>
    <w:p w:rsidR="00E01F71" w:rsidRDefault="00E01F71">
      <w:pPr>
        <w:pStyle w:val="ConsPlusCell"/>
        <w:jc w:val="both"/>
      </w:pPr>
      <w:r>
        <w:t>┌───────────────┬─────────────────────────────────────────────────────────┐</w:t>
      </w:r>
    </w:p>
    <w:p w:rsidR="00E01F71" w:rsidRDefault="00E01F71">
      <w:pPr>
        <w:pStyle w:val="ConsPlusCell"/>
        <w:jc w:val="both"/>
      </w:pPr>
      <w:r>
        <w:t>│Наименование   │"Развитие социальной активности молодежи городского      │</w:t>
      </w:r>
    </w:p>
    <w:p w:rsidR="00E01F71" w:rsidRDefault="00E01F71">
      <w:pPr>
        <w:pStyle w:val="ConsPlusCell"/>
        <w:jc w:val="both"/>
      </w:pPr>
      <w:r>
        <w:t>│подпрограммы   │округа город Рыбинск Ярославской области"                │</w:t>
      </w:r>
    </w:p>
    <w:p w:rsidR="00E01F71" w:rsidRDefault="00E01F71">
      <w:pPr>
        <w:pStyle w:val="ConsPlusCell"/>
        <w:jc w:val="both"/>
      </w:pPr>
      <w:r>
        <w:t>├───────────────┼─────────────────────────────────────────────────────────┤</w:t>
      </w:r>
    </w:p>
    <w:p w:rsidR="00E01F71" w:rsidRDefault="00E01F71">
      <w:pPr>
        <w:pStyle w:val="ConsPlusCell"/>
        <w:jc w:val="both"/>
      </w:pPr>
      <w:r>
        <w:t>│Срок реализации│2026 - 2028 годы                                         │</w:t>
      </w:r>
    </w:p>
    <w:p w:rsidR="00E01F71" w:rsidRDefault="00E01F71">
      <w:pPr>
        <w:pStyle w:val="ConsPlusCell"/>
        <w:jc w:val="both"/>
      </w:pPr>
      <w:r>
        <w:t>│подпрограммы   │                                                         │</w:t>
      </w:r>
    </w:p>
    <w:p w:rsidR="00E01F71" w:rsidRDefault="00E01F71">
      <w:pPr>
        <w:pStyle w:val="ConsPlusCell"/>
        <w:jc w:val="both"/>
      </w:pPr>
      <w:r>
        <w:t>├───────────────┼─────────────────────────────────────────────────────────┤</w:t>
      </w:r>
    </w:p>
    <w:p w:rsidR="00E01F71" w:rsidRDefault="00E01F71">
      <w:pPr>
        <w:pStyle w:val="ConsPlusCell"/>
        <w:jc w:val="both"/>
      </w:pPr>
      <w:r>
        <w:t xml:space="preserve">│Основания для  │- Федеральный </w:t>
      </w:r>
      <w:hyperlink r:id="rId64">
        <w:r>
          <w:rPr>
            <w:color w:val="0000FF"/>
          </w:rPr>
          <w:t>закон</w:t>
        </w:r>
      </w:hyperlink>
      <w:r>
        <w:t xml:space="preserve"> от 20.03.2025 N 33-ФЗ "Об общих      │</w:t>
      </w:r>
    </w:p>
    <w:p w:rsidR="00E01F71" w:rsidRDefault="00E01F71">
      <w:pPr>
        <w:pStyle w:val="ConsPlusCell"/>
        <w:jc w:val="both"/>
      </w:pPr>
      <w:r>
        <w:t>│разработки     │принципах организации местного самоуправления в единой   │</w:t>
      </w:r>
    </w:p>
    <w:p w:rsidR="00E01F71" w:rsidRDefault="00E01F71">
      <w:pPr>
        <w:pStyle w:val="ConsPlusCell"/>
        <w:jc w:val="both"/>
      </w:pPr>
      <w:r>
        <w:t>│подпрограммы   │системе публичной власти";                               │</w:t>
      </w:r>
    </w:p>
    <w:p w:rsidR="00E01F71" w:rsidRDefault="00E01F71">
      <w:pPr>
        <w:pStyle w:val="ConsPlusCell"/>
        <w:jc w:val="both"/>
      </w:pPr>
      <w:r>
        <w:t xml:space="preserve">│               │- Федеральный </w:t>
      </w:r>
      <w:hyperlink r:id="rId65">
        <w:r>
          <w:rPr>
            <w:color w:val="0000FF"/>
          </w:rPr>
          <w:t>закон</w:t>
        </w:r>
      </w:hyperlink>
      <w:r>
        <w:t xml:space="preserve"> от 06.10.2003 N 131-ФЗ "Об общих     │</w:t>
      </w:r>
    </w:p>
    <w:p w:rsidR="00E01F71" w:rsidRDefault="00E01F71">
      <w:pPr>
        <w:pStyle w:val="ConsPlusCell"/>
        <w:jc w:val="both"/>
      </w:pPr>
      <w:r>
        <w:t>│               │принципах организации местного самоуправления в          │</w:t>
      </w:r>
    </w:p>
    <w:p w:rsidR="00E01F71" w:rsidRDefault="00E01F71">
      <w:pPr>
        <w:pStyle w:val="ConsPlusCell"/>
        <w:jc w:val="both"/>
      </w:pPr>
      <w:r>
        <w:t>│               │Российской Федерации";                                   │</w:t>
      </w:r>
    </w:p>
    <w:p w:rsidR="00E01F71" w:rsidRDefault="00E01F71">
      <w:pPr>
        <w:pStyle w:val="ConsPlusCell"/>
        <w:jc w:val="both"/>
      </w:pPr>
      <w:r>
        <w:t xml:space="preserve">│               │- Федеральный </w:t>
      </w:r>
      <w:hyperlink r:id="rId66">
        <w:r>
          <w:rPr>
            <w:color w:val="0000FF"/>
          </w:rPr>
          <w:t>закон</w:t>
        </w:r>
      </w:hyperlink>
      <w:r>
        <w:t xml:space="preserve"> от 30.12.2020 N 489-ФЗ "О молодежной │</w:t>
      </w:r>
    </w:p>
    <w:p w:rsidR="00E01F71" w:rsidRDefault="00E01F71">
      <w:pPr>
        <w:pStyle w:val="ConsPlusCell"/>
        <w:jc w:val="both"/>
      </w:pPr>
      <w:r>
        <w:t>│               │политике в Российской Федерации";                        │</w:t>
      </w:r>
    </w:p>
    <w:p w:rsidR="00E01F71" w:rsidRDefault="00E01F71">
      <w:pPr>
        <w:pStyle w:val="ConsPlusCell"/>
        <w:jc w:val="both"/>
      </w:pPr>
      <w:r>
        <w:t xml:space="preserve">│               │- </w:t>
      </w:r>
      <w:hyperlink r:id="rId67">
        <w:r>
          <w:rPr>
            <w:color w:val="0000FF"/>
          </w:rPr>
          <w:t>Указ</w:t>
        </w:r>
      </w:hyperlink>
      <w:r>
        <w:t xml:space="preserve"> Президента Российской Федерации от 07.05.2024 N   │</w:t>
      </w:r>
    </w:p>
    <w:p w:rsidR="00E01F71" w:rsidRDefault="00E01F71">
      <w:pPr>
        <w:pStyle w:val="ConsPlusCell"/>
        <w:jc w:val="both"/>
      </w:pPr>
      <w:r>
        <w:t>│               │309 "О национальных целях развития Российской Федерации  │</w:t>
      </w:r>
    </w:p>
    <w:p w:rsidR="00E01F71" w:rsidRDefault="00E01F71">
      <w:pPr>
        <w:pStyle w:val="ConsPlusCell"/>
        <w:jc w:val="both"/>
      </w:pPr>
      <w:r>
        <w:t>│               │на период до 2030 года и на перспективу до 2036 года";   │</w:t>
      </w:r>
    </w:p>
    <w:p w:rsidR="00E01F71" w:rsidRDefault="00E01F71">
      <w:pPr>
        <w:pStyle w:val="ConsPlusCell"/>
        <w:jc w:val="both"/>
      </w:pPr>
      <w:r>
        <w:t xml:space="preserve">│               │- </w:t>
      </w:r>
      <w:hyperlink r:id="rId68">
        <w:r>
          <w:rPr>
            <w:color w:val="0000FF"/>
          </w:rPr>
          <w:t>Закон</w:t>
        </w:r>
      </w:hyperlink>
      <w:r>
        <w:t xml:space="preserve"> Ярославской области от 02.07.2021 N 51-з "Об     │</w:t>
      </w:r>
    </w:p>
    <w:p w:rsidR="00E01F71" w:rsidRDefault="00E01F71">
      <w:pPr>
        <w:pStyle w:val="ConsPlusCell"/>
        <w:jc w:val="both"/>
      </w:pPr>
      <w:r>
        <w:t>│               │отдельных вопросах реализации молодежной политики в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69">
        <w:r>
          <w:rPr>
            <w:color w:val="0000FF"/>
          </w:rPr>
          <w:t>Закон</w:t>
        </w:r>
      </w:hyperlink>
      <w:r>
        <w:t xml:space="preserve"> Ярославской области от 24.02.2016 N 5-з "О       │</w:t>
      </w:r>
    </w:p>
    <w:p w:rsidR="00E01F71" w:rsidRDefault="00E01F71">
      <w:pPr>
        <w:pStyle w:val="ConsPlusCell"/>
        <w:jc w:val="both"/>
      </w:pPr>
      <w:r>
        <w:t>│               │патриотическом воспитании в Ярославской области";        │</w:t>
      </w:r>
    </w:p>
    <w:p w:rsidR="00E01F71" w:rsidRDefault="00E01F71">
      <w:pPr>
        <w:pStyle w:val="ConsPlusCell"/>
        <w:jc w:val="both"/>
      </w:pPr>
      <w:r>
        <w:t xml:space="preserve">│               │- </w:t>
      </w:r>
      <w:hyperlink r:id="rId70">
        <w:r>
          <w:rPr>
            <w:color w:val="0000FF"/>
          </w:rPr>
          <w:t>постановление</w:t>
        </w:r>
      </w:hyperlink>
      <w:r>
        <w:t xml:space="preserve"> Правительства Ярославской области от     │</w:t>
      </w:r>
    </w:p>
    <w:p w:rsidR="00E01F71" w:rsidRDefault="00E01F71">
      <w:pPr>
        <w:pStyle w:val="ConsPlusCell"/>
        <w:jc w:val="both"/>
      </w:pPr>
      <w:r>
        <w:t>│               │27.03.2024 N 404-п "Об утверждении государственной       │</w:t>
      </w:r>
    </w:p>
    <w:p w:rsidR="00E01F71" w:rsidRDefault="00E01F71">
      <w:pPr>
        <w:pStyle w:val="ConsPlusCell"/>
        <w:jc w:val="both"/>
      </w:pPr>
      <w:r>
        <w:t>│               │программы Ярославской области "Развитие молодежной       │</w:t>
      </w:r>
    </w:p>
    <w:p w:rsidR="00E01F71" w:rsidRDefault="00E01F71">
      <w:pPr>
        <w:pStyle w:val="ConsPlusCell"/>
        <w:jc w:val="both"/>
      </w:pPr>
      <w:r>
        <w:t>│               │политики и патриотическое воспитание в Ярославской       │</w:t>
      </w:r>
    </w:p>
    <w:p w:rsidR="00E01F71" w:rsidRDefault="00E01F71">
      <w:pPr>
        <w:pStyle w:val="ConsPlusCell"/>
        <w:jc w:val="both"/>
      </w:pPr>
      <w:r>
        <w:t>│               │области" на 2024 - 2030 годы и признании утратившими силу│</w:t>
      </w:r>
    </w:p>
    <w:p w:rsidR="00E01F71" w:rsidRDefault="00E01F71">
      <w:pPr>
        <w:pStyle w:val="ConsPlusCell"/>
        <w:jc w:val="both"/>
      </w:pPr>
      <w:r>
        <w:t>│               │отдельных постановлений Правительства области";          │</w:t>
      </w:r>
    </w:p>
    <w:p w:rsidR="00E01F71" w:rsidRDefault="00E01F71">
      <w:pPr>
        <w:pStyle w:val="ConsPlusCell"/>
        <w:jc w:val="both"/>
      </w:pPr>
      <w:r>
        <w:t xml:space="preserve">│               │- </w:t>
      </w:r>
      <w:hyperlink r:id="rId71">
        <w:r>
          <w:rPr>
            <w:color w:val="0000FF"/>
          </w:rPr>
          <w:t>Устав</w:t>
        </w:r>
      </w:hyperlink>
      <w:r>
        <w:t xml:space="preserve"> городского округа город Рыбинск Ярославской      │</w:t>
      </w:r>
    </w:p>
    <w:p w:rsidR="00E01F71" w:rsidRDefault="00E01F71">
      <w:pPr>
        <w:pStyle w:val="ConsPlusCell"/>
        <w:jc w:val="both"/>
      </w:pPr>
      <w:r>
        <w:t>│               │области (принят решением Муниципального Совета городского│</w:t>
      </w:r>
    </w:p>
    <w:p w:rsidR="00E01F71" w:rsidRDefault="00E01F71">
      <w:pPr>
        <w:pStyle w:val="ConsPlusCell"/>
        <w:jc w:val="both"/>
      </w:pPr>
      <w:r>
        <w:t>│               │округа город Рыбинск от 19.12.2019 N 98);                │</w:t>
      </w:r>
    </w:p>
    <w:p w:rsidR="00E01F71" w:rsidRDefault="00E01F71">
      <w:pPr>
        <w:pStyle w:val="ConsPlusCell"/>
        <w:jc w:val="both"/>
      </w:pPr>
      <w:r>
        <w:t xml:space="preserve">│               │- </w:t>
      </w:r>
      <w:hyperlink r:id="rId72">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от 28.03.2019 N 47 "О Стратегии социально -      │</w:t>
      </w:r>
    </w:p>
    <w:p w:rsidR="00E01F71" w:rsidRDefault="00E01F71">
      <w:pPr>
        <w:pStyle w:val="ConsPlusCell"/>
        <w:jc w:val="both"/>
      </w:pPr>
      <w:r>
        <w:t>│               │экономического развития городского округа город Рыбинск  │</w:t>
      </w:r>
    </w:p>
    <w:p w:rsidR="00E01F71" w:rsidRDefault="00E01F71">
      <w:pPr>
        <w:pStyle w:val="ConsPlusCell"/>
        <w:jc w:val="both"/>
      </w:pPr>
      <w:r>
        <w:t>│               │на 2018 - 2030 годы";                                    │</w:t>
      </w:r>
    </w:p>
    <w:p w:rsidR="00E01F71" w:rsidRDefault="00E01F71">
      <w:pPr>
        <w:pStyle w:val="ConsPlusCell"/>
        <w:jc w:val="both"/>
      </w:pPr>
      <w:r>
        <w:t xml:space="preserve">│               │- </w:t>
      </w:r>
      <w:hyperlink r:id="rId73">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Ярославской области от 30.06.2022 N 295 "О       │</w:t>
      </w:r>
    </w:p>
    <w:p w:rsidR="00E01F71" w:rsidRDefault="00E01F71">
      <w:pPr>
        <w:pStyle w:val="ConsPlusCell"/>
        <w:jc w:val="both"/>
      </w:pPr>
      <w:r>
        <w:t>│               │структуре Администрации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74">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08.06.2020 N 1306 "О      │</w:t>
      </w:r>
    </w:p>
    <w:p w:rsidR="00E01F71" w:rsidRDefault="00E01F71">
      <w:pPr>
        <w:pStyle w:val="ConsPlusCell"/>
        <w:jc w:val="both"/>
      </w:pPr>
      <w:r>
        <w:t>│               │муниципальных программах";                               │</w:t>
      </w:r>
    </w:p>
    <w:p w:rsidR="00E01F71" w:rsidRDefault="00E01F71">
      <w:pPr>
        <w:pStyle w:val="ConsPlusCell"/>
        <w:jc w:val="both"/>
      </w:pPr>
      <w:r>
        <w:t xml:space="preserve">│               │- </w:t>
      </w:r>
      <w:hyperlink r:id="rId75">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21.01.2021 N 139 "Об      │</w:t>
      </w:r>
    </w:p>
    <w:p w:rsidR="00E01F71" w:rsidRDefault="00E01F71">
      <w:pPr>
        <w:pStyle w:val="ConsPlusCell"/>
        <w:jc w:val="both"/>
      </w:pPr>
      <w:r>
        <w:t>│               │утверждении плана мероприятий";                          │</w:t>
      </w:r>
    </w:p>
    <w:p w:rsidR="00E01F71" w:rsidRDefault="00E01F71">
      <w:pPr>
        <w:pStyle w:val="ConsPlusCell"/>
        <w:jc w:val="both"/>
      </w:pPr>
      <w:r>
        <w:t xml:space="preserve">│               │- </w:t>
      </w:r>
      <w:hyperlink r:id="rId76">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16.12.2022 N 4844 "Об     │</w:t>
      </w:r>
    </w:p>
    <w:p w:rsidR="00E01F71" w:rsidRDefault="00E01F71">
      <w:pPr>
        <w:pStyle w:val="ConsPlusCell"/>
        <w:jc w:val="both"/>
      </w:pPr>
      <w:r>
        <w:t>│               │утверждении комплексного плана развития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xml:space="preserve">│               │- </w:t>
      </w:r>
      <w:hyperlink r:id="rId77">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23.11.2022 N 4602 "О      │</w:t>
      </w:r>
    </w:p>
    <w:p w:rsidR="00E01F71" w:rsidRDefault="00E01F71">
      <w:pPr>
        <w:pStyle w:val="ConsPlusCell"/>
        <w:jc w:val="both"/>
      </w:pPr>
      <w:r>
        <w:t>│               │Координационном Совете по патриотическому воспитанию     │</w:t>
      </w:r>
    </w:p>
    <w:p w:rsidR="00E01F71" w:rsidRDefault="00E01F71">
      <w:pPr>
        <w:pStyle w:val="ConsPlusCell"/>
        <w:jc w:val="both"/>
      </w:pPr>
      <w:r>
        <w:t>│               │граждан Российской Федерации, проживающих на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 распоряжение Администрации городского округа город     │</w:t>
      </w:r>
    </w:p>
    <w:p w:rsidR="00E01F71" w:rsidRDefault="00E01F71">
      <w:pPr>
        <w:pStyle w:val="ConsPlusCell"/>
        <w:jc w:val="both"/>
      </w:pPr>
      <w:r>
        <w:t>│               │Рыбинск Ярославской области от 07.12.2022 N 656 "Об      │</w:t>
      </w:r>
    </w:p>
    <w:p w:rsidR="00E01F71" w:rsidRDefault="00E01F71">
      <w:pPr>
        <w:pStyle w:val="ConsPlusCell"/>
        <w:jc w:val="both"/>
      </w:pPr>
      <w:r>
        <w:lastRenderedPageBreak/>
        <w:t>│               │утверждении Положения об управлении молодежной политики";│</w:t>
      </w:r>
    </w:p>
    <w:p w:rsidR="00E01F71" w:rsidRDefault="00E01F71">
      <w:pPr>
        <w:pStyle w:val="ConsPlusCell"/>
        <w:jc w:val="both"/>
      </w:pPr>
      <w:r>
        <w:t>│               │- приказ Департамента финансов Администрации городского  │</w:t>
      </w:r>
    </w:p>
    <w:p w:rsidR="00E01F71" w:rsidRDefault="00E01F71">
      <w:pPr>
        <w:pStyle w:val="ConsPlusCell"/>
        <w:jc w:val="both"/>
      </w:pPr>
      <w:r>
        <w:t>│               │округа город Рыбинск Ярославской области от 30.11.2023 N │</w:t>
      </w:r>
    </w:p>
    <w:p w:rsidR="00E01F71" w:rsidRDefault="00E01F71">
      <w:pPr>
        <w:pStyle w:val="ConsPlusCell"/>
        <w:jc w:val="both"/>
      </w:pPr>
      <w:r>
        <w:t>│               │94-дф "Об утверждении Перечня и кодов целевых статей     │</w:t>
      </w:r>
    </w:p>
    <w:p w:rsidR="00E01F71" w:rsidRDefault="00E01F71">
      <w:pPr>
        <w:pStyle w:val="ConsPlusCell"/>
        <w:jc w:val="both"/>
      </w:pPr>
      <w:r>
        <w:t>│               │расходов бюджета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w:t>
      </w:r>
    </w:p>
    <w:p w:rsidR="00E01F71" w:rsidRDefault="00E01F71">
      <w:pPr>
        <w:pStyle w:val="ConsPlusCell"/>
        <w:jc w:val="both"/>
      </w:pPr>
      <w:r>
        <w:t>│Заказчик       │Администрация городского округа город Рыбинск Ярославской│</w:t>
      </w:r>
    </w:p>
    <w:p w:rsidR="00E01F71" w:rsidRDefault="00E01F71">
      <w:pPr>
        <w:pStyle w:val="ConsPlusCell"/>
        <w:jc w:val="both"/>
      </w:pPr>
      <w:r>
        <w:t>│подпрограммы   │области                                                  │</w:t>
      </w:r>
    </w:p>
    <w:p w:rsidR="00E01F71" w:rsidRDefault="00E01F71">
      <w:pPr>
        <w:pStyle w:val="ConsPlusCell"/>
        <w:jc w:val="both"/>
      </w:pPr>
      <w:r>
        <w:t>├───────────────┼─────────────────────────────────────────────────────────┤</w:t>
      </w:r>
    </w:p>
    <w:p w:rsidR="00E01F71" w:rsidRDefault="00E01F71">
      <w:pPr>
        <w:pStyle w:val="ConsPlusCell"/>
        <w:jc w:val="both"/>
      </w:pPr>
      <w:r>
        <w:t>│Ответственный  │Управление молодежной политики Администрации городского  │</w:t>
      </w:r>
    </w:p>
    <w:p w:rsidR="00E01F71" w:rsidRDefault="00E01F71">
      <w:pPr>
        <w:pStyle w:val="ConsPlusCell"/>
        <w:jc w:val="both"/>
      </w:pPr>
      <w:r>
        <w:t>│исполнитель -  │округа город Рыбинск Ярославской области                 │</w:t>
      </w:r>
    </w:p>
    <w:p w:rsidR="00E01F71" w:rsidRDefault="00E01F71">
      <w:pPr>
        <w:pStyle w:val="ConsPlusCell"/>
        <w:jc w:val="both"/>
      </w:pPr>
      <w:r>
        <w:t>│руководитель   │                                                         │</w:t>
      </w:r>
    </w:p>
    <w:p w:rsidR="00E01F71" w:rsidRDefault="00E01F71">
      <w:pPr>
        <w:pStyle w:val="ConsPlusCell"/>
        <w:jc w:val="both"/>
      </w:pPr>
      <w:r>
        <w:t>│подпрограммы   │                                                         │</w:t>
      </w:r>
    </w:p>
    <w:p w:rsidR="00E01F71" w:rsidRDefault="00E01F71">
      <w:pPr>
        <w:pStyle w:val="ConsPlusCell"/>
        <w:jc w:val="both"/>
      </w:pPr>
      <w:r>
        <w:t>├───────────────┼─────────────────────────────────────────────────────────┤</w:t>
      </w:r>
    </w:p>
    <w:p w:rsidR="00E01F71" w:rsidRDefault="00E01F71">
      <w:pPr>
        <w:pStyle w:val="ConsPlusCell"/>
        <w:jc w:val="both"/>
      </w:pPr>
      <w:r>
        <w:t>│Соисполнитель  │Муниципальное автономное учреждение "Молодежный центр    │</w:t>
      </w:r>
    </w:p>
    <w:p w:rsidR="00E01F71" w:rsidRDefault="00E01F71">
      <w:pPr>
        <w:pStyle w:val="ConsPlusCell"/>
        <w:jc w:val="both"/>
      </w:pPr>
      <w:r>
        <w:t>│подпрограммы   │"Максимум"                                               │</w:t>
      </w:r>
    </w:p>
    <w:p w:rsidR="00E01F71" w:rsidRDefault="00E01F71">
      <w:pPr>
        <w:pStyle w:val="ConsPlusCell"/>
        <w:jc w:val="both"/>
      </w:pPr>
      <w:r>
        <w:t>├───────────────┼─────────────────────────────────────────────────────────┤</w:t>
      </w:r>
    </w:p>
    <w:p w:rsidR="00E01F71" w:rsidRDefault="00E01F71">
      <w:pPr>
        <w:pStyle w:val="ConsPlusCell"/>
        <w:jc w:val="both"/>
      </w:pPr>
      <w:r>
        <w:t>│Куратор        │Заместитель Главы Администрации по молодежной политике и │</w:t>
      </w:r>
    </w:p>
    <w:p w:rsidR="00E01F71" w:rsidRDefault="00E01F71">
      <w:pPr>
        <w:pStyle w:val="ConsPlusCell"/>
        <w:jc w:val="both"/>
      </w:pPr>
      <w:r>
        <w:t>│подпрограммы   │развитию                                                 │</w:t>
      </w:r>
    </w:p>
    <w:p w:rsidR="00E01F71" w:rsidRDefault="00E01F71">
      <w:pPr>
        <w:pStyle w:val="ConsPlusCell"/>
        <w:jc w:val="both"/>
      </w:pPr>
      <w:r>
        <w:t>├───────────────┼─────────────────────────────────────────────────────────┤</w:t>
      </w:r>
    </w:p>
    <w:p w:rsidR="00E01F71" w:rsidRDefault="00E01F71">
      <w:pPr>
        <w:pStyle w:val="ConsPlusCell"/>
        <w:jc w:val="both"/>
      </w:pPr>
      <w:r>
        <w:t>│Цель           │Вовлечение молодежи в социально значимую жизнь городского│</w:t>
      </w:r>
    </w:p>
    <w:p w:rsidR="00E01F71" w:rsidRDefault="00E01F71">
      <w:pPr>
        <w:pStyle w:val="ConsPlusCell"/>
        <w:jc w:val="both"/>
      </w:pPr>
      <w:r>
        <w:t>│подпрограммы   │сообщества, в том числе в интересах личностного развития,│</w:t>
      </w:r>
    </w:p>
    <w:p w:rsidR="00E01F71" w:rsidRDefault="00E01F71">
      <w:pPr>
        <w:pStyle w:val="ConsPlusCell"/>
        <w:jc w:val="both"/>
      </w:pPr>
      <w:r>
        <w:t>│               │формирования и проявления деловой активности             │</w:t>
      </w:r>
    </w:p>
    <w:p w:rsidR="00E01F71" w:rsidRDefault="00E01F71">
      <w:pPr>
        <w:pStyle w:val="ConsPlusCell"/>
        <w:jc w:val="both"/>
      </w:pPr>
      <w:r>
        <w:t>├───────────────┼─────────────────────────────────────────────────────────┤</w:t>
      </w:r>
    </w:p>
    <w:p w:rsidR="00E01F71" w:rsidRDefault="00E01F71">
      <w:pPr>
        <w:pStyle w:val="ConsPlusCell"/>
        <w:jc w:val="both"/>
      </w:pPr>
      <w:r>
        <w:t>│Задача         │Создание условий для разностороннего развития молодежи в │</w:t>
      </w:r>
    </w:p>
    <w:p w:rsidR="00E01F71" w:rsidRDefault="00E01F71">
      <w:pPr>
        <w:pStyle w:val="ConsPlusCell"/>
        <w:jc w:val="both"/>
      </w:pPr>
      <w:r>
        <w:t>│подпрограммы   │городе Рыбинске через выявление профессиональных,        │</w:t>
      </w:r>
    </w:p>
    <w:p w:rsidR="00E01F71" w:rsidRDefault="00E01F71">
      <w:pPr>
        <w:pStyle w:val="ConsPlusCell"/>
        <w:jc w:val="both"/>
      </w:pPr>
      <w:r>
        <w:t>│               │творческих, интеллектуальных способностей, формирование  │</w:t>
      </w:r>
    </w:p>
    <w:p w:rsidR="00E01F71" w:rsidRDefault="00E01F71">
      <w:pPr>
        <w:pStyle w:val="ConsPlusCell"/>
        <w:jc w:val="both"/>
      </w:pPr>
      <w:r>
        <w:t>│               │навыков самореализации личности                          │</w:t>
      </w:r>
    </w:p>
    <w:p w:rsidR="00E01F71" w:rsidRDefault="00E01F71">
      <w:pPr>
        <w:pStyle w:val="ConsPlusCell"/>
        <w:jc w:val="both"/>
      </w:pPr>
      <w:r>
        <w:t>├───────────────┼─────────────────────────────────────────────────────────┤</w:t>
      </w:r>
    </w:p>
    <w:p w:rsidR="00E01F71" w:rsidRDefault="00E01F71">
      <w:pPr>
        <w:pStyle w:val="ConsPlusCell"/>
        <w:jc w:val="both"/>
      </w:pPr>
      <w:r>
        <w:t>│Объемы и       │Общий объем финансирования (выделено/финансовая          │</w:t>
      </w:r>
    </w:p>
    <w:p w:rsidR="00E01F71" w:rsidRDefault="00E01F71">
      <w:pPr>
        <w:pStyle w:val="ConsPlusCell"/>
        <w:jc w:val="both"/>
      </w:pPr>
      <w:r>
        <w:t>│источники      │потребность): 0,00 млн. руб./16,55 млн. руб., в т.ч.:    │</w:t>
      </w:r>
    </w:p>
    <w:p w:rsidR="00E01F71" w:rsidRDefault="00E01F71">
      <w:pPr>
        <w:pStyle w:val="ConsPlusCell"/>
        <w:jc w:val="both"/>
      </w:pPr>
      <w:r>
        <w:t>│финансирования │┌───────────────────────────────────────────────────────┐│</w:t>
      </w:r>
    </w:p>
    <w:p w:rsidR="00E01F71" w:rsidRDefault="00E01F71">
      <w:pPr>
        <w:pStyle w:val="ConsPlusCell"/>
        <w:jc w:val="both"/>
      </w:pPr>
      <w:r>
        <w:t>│подпрограммы   ││средства городского бюджета: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5,30        ││</w:t>
      </w:r>
    </w:p>
    <w:p w:rsidR="00E01F71" w:rsidRDefault="00E01F71">
      <w:pPr>
        <w:pStyle w:val="ConsPlusCell"/>
        <w:jc w:val="both"/>
      </w:pPr>
      <w:r>
        <w:t>│               │├───────────┼─────────────────────┼─────────────────────┤│</w:t>
      </w:r>
    </w:p>
    <w:p w:rsidR="00E01F71" w:rsidRDefault="00E01F71">
      <w:pPr>
        <w:pStyle w:val="ConsPlusCell"/>
        <w:jc w:val="both"/>
      </w:pPr>
      <w:r>
        <w:t>│               ││2027 год   │         0,00        │         5,50        ││</w:t>
      </w:r>
    </w:p>
    <w:p w:rsidR="00E01F71" w:rsidRDefault="00E01F71">
      <w:pPr>
        <w:pStyle w:val="ConsPlusCell"/>
        <w:jc w:val="both"/>
      </w:pPr>
      <w:r>
        <w:t>│               │├───────────┼─────────────────────┼─────────────────────┤│</w:t>
      </w:r>
    </w:p>
    <w:p w:rsidR="00E01F71" w:rsidRDefault="00E01F71">
      <w:pPr>
        <w:pStyle w:val="ConsPlusCell"/>
        <w:jc w:val="both"/>
      </w:pPr>
      <w:r>
        <w:t>│               ││2028 год   │         0,00        │         5,75        ││</w:t>
      </w:r>
    </w:p>
    <w:p w:rsidR="00E01F71" w:rsidRDefault="00E01F71">
      <w:pPr>
        <w:pStyle w:val="ConsPlusCell"/>
        <w:jc w:val="both"/>
      </w:pPr>
      <w:r>
        <w:t>│               │├───────────┼─────────────────────┼─────────────────────┤│</w:t>
      </w:r>
    </w:p>
    <w:p w:rsidR="00E01F71" w:rsidRDefault="00E01F71">
      <w:pPr>
        <w:pStyle w:val="ConsPlusCell"/>
        <w:jc w:val="both"/>
      </w:pPr>
      <w:r>
        <w:t>│               ││Итого:     │         0,00        │        16,55        ││</w:t>
      </w:r>
    </w:p>
    <w:p w:rsidR="00E01F71" w:rsidRDefault="00E01F71">
      <w:pPr>
        <w:pStyle w:val="ConsPlusCell"/>
        <w:jc w:val="both"/>
      </w:pPr>
      <w:r>
        <w:t>│               │└───────────┴─────────────────────┴─────────────────────┘│</w:t>
      </w:r>
    </w:p>
    <w:p w:rsidR="00E01F71" w:rsidRDefault="00E01F71">
      <w:pPr>
        <w:pStyle w:val="ConsPlusCell"/>
        <w:jc w:val="both"/>
      </w:pPr>
      <w:r>
        <w:t>├───────────────┼─────────────────────────────────────────────────────────┤</w:t>
      </w:r>
    </w:p>
    <w:p w:rsidR="00E01F71" w:rsidRDefault="00E01F71">
      <w:pPr>
        <w:pStyle w:val="ConsPlusCell"/>
        <w:jc w:val="both"/>
      </w:pPr>
      <w:r>
        <w:t>│Основные       │В результате реализации муниципальной программы к концу  │</w:t>
      </w:r>
    </w:p>
    <w:p w:rsidR="00E01F71" w:rsidRDefault="00E01F71">
      <w:pPr>
        <w:pStyle w:val="ConsPlusCell"/>
        <w:jc w:val="both"/>
      </w:pPr>
      <w:r>
        <w:t>│ожидаемые      │2028 года предполагается достигнуть следующих            │</w:t>
      </w:r>
    </w:p>
    <w:p w:rsidR="00E01F71" w:rsidRDefault="00E01F71">
      <w:pPr>
        <w:pStyle w:val="ConsPlusCell"/>
        <w:jc w:val="both"/>
      </w:pPr>
      <w:r>
        <w:t>│результаты     │результатов:                                             │</w:t>
      </w:r>
    </w:p>
    <w:p w:rsidR="00E01F71" w:rsidRDefault="00E01F71">
      <w:pPr>
        <w:pStyle w:val="ConsPlusCell"/>
        <w:jc w:val="both"/>
      </w:pPr>
      <w:r>
        <w:t>│реализации     │- доля населения в возрасте 14 - 35 лет, принимающего    │</w:t>
      </w:r>
    </w:p>
    <w:p w:rsidR="00E01F71" w:rsidRDefault="00E01F71">
      <w:pPr>
        <w:pStyle w:val="ConsPlusCell"/>
        <w:jc w:val="both"/>
      </w:pPr>
      <w:r>
        <w:t>│подпрограммы   │участие в мероприятиях сферы молодежной политики, - 80%; │</w:t>
      </w:r>
    </w:p>
    <w:p w:rsidR="00E01F71" w:rsidRDefault="00E01F71">
      <w:pPr>
        <w:pStyle w:val="ConsPlusCell"/>
        <w:jc w:val="both"/>
      </w:pPr>
      <w:r>
        <w:t>│               │- количество мероприятий в сфере молодежной политики по  │</w:t>
      </w:r>
    </w:p>
    <w:p w:rsidR="00E01F71" w:rsidRDefault="00E01F71">
      <w:pPr>
        <w:pStyle w:val="ConsPlusCell"/>
        <w:jc w:val="both"/>
      </w:pPr>
      <w:r>
        <w:t>│               │различным направлениям деятельности, в том числе         │</w:t>
      </w:r>
    </w:p>
    <w:p w:rsidR="00E01F71" w:rsidRDefault="00E01F71">
      <w:pPr>
        <w:pStyle w:val="ConsPlusCell"/>
        <w:jc w:val="both"/>
      </w:pPr>
      <w:r>
        <w:t>│               │профориентационной направленности, - 190 ед.;            │</w:t>
      </w:r>
    </w:p>
    <w:p w:rsidR="00E01F71" w:rsidRDefault="00E01F71">
      <w:pPr>
        <w:pStyle w:val="ConsPlusCell"/>
        <w:jc w:val="both"/>
      </w:pPr>
      <w:r>
        <w:t>│               │- ежегодное количество уникальных волонтеров             │</w:t>
      </w:r>
    </w:p>
    <w:p w:rsidR="00E01F71" w:rsidRDefault="00E01F71">
      <w:pPr>
        <w:pStyle w:val="ConsPlusCell"/>
        <w:jc w:val="both"/>
      </w:pPr>
      <w:r>
        <w:t>│               │(добровольцев) в возрасте от 14 - 35 лет, вовлеченных в  │</w:t>
      </w:r>
    </w:p>
    <w:p w:rsidR="00E01F71" w:rsidRDefault="00E01F71">
      <w:pPr>
        <w:pStyle w:val="ConsPlusCell"/>
        <w:jc w:val="both"/>
      </w:pPr>
      <w:r>
        <w:t>│               │социально значимую деятельность на территории города     │</w:t>
      </w:r>
    </w:p>
    <w:p w:rsidR="00E01F71" w:rsidRDefault="00E01F71">
      <w:pPr>
        <w:pStyle w:val="ConsPlusCell"/>
        <w:jc w:val="both"/>
      </w:pPr>
      <w:r>
        <w:t>│               │Рыбинска, - 1300 чел.;                                   │</w:t>
      </w:r>
    </w:p>
    <w:p w:rsidR="00E01F71" w:rsidRDefault="00E01F71">
      <w:pPr>
        <w:pStyle w:val="ConsPlusCell"/>
        <w:jc w:val="both"/>
      </w:pPr>
      <w:r>
        <w:t>│               │- ежегодное количество реализуемых проектов, направленных│</w:t>
      </w:r>
    </w:p>
    <w:p w:rsidR="00E01F71" w:rsidRDefault="00E01F71">
      <w:pPr>
        <w:pStyle w:val="ConsPlusCell"/>
        <w:jc w:val="both"/>
      </w:pPr>
      <w:r>
        <w:t>│               │на вовлечение молодежи в общественную деятельность, в том│</w:t>
      </w:r>
    </w:p>
    <w:p w:rsidR="00E01F71" w:rsidRDefault="00E01F71">
      <w:pPr>
        <w:pStyle w:val="ConsPlusCell"/>
        <w:jc w:val="both"/>
      </w:pPr>
      <w:r>
        <w:t>│               │числе на обучение молодежного актива, - 15 ед.;          │</w:t>
      </w:r>
    </w:p>
    <w:p w:rsidR="00E01F71" w:rsidRDefault="00E01F71">
      <w:pPr>
        <w:pStyle w:val="ConsPlusCell"/>
        <w:jc w:val="both"/>
      </w:pPr>
      <w:r>
        <w:t>│               │- учащаяся молодежь, ежегодно охваченная мерами          │</w:t>
      </w:r>
    </w:p>
    <w:p w:rsidR="00E01F71" w:rsidRDefault="00E01F71">
      <w:pPr>
        <w:pStyle w:val="ConsPlusCell"/>
        <w:jc w:val="both"/>
      </w:pPr>
      <w:r>
        <w:lastRenderedPageBreak/>
        <w:t>│               │муниципального стимулирования в сфере молодежной         │</w:t>
      </w:r>
    </w:p>
    <w:p w:rsidR="00E01F71" w:rsidRDefault="00E01F71">
      <w:pPr>
        <w:pStyle w:val="ConsPlusCell"/>
        <w:jc w:val="both"/>
      </w:pPr>
      <w:r>
        <w:t>│               │политики, в том числе именными стипендиями Главы         │</w:t>
      </w:r>
    </w:p>
    <w:p w:rsidR="00E01F71" w:rsidRDefault="00E01F71">
      <w:pPr>
        <w:pStyle w:val="ConsPlusCell"/>
        <w:jc w:val="both"/>
      </w:pPr>
      <w:r>
        <w:t>│               │городского округа город Рыбинск, - 50 чел.               │</w:t>
      </w:r>
    </w:p>
    <w:p w:rsidR="00E01F71" w:rsidRDefault="00E01F71">
      <w:pPr>
        <w:pStyle w:val="ConsPlusCell"/>
        <w:jc w:val="both"/>
      </w:pPr>
      <w:r>
        <w:t>└───────────────┴─────────────────────────────────────────────────────────┘</w:t>
      </w:r>
    </w:p>
    <w:p w:rsidR="00E01F71" w:rsidRDefault="00E01F71">
      <w:pPr>
        <w:pStyle w:val="ConsPlusNormal"/>
        <w:jc w:val="both"/>
      </w:pPr>
    </w:p>
    <w:p w:rsidR="00E01F71" w:rsidRDefault="00E01F71">
      <w:pPr>
        <w:pStyle w:val="ConsPlusTitle"/>
        <w:jc w:val="center"/>
        <w:outlineLvl w:val="2"/>
      </w:pPr>
      <w:r>
        <w:t>2. Анализ существующей ситуации и оценка проблем</w:t>
      </w:r>
    </w:p>
    <w:p w:rsidR="00E01F71" w:rsidRDefault="00E01F71">
      <w:pPr>
        <w:pStyle w:val="ConsPlusNormal"/>
        <w:jc w:val="both"/>
      </w:pPr>
    </w:p>
    <w:p w:rsidR="00E01F71" w:rsidRDefault="00E01F71">
      <w:pPr>
        <w:pStyle w:val="ConsPlusNormal"/>
        <w:ind w:firstLine="540"/>
        <w:jc w:val="both"/>
      </w:pPr>
      <w:r>
        <w:t>Сегодня все более очевидной становится ключевая роль молодежи как особой социальной группы в развитии общества. Для того чтобы потенциал молодежи мог быть реализован в полной мере и выступил в качестве одного из важных ресурсов городского развития, необходимо выстроить механизмы, позволяющие молодежи оказывать позитивное влияние на социально-экономическую и общественно-политическую ситуацию в городе.</w:t>
      </w:r>
    </w:p>
    <w:p w:rsidR="00E01F71" w:rsidRDefault="00E01F71">
      <w:pPr>
        <w:pStyle w:val="ConsPlusNormal"/>
        <w:spacing w:before="220"/>
        <w:ind w:firstLine="540"/>
        <w:jc w:val="both"/>
      </w:pPr>
      <w:r>
        <w:t>Для демографической ситуации в городе Рыбинске характерны естественная убыль, старение и миграция населения. Это отражается и на количестве проживающих молодых людей в городе Рыбинске. По данным отдела государственной статистики, в городе Рыбинске на 01.01.2024 в городе проживает 38540 молодых людей в возрасте от 14 до 35 лет.</w:t>
      </w:r>
    </w:p>
    <w:p w:rsidR="00E01F71" w:rsidRDefault="00E01F71">
      <w:pPr>
        <w:pStyle w:val="ConsPlusNormal"/>
        <w:spacing w:before="220"/>
        <w:ind w:firstLine="540"/>
        <w:jc w:val="both"/>
      </w:pPr>
      <w:r>
        <w:t>Снижение численности молодежи ставит перед органами муниципального управления задачу повышения качества разностороннего развития молодежи, проживающей на территории города Рыбинска, минимизацию физических и социальных потерь, максимально глубокую и эффективную социализацию молодых людей, формирование у них установок на самостоятельность и развитие лидерских качеств.</w:t>
      </w:r>
    </w:p>
    <w:p w:rsidR="00E01F71" w:rsidRDefault="00E01F71">
      <w:pPr>
        <w:pStyle w:val="ConsPlusNormal"/>
        <w:spacing w:before="220"/>
        <w:ind w:firstLine="540"/>
        <w:jc w:val="both"/>
      </w:pPr>
      <w:r>
        <w:t>Эффективным механизмом решения проблемы является программно-целевой метод планирования деятельности с четким определением целей и задач, выбором перечня скоординированных мероприятий, направленных на включение молодежи в созидательные процессы городского развития и их соотнесения с реальными возможностями городского бюджета.</w:t>
      </w:r>
    </w:p>
    <w:p w:rsidR="00E01F71" w:rsidRDefault="00E01F71">
      <w:pPr>
        <w:pStyle w:val="ConsPlusNormal"/>
        <w:spacing w:before="220"/>
        <w:ind w:firstLine="540"/>
        <w:jc w:val="both"/>
      </w:pPr>
      <w:r>
        <w:t>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w:t>
      </w:r>
    </w:p>
    <w:p w:rsidR="00E01F71" w:rsidRDefault="00E01F71">
      <w:pPr>
        <w:pStyle w:val="ConsPlusNormal"/>
        <w:spacing w:before="220"/>
        <w:ind w:firstLine="540"/>
        <w:jc w:val="both"/>
      </w:pPr>
      <w:r>
        <w:t>- вовлечение молодежи в социальную практику и ее информирование о потенциальных возможностях развития в городе;</w:t>
      </w:r>
    </w:p>
    <w:p w:rsidR="00E01F71" w:rsidRDefault="00E01F71">
      <w:pPr>
        <w:pStyle w:val="ConsPlusNormal"/>
        <w:spacing w:before="220"/>
        <w:ind w:firstLine="540"/>
        <w:jc w:val="both"/>
      </w:pPr>
      <w:r>
        <w:t>- вовлечение молодежи в обсуждение и организацию мероприятий, направленных на модернизацию городской среды и разнообразие досуга молодежи;</w:t>
      </w:r>
    </w:p>
    <w:p w:rsidR="00E01F71" w:rsidRDefault="00E01F71">
      <w:pPr>
        <w:pStyle w:val="ConsPlusNormal"/>
        <w:spacing w:before="220"/>
        <w:ind w:firstLine="540"/>
        <w:jc w:val="both"/>
      </w:pPr>
      <w:r>
        <w:t>- развитие созидательной активности молодежи;</w:t>
      </w:r>
    </w:p>
    <w:p w:rsidR="00E01F71" w:rsidRDefault="00E01F71">
      <w:pPr>
        <w:pStyle w:val="ConsPlusNormal"/>
        <w:spacing w:before="220"/>
        <w:ind w:firstLine="540"/>
        <w:jc w:val="both"/>
      </w:pPr>
      <w:r>
        <w:t>- интеграция молодых людей, оказавшихся в трудной жизненной ситуации, в жизнь общества.</w:t>
      </w:r>
    </w:p>
    <w:p w:rsidR="00E01F71" w:rsidRDefault="00E01F71">
      <w:pPr>
        <w:pStyle w:val="ConsPlusNormal"/>
        <w:spacing w:before="220"/>
        <w:ind w:firstLine="540"/>
        <w:jc w:val="both"/>
      </w:pPr>
      <w:r>
        <w:t>С целью выявления, продвижения и поддержки активности молодежи, создания условий для ее самореализации ежегодно в городе проводятся конкурсы социальных проектов и молодежных инициатив, конференции, "круглые столы", обучающие семинары для молодежного актива, организовывались мероприятия по формированию активной жизненной позиции; оказывалась информационно-методическая помощь в написании программ на соискание грантов областного, всероссийского уровней; организовывались городские лагеря молодежного актива; оказывалось содействие участию представителей молодежи города Рыбинска в межмуниципальных, межрегиональных и всероссийских форумах, конференциях, конкурсах, фестивалях.</w:t>
      </w:r>
    </w:p>
    <w:p w:rsidR="00E01F71" w:rsidRDefault="00E01F71">
      <w:pPr>
        <w:pStyle w:val="ConsPlusNormal"/>
        <w:spacing w:before="220"/>
        <w:ind w:firstLine="540"/>
        <w:jc w:val="both"/>
      </w:pPr>
      <w:r>
        <w:t>Однако в настоящее время в молодежной среде отмечается ряд нежелательных тенденций:</w:t>
      </w:r>
    </w:p>
    <w:p w:rsidR="00E01F71" w:rsidRDefault="00E01F71">
      <w:pPr>
        <w:pStyle w:val="ConsPlusNormal"/>
        <w:spacing w:before="220"/>
        <w:ind w:firstLine="540"/>
        <w:jc w:val="both"/>
      </w:pPr>
      <w:r>
        <w:t>- ухудшается состояние физического и психического здоровья молодого поколения;</w:t>
      </w:r>
    </w:p>
    <w:p w:rsidR="00E01F71" w:rsidRDefault="00E01F71">
      <w:pPr>
        <w:pStyle w:val="ConsPlusNormal"/>
        <w:spacing w:before="220"/>
        <w:ind w:firstLine="540"/>
        <w:jc w:val="both"/>
      </w:pPr>
      <w:r>
        <w:t xml:space="preserve">- продолжается миграция молодых людей в более активные экономические центры России (Москва, Санкт-Петербург, крупные административные центры субъектов Российской Федерации), </w:t>
      </w:r>
      <w:r>
        <w:lastRenderedPageBreak/>
        <w:t>в первую очередь, для получения образования;</w:t>
      </w:r>
    </w:p>
    <w:p w:rsidR="00E01F71" w:rsidRDefault="00E01F71">
      <w:pPr>
        <w:pStyle w:val="ConsPlusNormal"/>
        <w:spacing w:before="220"/>
        <w:ind w:firstLine="540"/>
        <w:jc w:val="both"/>
      </w:pPr>
      <w:r>
        <w:t>- успешная адаптация к современной экономической ситуации и умение реализовать свои профессиональные устремления вызывает сложности у 1/3 выпускников школ;</w:t>
      </w:r>
    </w:p>
    <w:p w:rsidR="00E01F71" w:rsidRDefault="00E01F71">
      <w:pPr>
        <w:pStyle w:val="ConsPlusNormal"/>
        <w:spacing w:before="220"/>
        <w:ind w:firstLine="540"/>
        <w:jc w:val="both"/>
      </w:pPr>
      <w:r>
        <w:t>- у молодежи отсутствует стремление к общественной деятельности, навыки самоуправления;</w:t>
      </w:r>
    </w:p>
    <w:p w:rsidR="00E01F71" w:rsidRDefault="00E01F71">
      <w:pPr>
        <w:pStyle w:val="ConsPlusNormal"/>
        <w:spacing w:before="220"/>
        <w:ind w:firstLine="540"/>
        <w:jc w:val="both"/>
      </w:pPr>
      <w:r>
        <w:t>- наблюдается деформация духовно-нравственных ценностей, размываются моральные ограничители на пути к достижению личного успеха, снижается воспитательное воздействие семьи, ее роли в социализации детей, что ведет к отчужденности детей от родителей, росту социального сиротства;</w:t>
      </w:r>
    </w:p>
    <w:p w:rsidR="00E01F71" w:rsidRDefault="00E01F71">
      <w:pPr>
        <w:pStyle w:val="ConsPlusNormal"/>
        <w:spacing w:before="220"/>
        <w:ind w:firstLine="540"/>
        <w:jc w:val="both"/>
      </w:pPr>
      <w:r>
        <w:t>- слабо развивается культура ответственного гражданского поведения, самоидентификация молодежи в качестве активных жителей города, встраивание ее в процессы городского развития;</w:t>
      </w:r>
    </w:p>
    <w:p w:rsidR="00E01F71" w:rsidRDefault="00E01F71">
      <w:pPr>
        <w:pStyle w:val="ConsPlusNormal"/>
        <w:spacing w:before="220"/>
        <w:ind w:firstLine="540"/>
        <w:jc w:val="both"/>
      </w:pPr>
      <w:r>
        <w:t>- интенсивное общение в сети Интернет приводит к формированию виртуальных (не имеющих физического воплощения и отличающихся от реально существующих) интересов, потребностей, образа жизни.</w:t>
      </w:r>
    </w:p>
    <w:p w:rsidR="00E01F71" w:rsidRDefault="00E01F71">
      <w:pPr>
        <w:pStyle w:val="ConsPlusNormal"/>
        <w:spacing w:before="220"/>
        <w:ind w:firstLine="540"/>
        <w:jc w:val="both"/>
      </w:pPr>
      <w:r>
        <w:t>В связи с этим возникает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эффективной самореализации молодежи, для развития ее потенциала в интересах общества.</w:t>
      </w:r>
    </w:p>
    <w:p w:rsidR="00E01F71" w:rsidRDefault="00E01F71">
      <w:pPr>
        <w:pStyle w:val="ConsPlusNormal"/>
        <w:spacing w:before="220"/>
        <w:ind w:firstLine="540"/>
        <w:jc w:val="both"/>
      </w:pPr>
      <w:r>
        <w:t>Опыт реализации молодежной политики на территории города Рыбинска позволяет определить следующие факторы совершенствования системы в указанной области:</w:t>
      </w:r>
    </w:p>
    <w:p w:rsidR="00E01F71" w:rsidRDefault="00E01F71">
      <w:pPr>
        <w:pStyle w:val="ConsPlusNormal"/>
        <w:spacing w:before="220"/>
        <w:ind w:firstLine="540"/>
        <w:jc w:val="both"/>
      </w:pPr>
      <w:r>
        <w:t>- необходимость расширения спектра услуг и работ для молодежи, в рамках деятельности существующих учреждений сферы молодежной политики, молодежных социально значимых инициатив, деятельности добровольческого движения молодежи;</w:t>
      </w:r>
    </w:p>
    <w:p w:rsidR="00E01F71" w:rsidRDefault="00E01F71">
      <w:pPr>
        <w:pStyle w:val="ConsPlusNormal"/>
        <w:spacing w:before="220"/>
        <w:ind w:firstLine="540"/>
        <w:jc w:val="both"/>
      </w:pPr>
      <w:r>
        <w:t>- включение молодых людей в социально-экономическую жизнь города, повышение активности молодежи в решении городских проблем;</w:t>
      </w:r>
    </w:p>
    <w:p w:rsidR="00E01F71" w:rsidRDefault="00E01F71">
      <w:pPr>
        <w:pStyle w:val="ConsPlusNormal"/>
        <w:spacing w:before="220"/>
        <w:ind w:firstLine="540"/>
        <w:jc w:val="both"/>
      </w:pPr>
      <w:r>
        <w:t>- содействие деятельности общественных организаций, воспитание инициативной и талантливой молодежи в проектной конкурсной деятельности регионального, федерального уровней;</w:t>
      </w:r>
    </w:p>
    <w:p w:rsidR="00E01F71" w:rsidRDefault="00E01F71">
      <w:pPr>
        <w:pStyle w:val="ConsPlusNormal"/>
        <w:spacing w:before="220"/>
        <w:ind w:firstLine="540"/>
        <w:jc w:val="both"/>
      </w:pPr>
      <w:r>
        <w:t>- повышение качественного уровня мероприятий, проводимых для молодежи и с ее участием;</w:t>
      </w:r>
    </w:p>
    <w:p w:rsidR="00E01F71" w:rsidRDefault="00E01F71">
      <w:pPr>
        <w:pStyle w:val="ConsPlusNormal"/>
        <w:spacing w:before="220"/>
        <w:ind w:firstLine="540"/>
        <w:jc w:val="both"/>
      </w:pPr>
      <w:r>
        <w:t>- содействие повышению эффективности системы взаимодействия с категорией "работающая молодежь";</w:t>
      </w:r>
    </w:p>
    <w:p w:rsidR="00E01F71" w:rsidRDefault="00E01F71">
      <w:pPr>
        <w:pStyle w:val="ConsPlusNormal"/>
        <w:spacing w:before="220"/>
        <w:ind w:firstLine="540"/>
        <w:jc w:val="both"/>
      </w:pPr>
      <w:r>
        <w:t>- укрепление и развитие материально-технической базы муниципальных учреждений молодежной политики, общественных организаций и объединений.</w:t>
      </w:r>
    </w:p>
    <w:p w:rsidR="00E01F71" w:rsidRDefault="00E01F71">
      <w:pPr>
        <w:pStyle w:val="ConsPlusNormal"/>
        <w:spacing w:before="220"/>
        <w:ind w:firstLine="540"/>
        <w:jc w:val="both"/>
      </w:pPr>
      <w:r>
        <w:t>Приоритетные задачи социально-экономического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социально-экономические, общественно-политические и социокультурные отношения с целью увеличения их вклада в развитие города.</w:t>
      </w:r>
    </w:p>
    <w:p w:rsidR="00E01F71" w:rsidRDefault="00E01F71">
      <w:pPr>
        <w:pStyle w:val="ConsPlusNormal"/>
        <w:jc w:val="both"/>
      </w:pPr>
    </w:p>
    <w:p w:rsidR="00E01F71" w:rsidRDefault="00E01F71">
      <w:pPr>
        <w:pStyle w:val="ConsPlusTitle"/>
        <w:jc w:val="center"/>
        <w:outlineLvl w:val="2"/>
      </w:pPr>
      <w:r>
        <w:t>3. Цель, задачи и ожидаемые результаты</w:t>
      </w:r>
    </w:p>
    <w:p w:rsidR="00E01F71" w:rsidRDefault="00E01F71">
      <w:pPr>
        <w:pStyle w:val="ConsPlusTitle"/>
        <w:jc w:val="center"/>
      </w:pPr>
      <w:r>
        <w:t>реализации подпрограммы</w:t>
      </w:r>
    </w:p>
    <w:p w:rsidR="00E01F71" w:rsidRDefault="00E01F71">
      <w:pPr>
        <w:pStyle w:val="ConsPlusNormal"/>
        <w:jc w:val="both"/>
      </w:pPr>
    </w:p>
    <w:p w:rsidR="00E01F71" w:rsidRDefault="00E01F71">
      <w:pPr>
        <w:pStyle w:val="ConsPlusNormal"/>
        <w:ind w:firstLine="540"/>
        <w:jc w:val="both"/>
      </w:pPr>
      <w:r>
        <w:t xml:space="preserve">Цель подпрограммы: вовлечение молодежи в социально значимую жизнь городского сообщества, в том числе в интересах личностного развития, формирования и проявления деловой </w:t>
      </w:r>
      <w:r>
        <w:lastRenderedPageBreak/>
        <w:t>активности.</w:t>
      </w:r>
    </w:p>
    <w:p w:rsidR="00E01F71" w:rsidRDefault="00E01F71">
      <w:pPr>
        <w:pStyle w:val="ConsPlusNormal"/>
        <w:spacing w:before="220"/>
        <w:ind w:firstLine="540"/>
        <w:jc w:val="both"/>
      </w:pPr>
      <w:r>
        <w:t>Задача подпрограммы: 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p w:rsidR="00E01F71" w:rsidRDefault="00E01F71">
      <w:pPr>
        <w:pStyle w:val="ConsPlusNormal"/>
        <w:spacing w:before="220"/>
        <w:ind w:firstLine="540"/>
        <w:jc w:val="both"/>
      </w:pPr>
      <w:r>
        <w:t>Реализация подпрограммы позволит создать условия для самореализации молодежи, повышения ее социальной активности, усилить влияние молодежи на социально-экономическую, культурную и политическую ситуацию в городе Рыбинске и предполагает достижение следующих результатов:</w:t>
      </w:r>
    </w:p>
    <w:p w:rsidR="00E01F71" w:rsidRDefault="00E01F71">
      <w:pPr>
        <w:pStyle w:val="ConsPlusNormal"/>
        <w:spacing w:before="220"/>
        <w:ind w:firstLine="540"/>
        <w:jc w:val="both"/>
      </w:pPr>
      <w:r>
        <w:t>- доля населения в возрасте 14 - 35 лет, принимающего участие в мероприятиях сферы молодежной политики, - 80%;</w:t>
      </w:r>
    </w:p>
    <w:p w:rsidR="00E01F71" w:rsidRDefault="00E01F71">
      <w:pPr>
        <w:pStyle w:val="ConsPlusNormal"/>
        <w:spacing w:before="220"/>
        <w:ind w:firstLine="540"/>
        <w:jc w:val="both"/>
      </w:pPr>
      <w:r>
        <w:t>- количество мероприятий в сфере молодежной политики по различным направлениям деятельности, в том числе профориентационной направленности, - 190 ед.;</w:t>
      </w:r>
    </w:p>
    <w:p w:rsidR="00E01F71" w:rsidRDefault="00E01F71">
      <w:pPr>
        <w:pStyle w:val="ConsPlusNormal"/>
        <w:spacing w:before="220"/>
        <w:ind w:firstLine="540"/>
        <w:jc w:val="both"/>
      </w:pPr>
      <w:r>
        <w:t>- ежегодное количество уникальных волонтеров (добровольцев) в возрасте от 14 - 35 лет, вовлеченных в социально значимую деятельность на территории города Рыбинска, - 1300 чел;</w:t>
      </w:r>
    </w:p>
    <w:p w:rsidR="00E01F71" w:rsidRDefault="00E01F71">
      <w:pPr>
        <w:pStyle w:val="ConsPlusNormal"/>
        <w:spacing w:before="220"/>
        <w:ind w:firstLine="540"/>
        <w:jc w:val="both"/>
      </w:pPr>
      <w:r>
        <w:t>- ежегодное количество реализуемых проектов, направленных на вовлечение молодежи в общественную деятельность, в том числе на обучение молодежного актива, - 15 ед.;</w:t>
      </w:r>
    </w:p>
    <w:p w:rsidR="00E01F71" w:rsidRDefault="00E01F71">
      <w:pPr>
        <w:pStyle w:val="ConsPlusNormal"/>
        <w:spacing w:before="220"/>
        <w:ind w:firstLine="540"/>
        <w:jc w:val="both"/>
      </w:pPr>
      <w:r>
        <w:t>- учащаяся молодежь,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- 50 чел.</w:t>
      </w:r>
    </w:p>
    <w:p w:rsidR="00E01F71" w:rsidRDefault="00E01F71">
      <w:pPr>
        <w:pStyle w:val="ConsPlusNormal"/>
        <w:jc w:val="both"/>
      </w:pPr>
    </w:p>
    <w:p w:rsidR="00E01F71" w:rsidRDefault="00E01F71">
      <w:pPr>
        <w:pStyle w:val="ConsPlusTitle"/>
        <w:jc w:val="center"/>
        <w:outlineLvl w:val="2"/>
      </w:pPr>
      <w:r>
        <w:t>4. Социально-экономическое обоснование подпрограммы</w:t>
      </w:r>
    </w:p>
    <w:p w:rsidR="00E01F71" w:rsidRDefault="00E01F71">
      <w:pPr>
        <w:pStyle w:val="ConsPlusNormal"/>
        <w:jc w:val="both"/>
      </w:pPr>
    </w:p>
    <w:p w:rsidR="00E01F71" w:rsidRDefault="00E01F71">
      <w:pPr>
        <w:pStyle w:val="ConsPlusNormal"/>
        <w:ind w:firstLine="540"/>
        <w:jc w:val="both"/>
      </w:pPr>
      <w:r>
        <w:t>Реализация подпрограммы будет способствовать решению указанных проблем и задач в сфере молодежной политики города Рыбинска.</w:t>
      </w:r>
    </w:p>
    <w:p w:rsidR="00E01F71" w:rsidRDefault="00E01F71">
      <w:pPr>
        <w:pStyle w:val="ConsPlusNormal"/>
        <w:spacing w:before="220"/>
        <w:ind w:firstLine="540"/>
        <w:jc w:val="both"/>
      </w:pPr>
      <w:r>
        <w:t>Все мероприятия, запланированные к реализации, обоснованы сметами расходов, имеющимися в распоряжении главного распорядителя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w:t>
      </w:r>
    </w:p>
    <w:p w:rsidR="00E01F71" w:rsidRDefault="00E01F71">
      <w:pPr>
        <w:pStyle w:val="ConsPlusNormal"/>
        <w:spacing w:before="220"/>
        <w:ind w:firstLine="540"/>
        <w:jc w:val="both"/>
      </w:pPr>
      <w:r>
        <w:t>Социальный эффект от реализации мероприятий подпрограммы заключается:</w:t>
      </w:r>
    </w:p>
    <w:p w:rsidR="00E01F71" w:rsidRDefault="00E01F71">
      <w:pPr>
        <w:pStyle w:val="ConsPlusNormal"/>
        <w:spacing w:before="220"/>
        <w:ind w:firstLine="540"/>
        <w:jc w:val="both"/>
      </w:pPr>
      <w:r>
        <w:t>- в вовлечении молодежи в активную жизнь городского сообщества, развитии инновационного потенциала, деловой активности молодежи;</w:t>
      </w:r>
    </w:p>
    <w:p w:rsidR="00E01F71" w:rsidRDefault="00E01F71">
      <w:pPr>
        <w:pStyle w:val="ConsPlusNormal"/>
        <w:spacing w:before="220"/>
        <w:ind w:firstLine="540"/>
        <w:jc w:val="both"/>
      </w:pPr>
      <w:r>
        <w:t>- в обеспечении условий для реализации творческого, интеллектуального потенциала молодежи, активного занятия физической культурой и спортом, эффективной организации свободного времени.</w:t>
      </w:r>
    </w:p>
    <w:p w:rsidR="00E01F71" w:rsidRDefault="00E01F71">
      <w:pPr>
        <w:pStyle w:val="ConsPlusNormal"/>
        <w:spacing w:before="220"/>
        <w:ind w:firstLine="540"/>
        <w:jc w:val="both"/>
      </w:pPr>
      <w: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 а также привлечения иных источников для реализации подпрограммы.</w:t>
      </w:r>
    </w:p>
    <w:p w:rsidR="00E01F71" w:rsidRDefault="00E01F71">
      <w:pPr>
        <w:pStyle w:val="ConsPlusNormal"/>
        <w:jc w:val="both"/>
      </w:pPr>
    </w:p>
    <w:p w:rsidR="00E01F71" w:rsidRDefault="00E01F71">
      <w:pPr>
        <w:pStyle w:val="ConsPlusTitle"/>
        <w:jc w:val="center"/>
        <w:outlineLvl w:val="2"/>
      </w:pPr>
      <w:r>
        <w:t>5. Финансирование подпрограммы</w:t>
      </w:r>
    </w:p>
    <w:p w:rsidR="00E01F71" w:rsidRDefault="00E01F71">
      <w:pPr>
        <w:pStyle w:val="ConsPlusNormal"/>
        <w:jc w:val="both"/>
      </w:pPr>
    </w:p>
    <w:p w:rsidR="00E01F71" w:rsidRDefault="00E01F71">
      <w:pPr>
        <w:pStyle w:val="ConsPlusNormal"/>
        <w:ind w:firstLine="540"/>
        <w:jc w:val="both"/>
      </w:pPr>
      <w:r>
        <w:t>Финансирование подпрограммы реализуется за счет средств областного и городского бюджетов. В ходе реализации подпрограммы объем финансирования может уточняться.</w:t>
      </w:r>
    </w:p>
    <w:p w:rsidR="00E01F71" w:rsidRDefault="00E01F71">
      <w:pPr>
        <w:pStyle w:val="ConsPlusNormal"/>
        <w:spacing w:before="220"/>
        <w:ind w:firstLine="540"/>
        <w:jc w:val="both"/>
      </w:pPr>
      <w:r>
        <w:lastRenderedPageBreak/>
        <w:t>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w:t>
      </w:r>
    </w:p>
    <w:p w:rsidR="00E01F71" w:rsidRDefault="00E01F71">
      <w:pPr>
        <w:pStyle w:val="ConsPlusNormal"/>
        <w:spacing w:before="220"/>
        <w:ind w:firstLine="540"/>
        <w:jc w:val="both"/>
      </w:pPr>
      <w:r>
        <w:t>Общий объем финансирования (выделено/финансовая потребность): 0,00 млн. руб./16,55 млн. руб., в т.ч. средства городского бюджета:</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3770"/>
        <w:gridCol w:w="3770"/>
      </w:tblGrid>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5,30</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5,50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5,75</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16,55</w:t>
            </w:r>
          </w:p>
        </w:tc>
      </w:tr>
    </w:tbl>
    <w:p w:rsidR="00E01F71" w:rsidRDefault="00E01F71">
      <w:pPr>
        <w:pStyle w:val="ConsPlusNormal"/>
        <w:jc w:val="both"/>
      </w:pPr>
    </w:p>
    <w:p w:rsidR="00E01F71" w:rsidRDefault="00E01F71">
      <w:pPr>
        <w:pStyle w:val="ConsPlusTitle"/>
        <w:jc w:val="center"/>
        <w:outlineLvl w:val="2"/>
      </w:pPr>
      <w:r>
        <w:t>6. Механизм реализации подпрограммы</w:t>
      </w:r>
    </w:p>
    <w:p w:rsidR="00E01F71" w:rsidRDefault="00E01F71">
      <w:pPr>
        <w:pStyle w:val="ConsPlusNormal"/>
        <w:jc w:val="both"/>
      </w:pPr>
    </w:p>
    <w:p w:rsidR="00E01F71" w:rsidRDefault="00E01F71">
      <w:pPr>
        <w:pStyle w:val="ConsPlusNormal"/>
        <w:ind w:firstLine="540"/>
        <w:jc w:val="both"/>
      </w:pPr>
      <w:r>
        <w:t>Финансирование программных мероприятий подпрограммы осуществляется в соответствии с действующим законодательством.</w:t>
      </w:r>
    </w:p>
    <w:p w:rsidR="00E01F71" w:rsidRDefault="00E01F71">
      <w:pPr>
        <w:pStyle w:val="ConsPlusNormal"/>
        <w:spacing w:before="220"/>
        <w:ind w:firstLine="540"/>
        <w:jc w:val="both"/>
      </w:pPr>
      <w:r>
        <w:t>Предоставление средств городского бюджета, предусмотренных на реализацию подпрограммы, осуществляется в форме:</w:t>
      </w:r>
    </w:p>
    <w:p w:rsidR="00E01F71" w:rsidRDefault="00E01F71">
      <w:pPr>
        <w:pStyle w:val="ConsPlusNormal"/>
        <w:spacing w:before="220"/>
        <w:ind w:firstLine="540"/>
        <w:jc w:val="both"/>
      </w:pPr>
      <w:r>
        <w:t>- субсидий на реализацию подпрограммы;</w:t>
      </w:r>
    </w:p>
    <w:p w:rsidR="00E01F71" w:rsidRDefault="00E01F71">
      <w:pPr>
        <w:pStyle w:val="ConsPlusNormal"/>
        <w:spacing w:before="220"/>
        <w:ind w:firstLine="540"/>
        <w:jc w:val="both"/>
      </w:pPr>
      <w:r>
        <w:t>- оплаты товаров, работ, услуг, выполняемых физическими и юридическими лицами по гражданско-правовым договорам и муниципальным контрактам;</w:t>
      </w:r>
    </w:p>
    <w:p w:rsidR="00E01F71" w:rsidRDefault="00E01F71">
      <w:pPr>
        <w:pStyle w:val="ConsPlusNormal"/>
        <w:spacing w:before="220"/>
        <w:ind w:firstLine="540"/>
        <w:jc w:val="both"/>
      </w:pPr>
      <w:r>
        <w:t>- иных предусмотренных законом формах.</w:t>
      </w:r>
    </w:p>
    <w:p w:rsidR="00E01F71" w:rsidRDefault="00E01F71">
      <w:pPr>
        <w:pStyle w:val="ConsPlusNormal"/>
        <w:spacing w:before="220"/>
        <w:ind w:firstLine="540"/>
        <w:jc w:val="both"/>
      </w:pPr>
      <w:r>
        <w:t>Управление молодежной политики:</w:t>
      </w:r>
    </w:p>
    <w:p w:rsidR="00E01F71" w:rsidRDefault="00E01F71">
      <w:pPr>
        <w:pStyle w:val="ConsPlusNormal"/>
        <w:spacing w:before="220"/>
        <w:ind w:firstLine="540"/>
        <w:jc w:val="both"/>
      </w:pPr>
      <w:r>
        <w:t>- организует своевременную и качественную реализацию мероприятий подпрограммы, обеспечивает эффективное использование бюджетных средств и средств из внебюджетных источников, привлекаемых на ее реализацию;</w:t>
      </w:r>
    </w:p>
    <w:p w:rsidR="00E01F71" w:rsidRDefault="00E01F71">
      <w:pPr>
        <w:pStyle w:val="ConsPlusNormal"/>
        <w:spacing w:before="220"/>
        <w:ind w:firstLine="540"/>
        <w:jc w:val="both"/>
      </w:pPr>
      <w:r>
        <w:t>- осуществляет мониторинг и анализ реализации подпрограммы, а также проводит согласно принятой методике оценку ее эффективности.</w:t>
      </w:r>
    </w:p>
    <w:p w:rsidR="00E01F71" w:rsidRDefault="00E01F71">
      <w:pPr>
        <w:pStyle w:val="ConsPlusNormal"/>
        <w:spacing w:before="220"/>
        <w:ind w:firstLine="540"/>
        <w:jc w:val="both"/>
      </w:pPr>
      <w:r>
        <w:t>МАУ "МЦ "Максимум" обеспечивает:</w:t>
      </w:r>
    </w:p>
    <w:p w:rsidR="00E01F71" w:rsidRDefault="00E01F71">
      <w:pPr>
        <w:pStyle w:val="ConsPlusNormal"/>
        <w:spacing w:before="220"/>
        <w:ind w:firstLine="540"/>
        <w:jc w:val="both"/>
      </w:pPr>
      <w:r>
        <w:t>- исполнение мероприятий подпрограммы;</w:t>
      </w:r>
    </w:p>
    <w:p w:rsidR="00E01F71" w:rsidRDefault="00E01F71">
      <w:pPr>
        <w:pStyle w:val="ConsPlusNormal"/>
        <w:spacing w:before="220"/>
        <w:ind w:firstLine="540"/>
        <w:jc w:val="both"/>
      </w:pPr>
      <w:r>
        <w:t>- создание муниципальной точки притяжения и площадки для консолидации молодежи на базе Дворца молодежи;</w:t>
      </w:r>
    </w:p>
    <w:p w:rsidR="00E01F71" w:rsidRDefault="00E01F71">
      <w:pPr>
        <w:pStyle w:val="ConsPlusNormal"/>
        <w:spacing w:before="220"/>
        <w:ind w:firstLine="540"/>
        <w:jc w:val="both"/>
      </w:pPr>
      <w:r>
        <w:t>- выстраивание партнерских отношений с местными объединениями, движениями, некоммерческими организациями, партнерами и учреждениями;</w:t>
      </w:r>
    </w:p>
    <w:p w:rsidR="00E01F71" w:rsidRDefault="00E01F71">
      <w:pPr>
        <w:pStyle w:val="ConsPlusNormal"/>
        <w:spacing w:before="220"/>
        <w:ind w:firstLine="540"/>
        <w:jc w:val="both"/>
      </w:pPr>
      <w:r>
        <w:t>- проведение работы с местной аудиторией - работы с имеющимся активом, его обучение и развитие;</w:t>
      </w:r>
    </w:p>
    <w:p w:rsidR="00E01F71" w:rsidRDefault="00E01F71">
      <w:pPr>
        <w:pStyle w:val="ConsPlusNormal"/>
        <w:spacing w:before="220"/>
        <w:ind w:firstLine="540"/>
        <w:jc w:val="both"/>
      </w:pPr>
      <w:r>
        <w:t>- организацию и проведение мероприятий, акций, проектов в рамках подпрограммы;</w:t>
      </w:r>
    </w:p>
    <w:p w:rsidR="00E01F71" w:rsidRDefault="00E01F71">
      <w:pPr>
        <w:pStyle w:val="ConsPlusNormal"/>
        <w:spacing w:before="220"/>
        <w:ind w:firstLine="540"/>
        <w:jc w:val="both"/>
      </w:pPr>
      <w:r>
        <w:lastRenderedPageBreak/>
        <w:t>- помощь в реализации молодежных инициатив.</w:t>
      </w:r>
    </w:p>
    <w:p w:rsidR="00E01F71" w:rsidRDefault="00E01F71">
      <w:pPr>
        <w:pStyle w:val="ConsPlusNormal"/>
        <w:jc w:val="both"/>
      </w:pPr>
    </w:p>
    <w:p w:rsidR="00E01F71" w:rsidRDefault="00E01F71">
      <w:pPr>
        <w:pStyle w:val="ConsPlusTitle"/>
        <w:jc w:val="center"/>
        <w:outlineLvl w:val="2"/>
      </w:pPr>
      <w:r>
        <w:t>7. Индикаторы результативности подпрограммы</w:t>
      </w:r>
    </w:p>
    <w:p w:rsidR="00E01F71" w:rsidRDefault="00E01F71">
      <w:pPr>
        <w:pStyle w:val="ConsPlusNormal"/>
        <w:jc w:val="both"/>
      </w:pPr>
    </w:p>
    <w:p w:rsidR="00E01F71" w:rsidRDefault="00E01F71">
      <w:pPr>
        <w:pStyle w:val="ConsPlusNormal"/>
        <w:ind w:firstLine="540"/>
        <w:jc w:val="both"/>
      </w:pPr>
      <w:r>
        <w:t>В процессе реализации подпрограммы предполагается достичь следующих значений показателей.</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3572"/>
        <w:gridCol w:w="1258"/>
        <w:gridCol w:w="1304"/>
        <w:gridCol w:w="755"/>
        <w:gridCol w:w="755"/>
        <w:gridCol w:w="756"/>
      </w:tblGrid>
      <w:tr w:rsidR="00E01F71">
        <w:tc>
          <w:tcPr>
            <w:tcW w:w="630" w:type="dxa"/>
            <w:vMerge w:val="restart"/>
          </w:tcPr>
          <w:p w:rsidR="00E01F71" w:rsidRDefault="00E01F71">
            <w:pPr>
              <w:pStyle w:val="ConsPlusNormal"/>
              <w:jc w:val="center"/>
            </w:pPr>
            <w:r>
              <w:t>N</w:t>
            </w:r>
          </w:p>
          <w:p w:rsidR="00E01F71" w:rsidRDefault="00E01F71">
            <w:pPr>
              <w:pStyle w:val="ConsPlusNormal"/>
              <w:jc w:val="center"/>
            </w:pPr>
            <w:r>
              <w:t>п/п</w:t>
            </w:r>
          </w:p>
        </w:tc>
        <w:tc>
          <w:tcPr>
            <w:tcW w:w="3572" w:type="dxa"/>
            <w:vMerge w:val="restart"/>
          </w:tcPr>
          <w:p w:rsidR="00E01F71" w:rsidRDefault="00E01F71">
            <w:pPr>
              <w:pStyle w:val="ConsPlusNormal"/>
              <w:jc w:val="center"/>
            </w:pPr>
            <w:r>
              <w:t>Наименование показателя</w:t>
            </w:r>
          </w:p>
        </w:tc>
        <w:tc>
          <w:tcPr>
            <w:tcW w:w="1258" w:type="dxa"/>
            <w:vMerge w:val="restart"/>
          </w:tcPr>
          <w:p w:rsidR="00E01F71" w:rsidRDefault="00E01F71">
            <w:pPr>
              <w:pStyle w:val="ConsPlusNormal"/>
              <w:jc w:val="center"/>
            </w:pPr>
            <w:r>
              <w:t>Ед. измер.</w:t>
            </w:r>
          </w:p>
        </w:tc>
        <w:tc>
          <w:tcPr>
            <w:tcW w:w="1304" w:type="dxa"/>
            <w:vMerge w:val="restart"/>
          </w:tcPr>
          <w:p w:rsidR="00E01F71" w:rsidRDefault="00E01F71">
            <w:pPr>
              <w:pStyle w:val="ConsPlusNormal"/>
              <w:jc w:val="center"/>
            </w:pPr>
            <w:r>
              <w:t>Базовый показатель, 2025 (ожид.)</w:t>
            </w:r>
          </w:p>
        </w:tc>
        <w:tc>
          <w:tcPr>
            <w:tcW w:w="2266" w:type="dxa"/>
            <w:gridSpan w:val="3"/>
          </w:tcPr>
          <w:p w:rsidR="00E01F71" w:rsidRDefault="00E01F71">
            <w:pPr>
              <w:pStyle w:val="ConsPlusNormal"/>
              <w:jc w:val="center"/>
            </w:pPr>
            <w:r>
              <w:t>Плановые показатели</w:t>
            </w:r>
          </w:p>
        </w:tc>
      </w:tr>
      <w:tr w:rsidR="00E01F71">
        <w:tc>
          <w:tcPr>
            <w:tcW w:w="630" w:type="dxa"/>
            <w:vMerge/>
          </w:tcPr>
          <w:p w:rsidR="00E01F71" w:rsidRDefault="00E01F71">
            <w:pPr>
              <w:pStyle w:val="ConsPlusNormal"/>
            </w:pPr>
          </w:p>
        </w:tc>
        <w:tc>
          <w:tcPr>
            <w:tcW w:w="3572" w:type="dxa"/>
            <w:vMerge/>
          </w:tcPr>
          <w:p w:rsidR="00E01F71" w:rsidRDefault="00E01F71">
            <w:pPr>
              <w:pStyle w:val="ConsPlusNormal"/>
            </w:pPr>
          </w:p>
        </w:tc>
        <w:tc>
          <w:tcPr>
            <w:tcW w:w="1258" w:type="dxa"/>
            <w:vMerge/>
          </w:tcPr>
          <w:p w:rsidR="00E01F71" w:rsidRDefault="00E01F71">
            <w:pPr>
              <w:pStyle w:val="ConsPlusNormal"/>
            </w:pPr>
          </w:p>
        </w:tc>
        <w:tc>
          <w:tcPr>
            <w:tcW w:w="1304" w:type="dxa"/>
            <w:vMerge/>
          </w:tcPr>
          <w:p w:rsidR="00E01F71" w:rsidRDefault="00E01F71">
            <w:pPr>
              <w:pStyle w:val="ConsPlusNormal"/>
            </w:pPr>
          </w:p>
        </w:tc>
        <w:tc>
          <w:tcPr>
            <w:tcW w:w="755" w:type="dxa"/>
          </w:tcPr>
          <w:p w:rsidR="00E01F71" w:rsidRDefault="00E01F71">
            <w:pPr>
              <w:pStyle w:val="ConsPlusNormal"/>
              <w:jc w:val="center"/>
            </w:pPr>
            <w:r>
              <w:t>2026</w:t>
            </w:r>
          </w:p>
        </w:tc>
        <w:tc>
          <w:tcPr>
            <w:tcW w:w="755" w:type="dxa"/>
          </w:tcPr>
          <w:p w:rsidR="00E01F71" w:rsidRDefault="00E01F71">
            <w:pPr>
              <w:pStyle w:val="ConsPlusNormal"/>
              <w:jc w:val="center"/>
            </w:pPr>
            <w:r>
              <w:t>2027</w:t>
            </w:r>
          </w:p>
        </w:tc>
        <w:tc>
          <w:tcPr>
            <w:tcW w:w="756" w:type="dxa"/>
          </w:tcPr>
          <w:p w:rsidR="00E01F71" w:rsidRDefault="00E01F71">
            <w:pPr>
              <w:pStyle w:val="ConsPlusNormal"/>
              <w:jc w:val="center"/>
            </w:pPr>
            <w:r>
              <w:t>2028</w:t>
            </w:r>
          </w:p>
        </w:tc>
      </w:tr>
      <w:tr w:rsidR="00E01F71">
        <w:tc>
          <w:tcPr>
            <w:tcW w:w="9030" w:type="dxa"/>
            <w:gridSpan w:val="7"/>
          </w:tcPr>
          <w:p w:rsidR="00E01F71" w:rsidRDefault="00E01F71">
            <w:pPr>
              <w:pStyle w:val="ConsPlusNormal"/>
              <w:jc w:val="center"/>
            </w:pPr>
            <w:r>
              <w:t>1. 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E01F71">
        <w:tc>
          <w:tcPr>
            <w:tcW w:w="630" w:type="dxa"/>
          </w:tcPr>
          <w:p w:rsidR="00E01F71" w:rsidRDefault="00E01F71">
            <w:pPr>
              <w:pStyle w:val="ConsPlusNormal"/>
              <w:jc w:val="center"/>
            </w:pPr>
            <w:r>
              <w:t>1</w:t>
            </w:r>
          </w:p>
        </w:tc>
        <w:tc>
          <w:tcPr>
            <w:tcW w:w="3572" w:type="dxa"/>
          </w:tcPr>
          <w:p w:rsidR="00E01F71" w:rsidRDefault="00E01F71">
            <w:pPr>
              <w:pStyle w:val="ConsPlusNormal"/>
            </w:pPr>
            <w:r>
              <w:t>Доля населения в возрасте 14 - 35 лет, принимающего участие в мероприятиях сферы молодежной политики</w:t>
            </w:r>
          </w:p>
        </w:tc>
        <w:tc>
          <w:tcPr>
            <w:tcW w:w="1258" w:type="dxa"/>
          </w:tcPr>
          <w:p w:rsidR="00E01F71" w:rsidRDefault="00E01F71">
            <w:pPr>
              <w:pStyle w:val="ConsPlusNormal"/>
              <w:jc w:val="center"/>
            </w:pPr>
            <w:r>
              <w:t>%</w:t>
            </w:r>
          </w:p>
        </w:tc>
        <w:tc>
          <w:tcPr>
            <w:tcW w:w="1304" w:type="dxa"/>
          </w:tcPr>
          <w:p w:rsidR="00E01F71" w:rsidRDefault="00E01F71">
            <w:pPr>
              <w:pStyle w:val="ConsPlusNormal"/>
              <w:jc w:val="center"/>
            </w:pPr>
            <w:r>
              <w:t>78</w:t>
            </w:r>
          </w:p>
        </w:tc>
        <w:tc>
          <w:tcPr>
            <w:tcW w:w="755" w:type="dxa"/>
          </w:tcPr>
          <w:p w:rsidR="00E01F71" w:rsidRDefault="00E01F71">
            <w:pPr>
              <w:pStyle w:val="ConsPlusNormal"/>
              <w:jc w:val="center"/>
            </w:pPr>
            <w:r>
              <w:t>78</w:t>
            </w:r>
          </w:p>
        </w:tc>
        <w:tc>
          <w:tcPr>
            <w:tcW w:w="755" w:type="dxa"/>
          </w:tcPr>
          <w:p w:rsidR="00E01F71" w:rsidRDefault="00E01F71">
            <w:pPr>
              <w:pStyle w:val="ConsPlusNormal"/>
              <w:jc w:val="center"/>
            </w:pPr>
            <w:r>
              <w:t>80</w:t>
            </w:r>
          </w:p>
        </w:tc>
        <w:tc>
          <w:tcPr>
            <w:tcW w:w="756" w:type="dxa"/>
          </w:tcPr>
          <w:p w:rsidR="00E01F71" w:rsidRDefault="00E01F71">
            <w:pPr>
              <w:pStyle w:val="ConsPlusNormal"/>
              <w:jc w:val="center"/>
            </w:pPr>
            <w:r>
              <w:t>80</w:t>
            </w:r>
          </w:p>
        </w:tc>
      </w:tr>
      <w:tr w:rsidR="00E01F71">
        <w:tc>
          <w:tcPr>
            <w:tcW w:w="630" w:type="dxa"/>
          </w:tcPr>
          <w:p w:rsidR="00E01F71" w:rsidRDefault="00E01F71">
            <w:pPr>
              <w:pStyle w:val="ConsPlusNormal"/>
              <w:jc w:val="center"/>
            </w:pPr>
            <w:r>
              <w:t>2</w:t>
            </w:r>
          </w:p>
        </w:tc>
        <w:tc>
          <w:tcPr>
            <w:tcW w:w="3572" w:type="dxa"/>
          </w:tcPr>
          <w:p w:rsidR="00E01F71" w:rsidRDefault="00E01F71">
            <w:pPr>
              <w:pStyle w:val="ConsPlusNormal"/>
            </w:pPr>
            <w:r>
              <w:t>Количество мероприятий в сфере молодежной политики по различным направлениям деятельности, в том числе профориентационной направленности &lt;1&gt;</w:t>
            </w:r>
          </w:p>
        </w:tc>
        <w:tc>
          <w:tcPr>
            <w:tcW w:w="1258" w:type="dxa"/>
          </w:tcPr>
          <w:p w:rsidR="00E01F71" w:rsidRDefault="00E01F71">
            <w:pPr>
              <w:pStyle w:val="ConsPlusNormal"/>
              <w:jc w:val="center"/>
            </w:pPr>
            <w:r>
              <w:t>ед.</w:t>
            </w:r>
          </w:p>
        </w:tc>
        <w:tc>
          <w:tcPr>
            <w:tcW w:w="1304" w:type="dxa"/>
          </w:tcPr>
          <w:p w:rsidR="00E01F71" w:rsidRDefault="00E01F71">
            <w:pPr>
              <w:pStyle w:val="ConsPlusNormal"/>
              <w:jc w:val="center"/>
            </w:pPr>
            <w:r>
              <w:t>242</w:t>
            </w:r>
          </w:p>
        </w:tc>
        <w:tc>
          <w:tcPr>
            <w:tcW w:w="755" w:type="dxa"/>
          </w:tcPr>
          <w:p w:rsidR="00E01F71" w:rsidRDefault="00E01F71">
            <w:pPr>
              <w:pStyle w:val="ConsPlusNormal"/>
              <w:jc w:val="center"/>
            </w:pPr>
            <w:r>
              <w:t>182</w:t>
            </w:r>
          </w:p>
        </w:tc>
        <w:tc>
          <w:tcPr>
            <w:tcW w:w="755" w:type="dxa"/>
          </w:tcPr>
          <w:p w:rsidR="00E01F71" w:rsidRDefault="00E01F71">
            <w:pPr>
              <w:pStyle w:val="ConsPlusNormal"/>
              <w:jc w:val="center"/>
            </w:pPr>
            <w:r>
              <w:t>186</w:t>
            </w:r>
          </w:p>
        </w:tc>
        <w:tc>
          <w:tcPr>
            <w:tcW w:w="756" w:type="dxa"/>
          </w:tcPr>
          <w:p w:rsidR="00E01F71" w:rsidRDefault="00E01F71">
            <w:pPr>
              <w:pStyle w:val="ConsPlusNormal"/>
              <w:jc w:val="center"/>
            </w:pPr>
            <w:r>
              <w:t>190</w:t>
            </w:r>
          </w:p>
        </w:tc>
      </w:tr>
      <w:tr w:rsidR="00E01F71">
        <w:tc>
          <w:tcPr>
            <w:tcW w:w="630" w:type="dxa"/>
          </w:tcPr>
          <w:p w:rsidR="00E01F71" w:rsidRDefault="00E01F71">
            <w:pPr>
              <w:pStyle w:val="ConsPlusNormal"/>
              <w:jc w:val="center"/>
            </w:pPr>
            <w:r>
              <w:t>3</w:t>
            </w:r>
          </w:p>
        </w:tc>
        <w:tc>
          <w:tcPr>
            <w:tcW w:w="3572" w:type="dxa"/>
          </w:tcPr>
          <w:p w:rsidR="00E01F71" w:rsidRDefault="00E01F71">
            <w:pPr>
              <w:pStyle w:val="ConsPlusNormal"/>
            </w:pPr>
            <w:r>
              <w:t>Ежегодное количество уникальных волонтеров (добровольцев) в возрасте от 14 - 35 лет, вовлеченных в социально значимую деятельность на территории города Рыбинска</w:t>
            </w:r>
          </w:p>
        </w:tc>
        <w:tc>
          <w:tcPr>
            <w:tcW w:w="1258" w:type="dxa"/>
          </w:tcPr>
          <w:p w:rsidR="00E01F71" w:rsidRDefault="00E01F71">
            <w:pPr>
              <w:pStyle w:val="ConsPlusNormal"/>
              <w:jc w:val="center"/>
            </w:pPr>
            <w:r>
              <w:t>чел</w:t>
            </w:r>
          </w:p>
        </w:tc>
        <w:tc>
          <w:tcPr>
            <w:tcW w:w="1304" w:type="dxa"/>
          </w:tcPr>
          <w:p w:rsidR="00E01F71" w:rsidRDefault="00E01F71">
            <w:pPr>
              <w:pStyle w:val="ConsPlusNormal"/>
              <w:jc w:val="center"/>
            </w:pPr>
            <w:r>
              <w:t>750</w:t>
            </w:r>
          </w:p>
        </w:tc>
        <w:tc>
          <w:tcPr>
            <w:tcW w:w="755" w:type="dxa"/>
          </w:tcPr>
          <w:p w:rsidR="00E01F71" w:rsidRDefault="00E01F71">
            <w:pPr>
              <w:pStyle w:val="ConsPlusNormal"/>
              <w:jc w:val="center"/>
            </w:pPr>
            <w:r>
              <w:t>950</w:t>
            </w:r>
          </w:p>
        </w:tc>
        <w:tc>
          <w:tcPr>
            <w:tcW w:w="755" w:type="dxa"/>
          </w:tcPr>
          <w:p w:rsidR="00E01F71" w:rsidRDefault="00E01F71">
            <w:pPr>
              <w:pStyle w:val="ConsPlusNormal"/>
              <w:jc w:val="center"/>
            </w:pPr>
            <w:r>
              <w:t>1100</w:t>
            </w:r>
          </w:p>
        </w:tc>
        <w:tc>
          <w:tcPr>
            <w:tcW w:w="756" w:type="dxa"/>
          </w:tcPr>
          <w:p w:rsidR="00E01F71" w:rsidRDefault="00E01F71">
            <w:pPr>
              <w:pStyle w:val="ConsPlusNormal"/>
              <w:jc w:val="center"/>
            </w:pPr>
            <w:r>
              <w:t>1300</w:t>
            </w:r>
          </w:p>
        </w:tc>
      </w:tr>
      <w:tr w:rsidR="00E01F71">
        <w:tc>
          <w:tcPr>
            <w:tcW w:w="630" w:type="dxa"/>
          </w:tcPr>
          <w:p w:rsidR="00E01F71" w:rsidRDefault="00E01F71">
            <w:pPr>
              <w:pStyle w:val="ConsPlusNormal"/>
              <w:jc w:val="center"/>
            </w:pPr>
            <w:r>
              <w:t>4</w:t>
            </w:r>
          </w:p>
        </w:tc>
        <w:tc>
          <w:tcPr>
            <w:tcW w:w="3572" w:type="dxa"/>
          </w:tcPr>
          <w:p w:rsidR="00E01F71" w:rsidRDefault="00E01F71">
            <w:pPr>
              <w:pStyle w:val="ConsPlusNormal"/>
            </w:pPr>
            <w:r>
              <w:t>Ежегодное количество реализуемых проектов, направленных на вовлечение молодежи в общественную деятельность, в том числе на обучение молодежного актива</w:t>
            </w:r>
          </w:p>
        </w:tc>
        <w:tc>
          <w:tcPr>
            <w:tcW w:w="1258" w:type="dxa"/>
          </w:tcPr>
          <w:p w:rsidR="00E01F71" w:rsidRDefault="00E01F71">
            <w:pPr>
              <w:pStyle w:val="ConsPlusNormal"/>
              <w:jc w:val="center"/>
            </w:pPr>
            <w:r>
              <w:t>ед.</w:t>
            </w:r>
          </w:p>
        </w:tc>
        <w:tc>
          <w:tcPr>
            <w:tcW w:w="1304" w:type="dxa"/>
          </w:tcPr>
          <w:p w:rsidR="00E01F71" w:rsidRDefault="00E01F71">
            <w:pPr>
              <w:pStyle w:val="ConsPlusNormal"/>
              <w:jc w:val="center"/>
            </w:pPr>
            <w:r>
              <w:t>11</w:t>
            </w:r>
          </w:p>
        </w:tc>
        <w:tc>
          <w:tcPr>
            <w:tcW w:w="755" w:type="dxa"/>
          </w:tcPr>
          <w:p w:rsidR="00E01F71" w:rsidRDefault="00E01F71">
            <w:pPr>
              <w:pStyle w:val="ConsPlusNormal"/>
              <w:jc w:val="center"/>
            </w:pPr>
            <w:r>
              <w:t>12</w:t>
            </w:r>
          </w:p>
        </w:tc>
        <w:tc>
          <w:tcPr>
            <w:tcW w:w="755" w:type="dxa"/>
          </w:tcPr>
          <w:p w:rsidR="00E01F71" w:rsidRDefault="00E01F71">
            <w:pPr>
              <w:pStyle w:val="ConsPlusNormal"/>
              <w:jc w:val="center"/>
            </w:pPr>
            <w:r>
              <w:t>13</w:t>
            </w:r>
          </w:p>
        </w:tc>
        <w:tc>
          <w:tcPr>
            <w:tcW w:w="756" w:type="dxa"/>
          </w:tcPr>
          <w:p w:rsidR="00E01F71" w:rsidRDefault="00E01F71">
            <w:pPr>
              <w:pStyle w:val="ConsPlusNormal"/>
              <w:jc w:val="center"/>
            </w:pPr>
            <w:r>
              <w:t>15</w:t>
            </w:r>
          </w:p>
        </w:tc>
      </w:tr>
      <w:tr w:rsidR="00E01F71">
        <w:tc>
          <w:tcPr>
            <w:tcW w:w="630" w:type="dxa"/>
          </w:tcPr>
          <w:p w:rsidR="00E01F71" w:rsidRDefault="00E01F71">
            <w:pPr>
              <w:pStyle w:val="ConsPlusNormal"/>
              <w:jc w:val="center"/>
            </w:pPr>
            <w:r>
              <w:t>5</w:t>
            </w:r>
          </w:p>
        </w:tc>
        <w:tc>
          <w:tcPr>
            <w:tcW w:w="3572" w:type="dxa"/>
          </w:tcPr>
          <w:p w:rsidR="00E01F71" w:rsidRDefault="00E01F71">
            <w:pPr>
              <w:pStyle w:val="ConsPlusNormal"/>
            </w:pPr>
            <w:r>
              <w:t>Учащаяся молодежь,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w:t>
            </w:r>
          </w:p>
        </w:tc>
        <w:tc>
          <w:tcPr>
            <w:tcW w:w="1258" w:type="dxa"/>
          </w:tcPr>
          <w:p w:rsidR="00E01F71" w:rsidRDefault="00E01F71">
            <w:pPr>
              <w:pStyle w:val="ConsPlusNormal"/>
              <w:jc w:val="center"/>
            </w:pPr>
            <w:r>
              <w:t>чел.</w:t>
            </w:r>
          </w:p>
        </w:tc>
        <w:tc>
          <w:tcPr>
            <w:tcW w:w="1304" w:type="dxa"/>
          </w:tcPr>
          <w:p w:rsidR="00E01F71" w:rsidRDefault="00E01F71">
            <w:pPr>
              <w:pStyle w:val="ConsPlusNormal"/>
              <w:jc w:val="center"/>
            </w:pPr>
            <w:r>
              <w:t>45</w:t>
            </w:r>
          </w:p>
        </w:tc>
        <w:tc>
          <w:tcPr>
            <w:tcW w:w="755" w:type="dxa"/>
          </w:tcPr>
          <w:p w:rsidR="00E01F71" w:rsidRDefault="00E01F71">
            <w:pPr>
              <w:pStyle w:val="ConsPlusNormal"/>
              <w:jc w:val="center"/>
            </w:pPr>
            <w:r>
              <w:t>45</w:t>
            </w:r>
          </w:p>
        </w:tc>
        <w:tc>
          <w:tcPr>
            <w:tcW w:w="755" w:type="dxa"/>
          </w:tcPr>
          <w:p w:rsidR="00E01F71" w:rsidRDefault="00E01F71">
            <w:pPr>
              <w:pStyle w:val="ConsPlusNormal"/>
              <w:jc w:val="center"/>
            </w:pPr>
            <w:r>
              <w:t>48</w:t>
            </w:r>
          </w:p>
        </w:tc>
        <w:tc>
          <w:tcPr>
            <w:tcW w:w="756" w:type="dxa"/>
          </w:tcPr>
          <w:p w:rsidR="00E01F71" w:rsidRDefault="00E01F71">
            <w:pPr>
              <w:pStyle w:val="ConsPlusNormal"/>
              <w:jc w:val="center"/>
            </w:pPr>
            <w:r>
              <w:t>50</w:t>
            </w:r>
          </w:p>
        </w:tc>
      </w:tr>
    </w:tbl>
    <w:p w:rsidR="00E01F71" w:rsidRDefault="00E01F71">
      <w:pPr>
        <w:pStyle w:val="ConsPlusNormal"/>
        <w:jc w:val="both"/>
      </w:pPr>
    </w:p>
    <w:p w:rsidR="00E01F71" w:rsidRDefault="00E01F71">
      <w:pPr>
        <w:pStyle w:val="ConsPlusNormal"/>
        <w:ind w:firstLine="540"/>
        <w:jc w:val="both"/>
      </w:pPr>
      <w:r>
        <w:t>--------------------------------</w:t>
      </w:r>
    </w:p>
    <w:p w:rsidR="00E01F71" w:rsidRDefault="00E01F71">
      <w:pPr>
        <w:pStyle w:val="ConsPlusNormal"/>
        <w:spacing w:before="220"/>
        <w:ind w:firstLine="540"/>
        <w:jc w:val="both"/>
      </w:pPr>
      <w:r>
        <w:t>&lt;1&gt; с 2026 года планируется объединение ряда мероприятий одного направления в 1 проект.</w:t>
      </w:r>
    </w:p>
    <w:p w:rsidR="00E01F71" w:rsidRDefault="00E01F71">
      <w:pPr>
        <w:pStyle w:val="ConsPlusNormal"/>
        <w:jc w:val="both"/>
      </w:pPr>
    </w:p>
    <w:p w:rsidR="00E01F71" w:rsidRDefault="00E01F71">
      <w:pPr>
        <w:pStyle w:val="ConsPlusTitle"/>
        <w:jc w:val="center"/>
        <w:outlineLvl w:val="2"/>
      </w:pPr>
      <w:r>
        <w:lastRenderedPageBreak/>
        <w:t>8. Перечень основных мероприятий подпрограммы</w:t>
      </w:r>
    </w:p>
    <w:p w:rsidR="00E01F71" w:rsidRDefault="00E01F71">
      <w:pPr>
        <w:pStyle w:val="ConsPlusNormal"/>
        <w:jc w:val="both"/>
      </w:pPr>
    </w:p>
    <w:p w:rsidR="00E01F71" w:rsidRDefault="00E01F71">
      <w:pPr>
        <w:pStyle w:val="ConsPlusNormal"/>
        <w:sectPr w:rsidR="00E01F7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2"/>
        <w:gridCol w:w="2273"/>
        <w:gridCol w:w="1978"/>
        <w:gridCol w:w="979"/>
        <w:gridCol w:w="770"/>
        <w:gridCol w:w="783"/>
        <w:gridCol w:w="770"/>
        <w:gridCol w:w="783"/>
        <w:gridCol w:w="770"/>
        <w:gridCol w:w="785"/>
        <w:gridCol w:w="3805"/>
        <w:gridCol w:w="1796"/>
      </w:tblGrid>
      <w:tr w:rsidR="00E01F71">
        <w:tc>
          <w:tcPr>
            <w:tcW w:w="572" w:type="dxa"/>
            <w:vMerge w:val="restart"/>
          </w:tcPr>
          <w:p w:rsidR="00E01F71" w:rsidRDefault="00E01F71">
            <w:pPr>
              <w:pStyle w:val="ConsPlusNormal"/>
              <w:jc w:val="center"/>
            </w:pPr>
            <w:r>
              <w:lastRenderedPageBreak/>
              <w:t>N</w:t>
            </w:r>
          </w:p>
          <w:p w:rsidR="00E01F71" w:rsidRDefault="00E01F71">
            <w:pPr>
              <w:pStyle w:val="ConsPlusNormal"/>
              <w:jc w:val="center"/>
            </w:pPr>
            <w:r>
              <w:t>п/п</w:t>
            </w:r>
          </w:p>
        </w:tc>
        <w:tc>
          <w:tcPr>
            <w:tcW w:w="2154" w:type="dxa"/>
            <w:vMerge w:val="restart"/>
          </w:tcPr>
          <w:p w:rsidR="00E01F71" w:rsidRDefault="00E01F71">
            <w:pPr>
              <w:pStyle w:val="ConsPlusNormal"/>
              <w:jc w:val="center"/>
            </w:pPr>
            <w:r>
              <w:t>Наименование мероприятия (объекта)</w:t>
            </w:r>
          </w:p>
        </w:tc>
        <w:tc>
          <w:tcPr>
            <w:tcW w:w="2041" w:type="dxa"/>
            <w:vMerge w:val="restart"/>
          </w:tcPr>
          <w:p w:rsidR="00E01F71" w:rsidRDefault="00E01F71">
            <w:pPr>
              <w:pStyle w:val="ConsPlusNormal"/>
              <w:jc w:val="center"/>
            </w:pPr>
            <w:r>
              <w:t>Адрес, количественная характеристика, срок исполнения</w:t>
            </w:r>
          </w:p>
        </w:tc>
        <w:tc>
          <w:tcPr>
            <w:tcW w:w="5977" w:type="dxa"/>
            <w:gridSpan w:val="7"/>
          </w:tcPr>
          <w:p w:rsidR="00E01F71" w:rsidRDefault="00E01F71">
            <w:pPr>
              <w:pStyle w:val="ConsPlusNormal"/>
              <w:jc w:val="center"/>
            </w:pPr>
            <w:r>
              <w:t>Потребность в финансировании (млн. руб.) по годам</w:t>
            </w:r>
          </w:p>
        </w:tc>
        <w:tc>
          <w:tcPr>
            <w:tcW w:w="4365" w:type="dxa"/>
            <w:vMerge w:val="restart"/>
          </w:tcPr>
          <w:p w:rsidR="00E01F71" w:rsidRDefault="00E01F71">
            <w:pPr>
              <w:pStyle w:val="ConsPlusNormal"/>
              <w:jc w:val="center"/>
            </w:pPr>
            <w:r>
              <w:t>Ожидаемый результат</w:t>
            </w:r>
          </w:p>
        </w:tc>
        <w:tc>
          <w:tcPr>
            <w:tcW w:w="1871" w:type="dxa"/>
            <w:vMerge w:val="restart"/>
          </w:tcPr>
          <w:p w:rsidR="00E01F71" w:rsidRDefault="00E01F71">
            <w:pPr>
              <w:pStyle w:val="ConsPlusNormal"/>
              <w:jc w:val="center"/>
            </w:pPr>
            <w:r>
              <w:t>Ответственный исполнитель</w:t>
            </w: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964" w:type="dxa"/>
            <w:vMerge w:val="restart"/>
          </w:tcPr>
          <w:p w:rsidR="00E01F71" w:rsidRDefault="00E01F71">
            <w:pPr>
              <w:pStyle w:val="ConsPlusNormal"/>
              <w:jc w:val="center"/>
            </w:pPr>
            <w:r>
              <w:t>источник фин.</w:t>
            </w:r>
          </w:p>
        </w:tc>
        <w:tc>
          <w:tcPr>
            <w:tcW w:w="1670" w:type="dxa"/>
            <w:gridSpan w:val="2"/>
          </w:tcPr>
          <w:p w:rsidR="00E01F71" w:rsidRDefault="00E01F71">
            <w:pPr>
              <w:pStyle w:val="ConsPlusNormal"/>
              <w:jc w:val="center"/>
            </w:pPr>
            <w:r>
              <w:t>2026</w:t>
            </w:r>
          </w:p>
        </w:tc>
        <w:tc>
          <w:tcPr>
            <w:tcW w:w="1670" w:type="dxa"/>
            <w:gridSpan w:val="2"/>
          </w:tcPr>
          <w:p w:rsidR="00E01F71" w:rsidRDefault="00E01F71">
            <w:pPr>
              <w:pStyle w:val="ConsPlusNormal"/>
              <w:jc w:val="center"/>
            </w:pPr>
            <w:r>
              <w:t>2027</w:t>
            </w:r>
          </w:p>
        </w:tc>
        <w:tc>
          <w:tcPr>
            <w:tcW w:w="1673" w:type="dxa"/>
            <w:gridSpan w:val="2"/>
          </w:tcPr>
          <w:p w:rsidR="00E01F71" w:rsidRDefault="00E01F71">
            <w:pPr>
              <w:pStyle w:val="ConsPlusNormal"/>
              <w:jc w:val="center"/>
            </w:pPr>
            <w:r>
              <w:t>2028</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835" w:type="dxa"/>
          </w:tcPr>
          <w:p w:rsidR="00E01F71" w:rsidRDefault="00E01F71">
            <w:pPr>
              <w:pStyle w:val="ConsPlusNormal"/>
              <w:jc w:val="center"/>
            </w:pPr>
            <w:r>
              <w:t>факт</w:t>
            </w:r>
          </w:p>
        </w:tc>
        <w:tc>
          <w:tcPr>
            <w:tcW w:w="835" w:type="dxa"/>
          </w:tcPr>
          <w:p w:rsidR="00E01F71" w:rsidRDefault="00E01F71">
            <w:pPr>
              <w:pStyle w:val="ConsPlusNormal"/>
              <w:jc w:val="center"/>
            </w:pPr>
            <w:r>
              <w:t>потр.</w:t>
            </w:r>
          </w:p>
        </w:tc>
        <w:tc>
          <w:tcPr>
            <w:tcW w:w="835" w:type="dxa"/>
          </w:tcPr>
          <w:p w:rsidR="00E01F71" w:rsidRDefault="00E01F71">
            <w:pPr>
              <w:pStyle w:val="ConsPlusNormal"/>
              <w:jc w:val="center"/>
            </w:pPr>
            <w:r>
              <w:t>факт</w:t>
            </w:r>
          </w:p>
        </w:tc>
        <w:tc>
          <w:tcPr>
            <w:tcW w:w="835" w:type="dxa"/>
          </w:tcPr>
          <w:p w:rsidR="00E01F71" w:rsidRDefault="00E01F71">
            <w:pPr>
              <w:pStyle w:val="ConsPlusNormal"/>
              <w:jc w:val="center"/>
            </w:pPr>
            <w:r>
              <w:t>потр.</w:t>
            </w:r>
          </w:p>
        </w:tc>
        <w:tc>
          <w:tcPr>
            <w:tcW w:w="835" w:type="dxa"/>
          </w:tcPr>
          <w:p w:rsidR="00E01F71" w:rsidRDefault="00E01F71">
            <w:pPr>
              <w:pStyle w:val="ConsPlusNormal"/>
              <w:jc w:val="center"/>
            </w:pPr>
            <w:r>
              <w:t>факт</w:t>
            </w:r>
          </w:p>
        </w:tc>
        <w:tc>
          <w:tcPr>
            <w:tcW w:w="838" w:type="dxa"/>
          </w:tcPr>
          <w:p w:rsidR="00E01F71" w:rsidRDefault="00E01F71">
            <w:pPr>
              <w:pStyle w:val="ConsPlusNormal"/>
              <w:jc w:val="center"/>
            </w:pPr>
            <w:r>
              <w:t>потр.</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572" w:type="dxa"/>
          </w:tcPr>
          <w:p w:rsidR="00E01F71" w:rsidRDefault="00E01F71">
            <w:pPr>
              <w:pStyle w:val="ConsPlusNormal"/>
              <w:jc w:val="center"/>
            </w:pPr>
            <w:r>
              <w:t>1</w:t>
            </w:r>
          </w:p>
        </w:tc>
        <w:tc>
          <w:tcPr>
            <w:tcW w:w="2154" w:type="dxa"/>
          </w:tcPr>
          <w:p w:rsidR="00E01F71" w:rsidRDefault="00E01F71">
            <w:pPr>
              <w:pStyle w:val="ConsPlusNormal"/>
              <w:jc w:val="center"/>
            </w:pPr>
            <w:r>
              <w:t>2</w:t>
            </w:r>
          </w:p>
        </w:tc>
        <w:tc>
          <w:tcPr>
            <w:tcW w:w="2041" w:type="dxa"/>
          </w:tcPr>
          <w:p w:rsidR="00E01F71" w:rsidRDefault="00E01F71">
            <w:pPr>
              <w:pStyle w:val="ConsPlusNormal"/>
              <w:jc w:val="center"/>
            </w:pPr>
            <w:r>
              <w:t>3</w:t>
            </w:r>
          </w:p>
        </w:tc>
        <w:tc>
          <w:tcPr>
            <w:tcW w:w="964" w:type="dxa"/>
          </w:tcPr>
          <w:p w:rsidR="00E01F71" w:rsidRDefault="00E01F71">
            <w:pPr>
              <w:pStyle w:val="ConsPlusNormal"/>
              <w:jc w:val="center"/>
            </w:pPr>
            <w:r>
              <w:t>4</w:t>
            </w:r>
          </w:p>
        </w:tc>
        <w:tc>
          <w:tcPr>
            <w:tcW w:w="835" w:type="dxa"/>
          </w:tcPr>
          <w:p w:rsidR="00E01F71" w:rsidRDefault="00E01F71">
            <w:pPr>
              <w:pStyle w:val="ConsPlusNormal"/>
              <w:jc w:val="center"/>
            </w:pPr>
            <w:r>
              <w:t>5</w:t>
            </w:r>
          </w:p>
        </w:tc>
        <w:tc>
          <w:tcPr>
            <w:tcW w:w="835" w:type="dxa"/>
          </w:tcPr>
          <w:p w:rsidR="00E01F71" w:rsidRDefault="00E01F71">
            <w:pPr>
              <w:pStyle w:val="ConsPlusNormal"/>
              <w:jc w:val="center"/>
            </w:pPr>
            <w:r>
              <w:t>6</w:t>
            </w:r>
          </w:p>
        </w:tc>
        <w:tc>
          <w:tcPr>
            <w:tcW w:w="835" w:type="dxa"/>
          </w:tcPr>
          <w:p w:rsidR="00E01F71" w:rsidRDefault="00E01F71">
            <w:pPr>
              <w:pStyle w:val="ConsPlusNormal"/>
              <w:jc w:val="center"/>
            </w:pPr>
            <w:r>
              <w:t>7</w:t>
            </w:r>
          </w:p>
        </w:tc>
        <w:tc>
          <w:tcPr>
            <w:tcW w:w="835" w:type="dxa"/>
          </w:tcPr>
          <w:p w:rsidR="00E01F71" w:rsidRDefault="00E01F71">
            <w:pPr>
              <w:pStyle w:val="ConsPlusNormal"/>
              <w:jc w:val="center"/>
            </w:pPr>
            <w:r>
              <w:t>8</w:t>
            </w:r>
          </w:p>
        </w:tc>
        <w:tc>
          <w:tcPr>
            <w:tcW w:w="835" w:type="dxa"/>
          </w:tcPr>
          <w:p w:rsidR="00E01F71" w:rsidRDefault="00E01F71">
            <w:pPr>
              <w:pStyle w:val="ConsPlusNormal"/>
              <w:jc w:val="center"/>
            </w:pPr>
            <w:r>
              <w:t>9</w:t>
            </w:r>
          </w:p>
        </w:tc>
        <w:tc>
          <w:tcPr>
            <w:tcW w:w="838" w:type="dxa"/>
          </w:tcPr>
          <w:p w:rsidR="00E01F71" w:rsidRDefault="00E01F71">
            <w:pPr>
              <w:pStyle w:val="ConsPlusNormal"/>
              <w:jc w:val="center"/>
            </w:pPr>
            <w:r>
              <w:t>10</w:t>
            </w:r>
          </w:p>
        </w:tc>
        <w:tc>
          <w:tcPr>
            <w:tcW w:w="4365" w:type="dxa"/>
          </w:tcPr>
          <w:p w:rsidR="00E01F71" w:rsidRDefault="00E01F71">
            <w:pPr>
              <w:pStyle w:val="ConsPlusNormal"/>
              <w:jc w:val="center"/>
            </w:pPr>
            <w:r>
              <w:t>11</w:t>
            </w:r>
          </w:p>
        </w:tc>
        <w:tc>
          <w:tcPr>
            <w:tcW w:w="1871" w:type="dxa"/>
          </w:tcPr>
          <w:p w:rsidR="00E01F71" w:rsidRDefault="00E01F71">
            <w:pPr>
              <w:pStyle w:val="ConsPlusNormal"/>
              <w:jc w:val="center"/>
            </w:pPr>
            <w:r>
              <w:t>12</w:t>
            </w:r>
          </w:p>
        </w:tc>
      </w:tr>
      <w:tr w:rsidR="00E01F71">
        <w:tc>
          <w:tcPr>
            <w:tcW w:w="16980" w:type="dxa"/>
            <w:gridSpan w:val="12"/>
          </w:tcPr>
          <w:p w:rsidR="00E01F71" w:rsidRDefault="00E01F71">
            <w:pPr>
              <w:pStyle w:val="ConsPlusNormal"/>
              <w:jc w:val="center"/>
            </w:pPr>
            <w:r>
              <w:t>Задача 1 - 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E01F71">
        <w:tc>
          <w:tcPr>
            <w:tcW w:w="572" w:type="dxa"/>
          </w:tcPr>
          <w:p w:rsidR="00E01F71" w:rsidRDefault="00E01F71">
            <w:pPr>
              <w:pStyle w:val="ConsPlusNormal"/>
              <w:jc w:val="center"/>
            </w:pPr>
            <w:r>
              <w:t>1.1</w:t>
            </w:r>
          </w:p>
        </w:tc>
        <w:tc>
          <w:tcPr>
            <w:tcW w:w="2154" w:type="dxa"/>
          </w:tcPr>
          <w:p w:rsidR="00E01F71" w:rsidRDefault="00E01F71">
            <w:pPr>
              <w:pStyle w:val="ConsPlusNormal"/>
            </w:pPr>
            <w:r>
              <w:t>Организация и проведение мероприятий, направленных на вовлечение молодежи в активную жизнь городского сообщества, в том числе на обучение молодежного актива</w:t>
            </w:r>
          </w:p>
        </w:tc>
        <w:tc>
          <w:tcPr>
            <w:tcW w:w="2041" w:type="dxa"/>
          </w:tcPr>
          <w:p w:rsidR="00E01F71" w:rsidRDefault="00E01F71">
            <w:pPr>
              <w:pStyle w:val="ConsPlusNormal"/>
              <w:jc w:val="center"/>
            </w:pPr>
            <w:r>
              <w:t>организация мероприятий в соответствии с календарным планом, молодежь города</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1,50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1,50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1,55</w:t>
            </w:r>
          </w:p>
        </w:tc>
        <w:tc>
          <w:tcPr>
            <w:tcW w:w="4365" w:type="dxa"/>
          </w:tcPr>
          <w:p w:rsidR="00E01F71" w:rsidRDefault="00E01F71">
            <w:pPr>
              <w:pStyle w:val="ConsPlusNormal"/>
              <w:jc w:val="center"/>
            </w:pPr>
            <w:r>
              <w:t>Реализация проектов социальной направленности</w:t>
            </w:r>
          </w:p>
          <w:p w:rsidR="00E01F71" w:rsidRDefault="00E01F71">
            <w:pPr>
              <w:pStyle w:val="ConsPlusNormal"/>
              <w:jc w:val="center"/>
            </w:pPr>
            <w:r>
              <w:t>12 - 2026 г.;</w:t>
            </w:r>
          </w:p>
          <w:p w:rsidR="00E01F71" w:rsidRDefault="00E01F71">
            <w:pPr>
              <w:pStyle w:val="ConsPlusNormal"/>
              <w:jc w:val="center"/>
            </w:pPr>
            <w:r>
              <w:t>13 - 2027 г.,</w:t>
            </w:r>
          </w:p>
          <w:p w:rsidR="00E01F71" w:rsidRDefault="00E01F71">
            <w:pPr>
              <w:pStyle w:val="ConsPlusNormal"/>
              <w:jc w:val="center"/>
            </w:pPr>
            <w:r>
              <w:t>15 - 2028 г.</w:t>
            </w:r>
          </w:p>
          <w:p w:rsidR="00E01F71" w:rsidRDefault="00E01F71">
            <w:pPr>
              <w:pStyle w:val="ConsPlusNormal"/>
              <w:jc w:val="center"/>
            </w:pPr>
            <w:r>
              <w:t>Количество</w:t>
            </w:r>
          </w:p>
          <w:p w:rsidR="00E01F71" w:rsidRDefault="00E01F71">
            <w:pPr>
              <w:pStyle w:val="ConsPlusNormal"/>
              <w:jc w:val="center"/>
            </w:pPr>
            <w:r>
              <w:t>уникальных волонтеров не менее</w:t>
            </w:r>
          </w:p>
          <w:p w:rsidR="00E01F71" w:rsidRDefault="00E01F71">
            <w:pPr>
              <w:pStyle w:val="ConsPlusNormal"/>
              <w:jc w:val="center"/>
            </w:pPr>
            <w:r>
              <w:t>950 - 2026 г.,</w:t>
            </w:r>
          </w:p>
          <w:p w:rsidR="00E01F71" w:rsidRDefault="00E01F71">
            <w:pPr>
              <w:pStyle w:val="ConsPlusNormal"/>
              <w:jc w:val="center"/>
            </w:pPr>
            <w:r>
              <w:t>1100 - 2027 г.,</w:t>
            </w:r>
          </w:p>
          <w:p w:rsidR="00E01F71" w:rsidRDefault="00E01F71">
            <w:pPr>
              <w:pStyle w:val="ConsPlusNormal"/>
              <w:jc w:val="center"/>
            </w:pPr>
            <w:r>
              <w:t>1300 - 2028 г.</w:t>
            </w:r>
          </w:p>
          <w:p w:rsidR="00E01F71" w:rsidRDefault="00E01F71">
            <w:pPr>
              <w:pStyle w:val="ConsPlusNormal"/>
              <w:jc w:val="center"/>
            </w:pPr>
            <w:r>
              <w:t>Ежегодное количество обучающих проектов для молодежи не менее 3</w:t>
            </w:r>
          </w:p>
          <w:p w:rsidR="00E01F71" w:rsidRDefault="00E01F71">
            <w:pPr>
              <w:pStyle w:val="ConsPlusNormal"/>
              <w:jc w:val="center"/>
            </w:pPr>
            <w:r>
              <w:t>Ежегодное проведение мероприятий</w:t>
            </w:r>
          </w:p>
        </w:tc>
        <w:tc>
          <w:tcPr>
            <w:tcW w:w="1871" w:type="dxa"/>
          </w:tcPr>
          <w:p w:rsidR="00E01F71" w:rsidRDefault="00E01F71">
            <w:pPr>
              <w:pStyle w:val="ConsPlusNormal"/>
              <w:jc w:val="center"/>
            </w:pPr>
            <w:r>
              <w:t>УМП, МАУ "МЦ "Максимум"</w:t>
            </w:r>
          </w:p>
        </w:tc>
      </w:tr>
      <w:tr w:rsidR="00E01F71">
        <w:tc>
          <w:tcPr>
            <w:tcW w:w="572" w:type="dxa"/>
          </w:tcPr>
          <w:p w:rsidR="00E01F71" w:rsidRDefault="00E01F71">
            <w:pPr>
              <w:pStyle w:val="ConsPlusNormal"/>
              <w:jc w:val="center"/>
            </w:pPr>
            <w:r>
              <w:t>1.2</w:t>
            </w:r>
          </w:p>
        </w:tc>
        <w:tc>
          <w:tcPr>
            <w:tcW w:w="2154" w:type="dxa"/>
          </w:tcPr>
          <w:p w:rsidR="00E01F71" w:rsidRDefault="00E01F71">
            <w:pPr>
              <w:pStyle w:val="ConsPlusNormal"/>
            </w:pPr>
            <w:r>
              <w:t>Реализация профориентационной программы "Рыбинск - город возможностей"</w:t>
            </w:r>
          </w:p>
        </w:tc>
        <w:tc>
          <w:tcPr>
            <w:tcW w:w="2041" w:type="dxa"/>
          </w:tcPr>
          <w:p w:rsidR="00E01F71" w:rsidRDefault="00E01F71">
            <w:pPr>
              <w:pStyle w:val="ConsPlusNormal"/>
              <w:jc w:val="center"/>
            </w:pPr>
            <w:r>
              <w:t>организация мероприятий в соответствии с календарным планом, молодежь муниципальных образований Ярославской области и других регионов</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0,70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0,75</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0,80</w:t>
            </w:r>
          </w:p>
        </w:tc>
        <w:tc>
          <w:tcPr>
            <w:tcW w:w="4365" w:type="dxa"/>
          </w:tcPr>
          <w:p w:rsidR="00E01F71" w:rsidRDefault="00E01F71">
            <w:pPr>
              <w:pStyle w:val="ConsPlusNormal"/>
              <w:jc w:val="center"/>
            </w:pPr>
            <w:r>
              <w:t>Количество участников не менее 100 человек ежегодно</w:t>
            </w:r>
          </w:p>
        </w:tc>
        <w:tc>
          <w:tcPr>
            <w:tcW w:w="1871" w:type="dxa"/>
          </w:tcPr>
          <w:p w:rsidR="00E01F71" w:rsidRDefault="00E01F71">
            <w:pPr>
              <w:pStyle w:val="ConsPlusNormal"/>
              <w:jc w:val="center"/>
            </w:pPr>
            <w:r>
              <w:t>УМП, МАУ "МЦ "Максимум"</w:t>
            </w:r>
          </w:p>
        </w:tc>
      </w:tr>
      <w:tr w:rsidR="00E01F71">
        <w:tc>
          <w:tcPr>
            <w:tcW w:w="572" w:type="dxa"/>
          </w:tcPr>
          <w:p w:rsidR="00E01F71" w:rsidRDefault="00E01F71">
            <w:pPr>
              <w:pStyle w:val="ConsPlusNormal"/>
              <w:jc w:val="center"/>
            </w:pPr>
            <w:r>
              <w:lastRenderedPageBreak/>
              <w:t>1.3</w:t>
            </w:r>
          </w:p>
        </w:tc>
        <w:tc>
          <w:tcPr>
            <w:tcW w:w="2154" w:type="dxa"/>
          </w:tcPr>
          <w:p w:rsidR="00E01F71" w:rsidRDefault="00E01F71">
            <w:pPr>
              <w:pStyle w:val="ConsPlusNormal"/>
            </w:pPr>
            <w:r>
              <w:t>Реализация профориентационного проекта "Рыбинск - город для жизни"</w:t>
            </w:r>
          </w:p>
        </w:tc>
        <w:tc>
          <w:tcPr>
            <w:tcW w:w="2041" w:type="dxa"/>
          </w:tcPr>
          <w:p w:rsidR="00E01F71" w:rsidRDefault="00E01F71">
            <w:pPr>
              <w:pStyle w:val="ConsPlusNormal"/>
              <w:jc w:val="center"/>
            </w:pPr>
            <w:r>
              <w:t>организация мероприятий в соответствии с календарным планом,</w:t>
            </w:r>
          </w:p>
          <w:p w:rsidR="00E01F71" w:rsidRDefault="00E01F71">
            <w:pPr>
              <w:pStyle w:val="ConsPlusNormal"/>
              <w:jc w:val="center"/>
            </w:pPr>
            <w:r>
              <w:t>успешные представители молодежи города Рыбинска</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0,50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0,60</w:t>
            </w:r>
          </w:p>
        </w:tc>
        <w:tc>
          <w:tcPr>
            <w:tcW w:w="4365" w:type="dxa"/>
          </w:tcPr>
          <w:p w:rsidR="00E01F71" w:rsidRDefault="00E01F71">
            <w:pPr>
              <w:pStyle w:val="ConsPlusNormal"/>
              <w:jc w:val="center"/>
            </w:pPr>
            <w:r>
              <w:t>Не менее 20 участников и 15 тыс. человек (зрительная аудитория в социальной сети Интернет)</w:t>
            </w:r>
          </w:p>
          <w:p w:rsidR="00E01F71" w:rsidRDefault="00E01F71">
            <w:pPr>
              <w:pStyle w:val="ConsPlusNormal"/>
              <w:jc w:val="center"/>
            </w:pPr>
            <w:r>
              <w:t>ежегодно</w:t>
            </w:r>
          </w:p>
        </w:tc>
        <w:tc>
          <w:tcPr>
            <w:tcW w:w="1871" w:type="dxa"/>
          </w:tcPr>
          <w:p w:rsidR="00E01F71" w:rsidRDefault="00E01F71">
            <w:pPr>
              <w:pStyle w:val="ConsPlusNormal"/>
              <w:jc w:val="center"/>
            </w:pPr>
            <w:r>
              <w:t>УМП, МАУ "МЦ "Максимум"</w:t>
            </w:r>
          </w:p>
        </w:tc>
      </w:tr>
      <w:tr w:rsidR="00E01F71">
        <w:tc>
          <w:tcPr>
            <w:tcW w:w="572" w:type="dxa"/>
          </w:tcPr>
          <w:p w:rsidR="00E01F71" w:rsidRDefault="00E01F71">
            <w:pPr>
              <w:pStyle w:val="ConsPlusNormal"/>
              <w:jc w:val="center"/>
            </w:pPr>
            <w:r>
              <w:t>1.4</w:t>
            </w:r>
          </w:p>
        </w:tc>
        <w:tc>
          <w:tcPr>
            <w:tcW w:w="2154" w:type="dxa"/>
          </w:tcPr>
          <w:p w:rsidR="00E01F71" w:rsidRDefault="00E01F71">
            <w:pPr>
              <w:pStyle w:val="ConsPlusNormal"/>
            </w:pPr>
            <w:r>
              <w:t>Предоставление стипендии Главы городского округа город Рыбинск активным представителям обучающейся молодежи городского округа город Рыбинск Ярославской области</w:t>
            </w:r>
          </w:p>
        </w:tc>
        <w:tc>
          <w:tcPr>
            <w:tcW w:w="2041" w:type="dxa"/>
          </w:tcPr>
          <w:p w:rsidR="00E01F71" w:rsidRDefault="00E01F71">
            <w:pPr>
              <w:pStyle w:val="ConsPlusNormal"/>
              <w:jc w:val="center"/>
            </w:pPr>
            <w:r>
              <w:t>студенты государственных образовательных организаций</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0,60</w:t>
            </w:r>
          </w:p>
        </w:tc>
        <w:tc>
          <w:tcPr>
            <w:tcW w:w="4365" w:type="dxa"/>
          </w:tcPr>
          <w:p w:rsidR="00E01F71" w:rsidRDefault="00E01F71">
            <w:pPr>
              <w:pStyle w:val="ConsPlusNormal"/>
              <w:jc w:val="center"/>
            </w:pPr>
            <w:r>
              <w:t>Ежемесячные выплаты не менее 10 представителям активной учащейся молодежи в течение года, иные формы поощрения (благодарственные письма, почетные грамоты)</w:t>
            </w:r>
          </w:p>
          <w:p w:rsidR="00E01F71" w:rsidRDefault="00E01F71">
            <w:pPr>
              <w:pStyle w:val="ConsPlusNormal"/>
              <w:jc w:val="center"/>
            </w:pPr>
            <w:r>
              <w:t>2026 г. - 45 чел.,</w:t>
            </w:r>
          </w:p>
          <w:p w:rsidR="00E01F71" w:rsidRDefault="00E01F71">
            <w:pPr>
              <w:pStyle w:val="ConsPlusNormal"/>
              <w:jc w:val="center"/>
            </w:pPr>
            <w:r>
              <w:t>2027 г. - 48 чел.,</w:t>
            </w:r>
          </w:p>
          <w:p w:rsidR="00E01F71" w:rsidRDefault="00E01F71">
            <w:pPr>
              <w:pStyle w:val="ConsPlusNormal"/>
              <w:jc w:val="center"/>
            </w:pPr>
            <w:r>
              <w:t>2028 г. - 50 чел.</w:t>
            </w:r>
          </w:p>
        </w:tc>
        <w:tc>
          <w:tcPr>
            <w:tcW w:w="1871" w:type="dxa"/>
          </w:tcPr>
          <w:p w:rsidR="00E01F71" w:rsidRDefault="00E01F71">
            <w:pPr>
              <w:pStyle w:val="ConsPlusNormal"/>
              <w:jc w:val="center"/>
            </w:pPr>
            <w:r>
              <w:t>УМП, МАУ "МЦ "Максимум"</w:t>
            </w:r>
          </w:p>
        </w:tc>
      </w:tr>
      <w:tr w:rsidR="00E01F71">
        <w:tc>
          <w:tcPr>
            <w:tcW w:w="572" w:type="dxa"/>
          </w:tcPr>
          <w:p w:rsidR="00E01F71" w:rsidRDefault="00E01F71">
            <w:pPr>
              <w:pStyle w:val="ConsPlusNormal"/>
              <w:jc w:val="center"/>
            </w:pPr>
            <w:r>
              <w:t>1.5</w:t>
            </w:r>
          </w:p>
        </w:tc>
        <w:tc>
          <w:tcPr>
            <w:tcW w:w="2154" w:type="dxa"/>
          </w:tcPr>
          <w:p w:rsidR="00E01F71" w:rsidRDefault="00E01F71">
            <w:pPr>
              <w:pStyle w:val="ConsPlusNormal"/>
            </w:pPr>
            <w:r>
              <w:t xml:space="preserve">Организация и проведение культурно-досуговых мероприятий, направленных на развитие инновационного, интеллектуального, творческого потенциала, деловой активности молодежи, на формирование здорового образа </w:t>
            </w:r>
            <w:r>
              <w:lastRenderedPageBreak/>
              <w:t>жизни и профилактику асоциальных явлений</w:t>
            </w:r>
          </w:p>
        </w:tc>
        <w:tc>
          <w:tcPr>
            <w:tcW w:w="2041" w:type="dxa"/>
          </w:tcPr>
          <w:p w:rsidR="00E01F71" w:rsidRDefault="00E01F71">
            <w:pPr>
              <w:pStyle w:val="ConsPlusNormal"/>
              <w:jc w:val="center"/>
            </w:pPr>
            <w:r>
              <w:lastRenderedPageBreak/>
              <w:t>организация мероприятий в соответствии с календарным планом</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1,50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1,50</w:t>
            </w:r>
          </w:p>
        </w:tc>
        <w:tc>
          <w:tcPr>
            <w:tcW w:w="835" w:type="dxa"/>
          </w:tcPr>
          <w:p w:rsidR="00E01F71" w:rsidRDefault="00E01F71">
            <w:pPr>
              <w:pStyle w:val="ConsPlusNormal"/>
              <w:jc w:val="center"/>
            </w:pPr>
            <w:r>
              <w:t>0</w:t>
            </w:r>
          </w:p>
        </w:tc>
        <w:tc>
          <w:tcPr>
            <w:tcW w:w="838" w:type="dxa"/>
          </w:tcPr>
          <w:p w:rsidR="00E01F71" w:rsidRDefault="00E01F71">
            <w:pPr>
              <w:pStyle w:val="ConsPlusNormal"/>
              <w:jc w:val="center"/>
            </w:pPr>
            <w:r>
              <w:t>1,55</w:t>
            </w:r>
          </w:p>
        </w:tc>
        <w:tc>
          <w:tcPr>
            <w:tcW w:w="4365" w:type="dxa"/>
          </w:tcPr>
          <w:p w:rsidR="00E01F71" w:rsidRDefault="00E01F71">
            <w:pPr>
              <w:pStyle w:val="ConsPlusNormal"/>
              <w:jc w:val="center"/>
            </w:pPr>
            <w:r>
              <w:t>Проведение мероприятий в год с охватом не менее 10 тыс. чел.</w:t>
            </w:r>
          </w:p>
        </w:tc>
        <w:tc>
          <w:tcPr>
            <w:tcW w:w="1871" w:type="dxa"/>
          </w:tcPr>
          <w:p w:rsidR="00E01F71" w:rsidRDefault="00E01F71">
            <w:pPr>
              <w:pStyle w:val="ConsPlusNormal"/>
              <w:jc w:val="center"/>
            </w:pPr>
            <w:r>
              <w:t>УМП, МАУ "МЦ "Максимум"</w:t>
            </w:r>
          </w:p>
        </w:tc>
      </w:tr>
      <w:tr w:rsidR="00E01F71">
        <w:tc>
          <w:tcPr>
            <w:tcW w:w="572" w:type="dxa"/>
          </w:tcPr>
          <w:p w:rsidR="00E01F71" w:rsidRDefault="00E01F71">
            <w:pPr>
              <w:pStyle w:val="ConsPlusNormal"/>
              <w:jc w:val="center"/>
            </w:pPr>
            <w:r>
              <w:t>1.6</w:t>
            </w:r>
          </w:p>
        </w:tc>
        <w:tc>
          <w:tcPr>
            <w:tcW w:w="2154" w:type="dxa"/>
          </w:tcPr>
          <w:p w:rsidR="00E01F71" w:rsidRDefault="00E01F71">
            <w:pPr>
              <w:pStyle w:val="ConsPlusNormal"/>
            </w:pPr>
            <w:r>
              <w:t>Содействие участию представителей молодежи города в мероприятиях регионального и других уровней, в т.ч. транспортные услуги</w:t>
            </w:r>
          </w:p>
        </w:tc>
        <w:tc>
          <w:tcPr>
            <w:tcW w:w="2041" w:type="dxa"/>
          </w:tcPr>
          <w:p w:rsidR="00E01F71" w:rsidRDefault="00E01F71">
            <w:pPr>
              <w:pStyle w:val="ConsPlusNormal"/>
              <w:jc w:val="center"/>
            </w:pPr>
            <w:r>
              <w:t>в течение года</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0,35</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0,40</w:t>
            </w:r>
          </w:p>
        </w:tc>
        <w:tc>
          <w:tcPr>
            <w:tcW w:w="4365" w:type="dxa"/>
          </w:tcPr>
          <w:p w:rsidR="00E01F71" w:rsidRDefault="00E01F71">
            <w:pPr>
              <w:pStyle w:val="ConsPlusNormal"/>
              <w:jc w:val="center"/>
            </w:pPr>
            <w:r>
              <w:t>Не менее 5 мероприятий в год</w:t>
            </w:r>
          </w:p>
        </w:tc>
        <w:tc>
          <w:tcPr>
            <w:tcW w:w="1871" w:type="dxa"/>
          </w:tcPr>
          <w:p w:rsidR="00E01F71" w:rsidRDefault="00E01F71">
            <w:pPr>
              <w:pStyle w:val="ConsPlusNormal"/>
              <w:jc w:val="center"/>
            </w:pPr>
            <w:r>
              <w:t>УМП, МАУ "МЦ "Максимум"</w:t>
            </w:r>
          </w:p>
        </w:tc>
      </w:tr>
      <w:tr w:rsidR="00E01F71">
        <w:tc>
          <w:tcPr>
            <w:tcW w:w="572" w:type="dxa"/>
          </w:tcPr>
          <w:p w:rsidR="00E01F71" w:rsidRDefault="00E01F71">
            <w:pPr>
              <w:pStyle w:val="ConsPlusNormal"/>
              <w:jc w:val="center"/>
            </w:pPr>
            <w:r>
              <w:t>1.7</w:t>
            </w:r>
          </w:p>
        </w:tc>
        <w:tc>
          <w:tcPr>
            <w:tcW w:w="2154" w:type="dxa"/>
          </w:tcPr>
          <w:p w:rsidR="00E01F71" w:rsidRDefault="00E01F71">
            <w:pPr>
              <w:pStyle w:val="ConsPlusNormal"/>
            </w:pPr>
            <w:r>
              <w:t>Обеспечение информационного контента молодежной политики г. Рыбинска</w:t>
            </w:r>
          </w:p>
        </w:tc>
        <w:tc>
          <w:tcPr>
            <w:tcW w:w="2041" w:type="dxa"/>
          </w:tcPr>
          <w:p w:rsidR="00E01F71" w:rsidRDefault="00E01F71">
            <w:pPr>
              <w:pStyle w:val="ConsPlusNormal"/>
            </w:pPr>
            <w:r>
              <w:t>в течение года</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0,20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0,20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0,25</w:t>
            </w:r>
          </w:p>
        </w:tc>
        <w:tc>
          <w:tcPr>
            <w:tcW w:w="4365" w:type="dxa"/>
          </w:tcPr>
          <w:p w:rsidR="00E01F71" w:rsidRDefault="00E01F71">
            <w:pPr>
              <w:pStyle w:val="ConsPlusNormal"/>
              <w:jc w:val="center"/>
            </w:pPr>
            <w:r>
              <w:t>Не менее 1 интернет-сообщества</w:t>
            </w:r>
          </w:p>
        </w:tc>
        <w:tc>
          <w:tcPr>
            <w:tcW w:w="1871" w:type="dxa"/>
          </w:tcPr>
          <w:p w:rsidR="00E01F71" w:rsidRDefault="00E01F71">
            <w:pPr>
              <w:pStyle w:val="ConsPlusNormal"/>
              <w:jc w:val="center"/>
            </w:pPr>
            <w:r>
              <w:t>УМП, МАУ "МЦ "Максимум"</w:t>
            </w:r>
          </w:p>
        </w:tc>
      </w:tr>
      <w:tr w:rsidR="00E01F71">
        <w:tc>
          <w:tcPr>
            <w:tcW w:w="4767" w:type="dxa"/>
            <w:gridSpan w:val="3"/>
          </w:tcPr>
          <w:p w:rsidR="00E01F71" w:rsidRDefault="00E01F71">
            <w:pPr>
              <w:pStyle w:val="ConsPlusNormal"/>
            </w:pPr>
            <w:r>
              <w:t>Итого (задача 1):</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5,30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5,50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5,75</w:t>
            </w:r>
          </w:p>
        </w:tc>
        <w:tc>
          <w:tcPr>
            <w:tcW w:w="4365" w:type="dxa"/>
            <w:vMerge w:val="restart"/>
          </w:tcPr>
          <w:p w:rsidR="00E01F71" w:rsidRDefault="00E01F71">
            <w:pPr>
              <w:pStyle w:val="ConsPlusNormal"/>
            </w:pPr>
          </w:p>
        </w:tc>
        <w:tc>
          <w:tcPr>
            <w:tcW w:w="1871" w:type="dxa"/>
            <w:vMerge w:val="restart"/>
          </w:tcPr>
          <w:p w:rsidR="00E01F71" w:rsidRDefault="00E01F71">
            <w:pPr>
              <w:pStyle w:val="ConsPlusNormal"/>
            </w:pPr>
          </w:p>
        </w:tc>
      </w:tr>
      <w:tr w:rsidR="00E01F71">
        <w:tc>
          <w:tcPr>
            <w:tcW w:w="4767" w:type="dxa"/>
            <w:gridSpan w:val="3"/>
            <w:vMerge w:val="restart"/>
          </w:tcPr>
          <w:p w:rsidR="00E01F71" w:rsidRDefault="00E01F71">
            <w:pPr>
              <w:pStyle w:val="ConsPlusNormal"/>
            </w:pPr>
            <w:r>
              <w:t>Всего по подпрограмме:</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5,30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5,50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5,75</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gridSpan w:val="3"/>
            <w:vMerge/>
          </w:tcPr>
          <w:p w:rsidR="00E01F71" w:rsidRDefault="00E01F71">
            <w:pPr>
              <w:pStyle w:val="ConsPlusNormal"/>
            </w:pPr>
          </w:p>
        </w:tc>
        <w:tc>
          <w:tcPr>
            <w:tcW w:w="964" w:type="dxa"/>
          </w:tcPr>
          <w:p w:rsidR="00E01F71" w:rsidRDefault="00E01F71">
            <w:pPr>
              <w:pStyle w:val="ConsPlusNormal"/>
            </w:pPr>
            <w:r>
              <w:t>Всего:</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5,30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5,50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5,75</w:t>
            </w:r>
          </w:p>
        </w:tc>
        <w:tc>
          <w:tcPr>
            <w:tcW w:w="0" w:type="auto"/>
            <w:vMerge/>
          </w:tcPr>
          <w:p w:rsidR="00E01F71" w:rsidRDefault="00E01F71">
            <w:pPr>
              <w:pStyle w:val="ConsPlusNormal"/>
            </w:pPr>
          </w:p>
        </w:tc>
        <w:tc>
          <w:tcPr>
            <w:tcW w:w="0" w:type="auto"/>
            <w:vMerge/>
          </w:tcPr>
          <w:p w:rsidR="00E01F71" w:rsidRDefault="00E01F71">
            <w:pPr>
              <w:pStyle w:val="ConsPlusNormal"/>
            </w:pPr>
          </w:p>
        </w:tc>
      </w:tr>
    </w:tbl>
    <w:p w:rsidR="00E01F71" w:rsidRDefault="00E01F71">
      <w:pPr>
        <w:pStyle w:val="ConsPlusNormal"/>
        <w:sectPr w:rsidR="00E01F71">
          <w:pgSz w:w="16838" w:h="11905" w:orient="landscape"/>
          <w:pgMar w:top="1701" w:right="397" w:bottom="850" w:left="397" w:header="0" w:footer="0" w:gutter="0"/>
          <w:cols w:space="720"/>
          <w:titlePg/>
        </w:sectPr>
      </w:pPr>
    </w:p>
    <w:p w:rsidR="00E01F71" w:rsidRDefault="00E01F71">
      <w:pPr>
        <w:pStyle w:val="ConsPlusNormal"/>
        <w:jc w:val="both"/>
      </w:pPr>
    </w:p>
    <w:p w:rsidR="00E01F71" w:rsidRDefault="00E01F71">
      <w:pPr>
        <w:pStyle w:val="ConsPlusTitle"/>
        <w:jc w:val="center"/>
        <w:outlineLvl w:val="1"/>
      </w:pPr>
      <w:bookmarkStart w:id="4" w:name="P1572"/>
      <w:bookmarkEnd w:id="4"/>
      <w:r>
        <w:t>Подпрограмма 3. "Патриотическое воспитание граждан</w:t>
      </w:r>
    </w:p>
    <w:p w:rsidR="00E01F71" w:rsidRDefault="00E01F71">
      <w:pPr>
        <w:pStyle w:val="ConsPlusTitle"/>
        <w:jc w:val="center"/>
      </w:pPr>
      <w:r>
        <w:t>городского округа город Рыбинск Ярославской области"</w:t>
      </w:r>
    </w:p>
    <w:p w:rsidR="00E01F71" w:rsidRDefault="00E01F71">
      <w:pPr>
        <w:pStyle w:val="ConsPlusNormal"/>
        <w:jc w:val="both"/>
      </w:pPr>
    </w:p>
    <w:p w:rsidR="00E01F71" w:rsidRDefault="00E01F71">
      <w:pPr>
        <w:pStyle w:val="ConsPlusTitle"/>
        <w:jc w:val="center"/>
        <w:outlineLvl w:val="2"/>
      </w:pPr>
      <w:r>
        <w:t>1. Паспорт подпрограммы</w:t>
      </w:r>
    </w:p>
    <w:p w:rsidR="00E01F71" w:rsidRDefault="00E01F71">
      <w:pPr>
        <w:pStyle w:val="ConsPlusNormal"/>
        <w:jc w:val="both"/>
      </w:pPr>
    </w:p>
    <w:p w:rsidR="00E01F71" w:rsidRDefault="00E01F71">
      <w:pPr>
        <w:pStyle w:val="ConsPlusCell"/>
        <w:jc w:val="both"/>
      </w:pPr>
      <w:r>
        <w:t>┌───────────────┬─────────────────────────────────────────────────────────┐</w:t>
      </w:r>
    </w:p>
    <w:p w:rsidR="00E01F71" w:rsidRDefault="00E01F71">
      <w:pPr>
        <w:pStyle w:val="ConsPlusCell"/>
        <w:jc w:val="both"/>
      </w:pPr>
      <w:r>
        <w:t>│Наименование   │"Патриотическое воспитание граждан городского округа     │</w:t>
      </w:r>
    </w:p>
    <w:p w:rsidR="00E01F71" w:rsidRDefault="00E01F71">
      <w:pPr>
        <w:pStyle w:val="ConsPlusCell"/>
        <w:jc w:val="both"/>
      </w:pPr>
      <w:r>
        <w:t>│подпрограммы   │город Рыбинск Ярославской области"                       │</w:t>
      </w:r>
    </w:p>
    <w:p w:rsidR="00E01F71" w:rsidRDefault="00E01F71">
      <w:pPr>
        <w:pStyle w:val="ConsPlusCell"/>
        <w:jc w:val="both"/>
      </w:pPr>
      <w:r>
        <w:t>├───────────────┼─────────────────────────────────────────────────────────┤</w:t>
      </w:r>
    </w:p>
    <w:p w:rsidR="00E01F71" w:rsidRDefault="00E01F71">
      <w:pPr>
        <w:pStyle w:val="ConsPlusCell"/>
        <w:jc w:val="both"/>
      </w:pPr>
      <w:r>
        <w:t>│Срок реализации│2026 - 2028 годы                                         │</w:t>
      </w:r>
    </w:p>
    <w:p w:rsidR="00E01F71" w:rsidRDefault="00E01F71">
      <w:pPr>
        <w:pStyle w:val="ConsPlusCell"/>
        <w:jc w:val="both"/>
      </w:pPr>
      <w:r>
        <w:t>│подпрограммы   │                                                         │</w:t>
      </w:r>
    </w:p>
    <w:p w:rsidR="00E01F71" w:rsidRDefault="00E01F71">
      <w:pPr>
        <w:pStyle w:val="ConsPlusCell"/>
        <w:jc w:val="both"/>
      </w:pPr>
      <w:r>
        <w:t>├───────────────┼─────────────────────────────────────────────────────────┤</w:t>
      </w:r>
    </w:p>
    <w:p w:rsidR="00E01F71" w:rsidRDefault="00E01F71">
      <w:pPr>
        <w:pStyle w:val="ConsPlusCell"/>
        <w:jc w:val="both"/>
      </w:pPr>
      <w:r>
        <w:t xml:space="preserve">│Основания для  │- Федеральный </w:t>
      </w:r>
      <w:hyperlink r:id="rId78">
        <w:r>
          <w:rPr>
            <w:color w:val="0000FF"/>
          </w:rPr>
          <w:t>закон</w:t>
        </w:r>
      </w:hyperlink>
      <w:r>
        <w:t xml:space="preserve"> от 20.03.2025 N 33-ФЗ "Об общих      │</w:t>
      </w:r>
    </w:p>
    <w:p w:rsidR="00E01F71" w:rsidRDefault="00E01F71">
      <w:pPr>
        <w:pStyle w:val="ConsPlusCell"/>
        <w:jc w:val="both"/>
      </w:pPr>
      <w:r>
        <w:t>│разработки     │принципах организации местного самоуправления в единой   │</w:t>
      </w:r>
    </w:p>
    <w:p w:rsidR="00E01F71" w:rsidRDefault="00E01F71">
      <w:pPr>
        <w:pStyle w:val="ConsPlusCell"/>
        <w:jc w:val="both"/>
      </w:pPr>
      <w:r>
        <w:t>│подпрограммы   │системе публичной власти";                               │</w:t>
      </w:r>
    </w:p>
    <w:p w:rsidR="00E01F71" w:rsidRDefault="00E01F71">
      <w:pPr>
        <w:pStyle w:val="ConsPlusCell"/>
        <w:jc w:val="both"/>
      </w:pPr>
      <w:r>
        <w:t xml:space="preserve">│               │- Федеральный </w:t>
      </w:r>
      <w:hyperlink r:id="rId79">
        <w:r>
          <w:rPr>
            <w:color w:val="0000FF"/>
          </w:rPr>
          <w:t>закон</w:t>
        </w:r>
      </w:hyperlink>
      <w:r>
        <w:t xml:space="preserve"> от 06.10.2003 N 131-ФЗ "Об общих     │</w:t>
      </w:r>
    </w:p>
    <w:p w:rsidR="00E01F71" w:rsidRDefault="00E01F71">
      <w:pPr>
        <w:pStyle w:val="ConsPlusCell"/>
        <w:jc w:val="both"/>
      </w:pPr>
      <w:r>
        <w:t>│               │принципах организации местного самоуправления в          │</w:t>
      </w:r>
    </w:p>
    <w:p w:rsidR="00E01F71" w:rsidRDefault="00E01F71">
      <w:pPr>
        <w:pStyle w:val="ConsPlusCell"/>
        <w:jc w:val="both"/>
      </w:pPr>
      <w:r>
        <w:t>│               │Российской Федерации";                                   │</w:t>
      </w:r>
    </w:p>
    <w:p w:rsidR="00E01F71" w:rsidRDefault="00E01F71">
      <w:pPr>
        <w:pStyle w:val="ConsPlusCell"/>
        <w:jc w:val="both"/>
      </w:pPr>
      <w:r>
        <w:t xml:space="preserve">│               │- Федеральный </w:t>
      </w:r>
      <w:hyperlink r:id="rId80">
        <w:r>
          <w:rPr>
            <w:color w:val="0000FF"/>
          </w:rPr>
          <w:t>закон</w:t>
        </w:r>
      </w:hyperlink>
      <w:r>
        <w:t xml:space="preserve"> от 30.12.2020 N 489-ФЗ "О молодежной │</w:t>
      </w:r>
    </w:p>
    <w:p w:rsidR="00E01F71" w:rsidRDefault="00E01F71">
      <w:pPr>
        <w:pStyle w:val="ConsPlusCell"/>
        <w:jc w:val="both"/>
      </w:pPr>
      <w:r>
        <w:t>│               │политике в Российской Федерации";                        │</w:t>
      </w:r>
    </w:p>
    <w:p w:rsidR="00E01F71" w:rsidRDefault="00E01F71">
      <w:pPr>
        <w:pStyle w:val="ConsPlusCell"/>
        <w:jc w:val="both"/>
      </w:pPr>
      <w:r>
        <w:t xml:space="preserve">│               │- </w:t>
      </w:r>
      <w:hyperlink r:id="rId81">
        <w:r>
          <w:rPr>
            <w:color w:val="0000FF"/>
          </w:rPr>
          <w:t>Указ</w:t>
        </w:r>
      </w:hyperlink>
      <w:r>
        <w:t xml:space="preserve"> Президента Российской Федерации от 07.05.2024 N   │</w:t>
      </w:r>
    </w:p>
    <w:p w:rsidR="00E01F71" w:rsidRDefault="00E01F71">
      <w:pPr>
        <w:pStyle w:val="ConsPlusCell"/>
        <w:jc w:val="both"/>
      </w:pPr>
      <w:r>
        <w:t>│               │309 "О национальных целях развития Российской Федерации  │</w:t>
      </w:r>
    </w:p>
    <w:p w:rsidR="00E01F71" w:rsidRDefault="00E01F71">
      <w:pPr>
        <w:pStyle w:val="ConsPlusCell"/>
        <w:jc w:val="both"/>
      </w:pPr>
      <w:r>
        <w:t>│               │на период до 2030 года и на перспективу до 2036 года";   │</w:t>
      </w:r>
    </w:p>
    <w:p w:rsidR="00E01F71" w:rsidRDefault="00E01F71">
      <w:pPr>
        <w:pStyle w:val="ConsPlusCell"/>
        <w:jc w:val="both"/>
      </w:pPr>
      <w:r>
        <w:t xml:space="preserve">│               │- </w:t>
      </w:r>
      <w:hyperlink r:id="rId82">
        <w:r>
          <w:rPr>
            <w:color w:val="0000FF"/>
          </w:rPr>
          <w:t>Закон</w:t>
        </w:r>
      </w:hyperlink>
      <w:r>
        <w:t xml:space="preserve"> Ярославской области от 02.07.2021 N 51-з "Об     │</w:t>
      </w:r>
    </w:p>
    <w:p w:rsidR="00E01F71" w:rsidRDefault="00E01F71">
      <w:pPr>
        <w:pStyle w:val="ConsPlusCell"/>
        <w:jc w:val="both"/>
      </w:pPr>
      <w:r>
        <w:t>│               │отдельных вопросах реализации молодежной политики в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83">
        <w:r>
          <w:rPr>
            <w:color w:val="0000FF"/>
          </w:rPr>
          <w:t>Закон</w:t>
        </w:r>
      </w:hyperlink>
      <w:r>
        <w:t xml:space="preserve"> Ярославской области от 24.02.2016 N 5-з "О       │</w:t>
      </w:r>
    </w:p>
    <w:p w:rsidR="00E01F71" w:rsidRDefault="00E01F71">
      <w:pPr>
        <w:pStyle w:val="ConsPlusCell"/>
        <w:jc w:val="both"/>
      </w:pPr>
      <w:r>
        <w:t>│               │патриотическом воспитании в Ярославской области";        │</w:t>
      </w:r>
    </w:p>
    <w:p w:rsidR="00E01F71" w:rsidRDefault="00E01F71">
      <w:pPr>
        <w:pStyle w:val="ConsPlusCell"/>
        <w:jc w:val="both"/>
      </w:pPr>
      <w:r>
        <w:t xml:space="preserve">│               │- </w:t>
      </w:r>
      <w:hyperlink r:id="rId84">
        <w:r>
          <w:rPr>
            <w:color w:val="0000FF"/>
          </w:rPr>
          <w:t>постановление</w:t>
        </w:r>
      </w:hyperlink>
      <w:r>
        <w:t xml:space="preserve"> Правительства Ярославской области от     │</w:t>
      </w:r>
    </w:p>
    <w:p w:rsidR="00E01F71" w:rsidRDefault="00E01F71">
      <w:pPr>
        <w:pStyle w:val="ConsPlusCell"/>
        <w:jc w:val="both"/>
      </w:pPr>
      <w:r>
        <w:t>│               │27.03.2024 N 404-п "Об утверждении государственной       │</w:t>
      </w:r>
    </w:p>
    <w:p w:rsidR="00E01F71" w:rsidRDefault="00E01F71">
      <w:pPr>
        <w:pStyle w:val="ConsPlusCell"/>
        <w:jc w:val="both"/>
      </w:pPr>
      <w:r>
        <w:t>│               │программы Ярославской области "Развитие молодежной       │</w:t>
      </w:r>
    </w:p>
    <w:p w:rsidR="00E01F71" w:rsidRDefault="00E01F71">
      <w:pPr>
        <w:pStyle w:val="ConsPlusCell"/>
        <w:jc w:val="both"/>
      </w:pPr>
      <w:r>
        <w:t>│               │политики и патриотическое воспитание в Ярославской       │</w:t>
      </w:r>
    </w:p>
    <w:p w:rsidR="00E01F71" w:rsidRDefault="00E01F71">
      <w:pPr>
        <w:pStyle w:val="ConsPlusCell"/>
        <w:jc w:val="both"/>
      </w:pPr>
      <w:r>
        <w:t>│               │области" на 2024 - 2030 годы и признании утратившими силу│</w:t>
      </w:r>
    </w:p>
    <w:p w:rsidR="00E01F71" w:rsidRDefault="00E01F71">
      <w:pPr>
        <w:pStyle w:val="ConsPlusCell"/>
        <w:jc w:val="both"/>
      </w:pPr>
      <w:r>
        <w:t>│               │отдельных постановлений Правительства области";          │</w:t>
      </w:r>
    </w:p>
    <w:p w:rsidR="00E01F71" w:rsidRDefault="00E01F71">
      <w:pPr>
        <w:pStyle w:val="ConsPlusCell"/>
        <w:jc w:val="both"/>
      </w:pPr>
      <w:r>
        <w:t xml:space="preserve">│               │- </w:t>
      </w:r>
      <w:hyperlink r:id="rId85">
        <w:r>
          <w:rPr>
            <w:color w:val="0000FF"/>
          </w:rPr>
          <w:t>Устав</w:t>
        </w:r>
      </w:hyperlink>
      <w:r>
        <w:t xml:space="preserve"> городского округа город Рыбинск Ярославской      │</w:t>
      </w:r>
    </w:p>
    <w:p w:rsidR="00E01F71" w:rsidRDefault="00E01F71">
      <w:pPr>
        <w:pStyle w:val="ConsPlusCell"/>
        <w:jc w:val="both"/>
      </w:pPr>
      <w:r>
        <w:t>│               │области (принят решением Муниципального Совета городского│</w:t>
      </w:r>
    </w:p>
    <w:p w:rsidR="00E01F71" w:rsidRDefault="00E01F71">
      <w:pPr>
        <w:pStyle w:val="ConsPlusCell"/>
        <w:jc w:val="both"/>
      </w:pPr>
      <w:r>
        <w:t>│               │округа город Рыбинск от 19.12.2019 N 98);                │</w:t>
      </w:r>
    </w:p>
    <w:p w:rsidR="00E01F71" w:rsidRDefault="00E01F71">
      <w:pPr>
        <w:pStyle w:val="ConsPlusCell"/>
        <w:jc w:val="both"/>
      </w:pPr>
      <w:r>
        <w:t xml:space="preserve">│               │- </w:t>
      </w:r>
      <w:hyperlink r:id="rId86">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от 28.03.2019 N 47 "О Стратегии социально -      │</w:t>
      </w:r>
    </w:p>
    <w:p w:rsidR="00E01F71" w:rsidRDefault="00E01F71">
      <w:pPr>
        <w:pStyle w:val="ConsPlusCell"/>
        <w:jc w:val="both"/>
      </w:pPr>
      <w:r>
        <w:t>│               │экономического развития городского округа город Рыбинск  │</w:t>
      </w:r>
    </w:p>
    <w:p w:rsidR="00E01F71" w:rsidRDefault="00E01F71">
      <w:pPr>
        <w:pStyle w:val="ConsPlusCell"/>
        <w:jc w:val="both"/>
      </w:pPr>
      <w:r>
        <w:t>│               │на 2018 - 2030 годы";                                    │</w:t>
      </w:r>
    </w:p>
    <w:p w:rsidR="00E01F71" w:rsidRDefault="00E01F71">
      <w:pPr>
        <w:pStyle w:val="ConsPlusCell"/>
        <w:jc w:val="both"/>
      </w:pPr>
      <w:r>
        <w:t xml:space="preserve">│               │- </w:t>
      </w:r>
      <w:hyperlink r:id="rId87">
        <w:r>
          <w:rPr>
            <w:color w:val="0000FF"/>
          </w:rPr>
          <w:t>решение</w:t>
        </w:r>
      </w:hyperlink>
      <w:r>
        <w:t xml:space="preserve"> Муниципального Совета городского округа город  │</w:t>
      </w:r>
    </w:p>
    <w:p w:rsidR="00E01F71" w:rsidRDefault="00E01F71">
      <w:pPr>
        <w:pStyle w:val="ConsPlusCell"/>
        <w:jc w:val="both"/>
      </w:pPr>
      <w:r>
        <w:t>│               │Рыбинск Ярославской области от 30.06.2022 N 295 "О       │</w:t>
      </w:r>
    </w:p>
    <w:p w:rsidR="00E01F71" w:rsidRDefault="00E01F71">
      <w:pPr>
        <w:pStyle w:val="ConsPlusCell"/>
        <w:jc w:val="both"/>
      </w:pPr>
      <w:r>
        <w:t>│               │структуре Администрации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 xml:space="preserve">│               │- </w:t>
      </w:r>
      <w:hyperlink r:id="rId88">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08.06.2020 N 1306 "О      │</w:t>
      </w:r>
    </w:p>
    <w:p w:rsidR="00E01F71" w:rsidRDefault="00E01F71">
      <w:pPr>
        <w:pStyle w:val="ConsPlusCell"/>
        <w:jc w:val="both"/>
      </w:pPr>
      <w:r>
        <w:t>│               │муниципальных программах";                               │</w:t>
      </w:r>
    </w:p>
    <w:p w:rsidR="00E01F71" w:rsidRDefault="00E01F71">
      <w:pPr>
        <w:pStyle w:val="ConsPlusCell"/>
        <w:jc w:val="both"/>
      </w:pPr>
      <w:r>
        <w:t xml:space="preserve">│               │- </w:t>
      </w:r>
      <w:hyperlink r:id="rId89">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21.01.2021 N 139 "Об      │</w:t>
      </w:r>
    </w:p>
    <w:p w:rsidR="00E01F71" w:rsidRDefault="00E01F71">
      <w:pPr>
        <w:pStyle w:val="ConsPlusCell"/>
        <w:jc w:val="both"/>
      </w:pPr>
      <w:r>
        <w:t>│               │утверждении плана мероприятий";                          │</w:t>
      </w:r>
    </w:p>
    <w:p w:rsidR="00E01F71" w:rsidRDefault="00E01F71">
      <w:pPr>
        <w:pStyle w:val="ConsPlusCell"/>
        <w:jc w:val="both"/>
      </w:pPr>
      <w:r>
        <w:t xml:space="preserve">│               │- </w:t>
      </w:r>
      <w:hyperlink r:id="rId90">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16.12.2022 N 4844 "Об     │</w:t>
      </w:r>
    </w:p>
    <w:p w:rsidR="00E01F71" w:rsidRDefault="00E01F71">
      <w:pPr>
        <w:pStyle w:val="ConsPlusCell"/>
        <w:jc w:val="both"/>
      </w:pPr>
      <w:r>
        <w:t>│               │утверждении комплексного плана развития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xml:space="preserve">│               │- </w:t>
      </w:r>
      <w:hyperlink r:id="rId91">
        <w:r>
          <w:rPr>
            <w:color w:val="0000FF"/>
          </w:rPr>
          <w:t>постановление</w:t>
        </w:r>
      </w:hyperlink>
      <w:r>
        <w:t xml:space="preserve"> Администрации городского округа город    │</w:t>
      </w:r>
    </w:p>
    <w:p w:rsidR="00E01F71" w:rsidRDefault="00E01F71">
      <w:pPr>
        <w:pStyle w:val="ConsPlusCell"/>
        <w:jc w:val="both"/>
      </w:pPr>
      <w:r>
        <w:t>│               │Рыбинск Ярославской области от 23.11.2022 N 4602 "О      │</w:t>
      </w:r>
    </w:p>
    <w:p w:rsidR="00E01F71" w:rsidRDefault="00E01F71">
      <w:pPr>
        <w:pStyle w:val="ConsPlusCell"/>
        <w:jc w:val="both"/>
      </w:pPr>
      <w:r>
        <w:t>│               │Координационном Совете по патриотическому воспитанию     │</w:t>
      </w:r>
    </w:p>
    <w:p w:rsidR="00E01F71" w:rsidRDefault="00E01F71">
      <w:pPr>
        <w:pStyle w:val="ConsPlusCell"/>
        <w:jc w:val="both"/>
      </w:pPr>
      <w:r>
        <w:t>│               │граждан Российской Федерации, проживающих на территории  │</w:t>
      </w:r>
    </w:p>
    <w:p w:rsidR="00E01F71" w:rsidRDefault="00E01F71">
      <w:pPr>
        <w:pStyle w:val="ConsPlusCell"/>
        <w:jc w:val="both"/>
      </w:pPr>
      <w:r>
        <w:t>│               │городского округа город Рыбинск Ярославской области";    │</w:t>
      </w:r>
    </w:p>
    <w:p w:rsidR="00E01F71" w:rsidRDefault="00E01F71">
      <w:pPr>
        <w:pStyle w:val="ConsPlusCell"/>
        <w:jc w:val="both"/>
      </w:pPr>
      <w:r>
        <w:t>│               │- распоряжение Администрации городского округа город     │</w:t>
      </w:r>
    </w:p>
    <w:p w:rsidR="00E01F71" w:rsidRDefault="00E01F71">
      <w:pPr>
        <w:pStyle w:val="ConsPlusCell"/>
        <w:jc w:val="both"/>
      </w:pPr>
      <w:r>
        <w:t>│               │Рыбинск Ярославской области от 07.12.2022 N 656 "Об      │</w:t>
      </w:r>
    </w:p>
    <w:p w:rsidR="00E01F71" w:rsidRDefault="00E01F71">
      <w:pPr>
        <w:pStyle w:val="ConsPlusCell"/>
        <w:jc w:val="both"/>
      </w:pPr>
      <w:r>
        <w:lastRenderedPageBreak/>
        <w:t>│               │утверждении Положения об управлении молодежной политики";│</w:t>
      </w:r>
    </w:p>
    <w:p w:rsidR="00E01F71" w:rsidRDefault="00E01F71">
      <w:pPr>
        <w:pStyle w:val="ConsPlusCell"/>
        <w:jc w:val="both"/>
      </w:pPr>
      <w:r>
        <w:t>│               │- приказ Департамента финансов Администрации городского  │</w:t>
      </w:r>
    </w:p>
    <w:p w:rsidR="00E01F71" w:rsidRDefault="00E01F71">
      <w:pPr>
        <w:pStyle w:val="ConsPlusCell"/>
        <w:jc w:val="both"/>
      </w:pPr>
      <w:r>
        <w:t>│               │округа город Рыбинск Ярославской области от 30.11.2023 N │</w:t>
      </w:r>
    </w:p>
    <w:p w:rsidR="00E01F71" w:rsidRDefault="00E01F71">
      <w:pPr>
        <w:pStyle w:val="ConsPlusCell"/>
        <w:jc w:val="both"/>
      </w:pPr>
      <w:r>
        <w:t>│               │94-дф "Об утверждении Перечня и кодов целевых статей     │</w:t>
      </w:r>
    </w:p>
    <w:p w:rsidR="00E01F71" w:rsidRDefault="00E01F71">
      <w:pPr>
        <w:pStyle w:val="ConsPlusCell"/>
        <w:jc w:val="both"/>
      </w:pPr>
      <w:r>
        <w:t>│               │расходов бюджета городского округа город Рыбинск         │</w:t>
      </w:r>
    </w:p>
    <w:p w:rsidR="00E01F71" w:rsidRDefault="00E01F71">
      <w:pPr>
        <w:pStyle w:val="ConsPlusCell"/>
        <w:jc w:val="both"/>
      </w:pPr>
      <w:r>
        <w:t>│               │Ярославской области"                                     │</w:t>
      </w:r>
    </w:p>
    <w:p w:rsidR="00E01F71" w:rsidRDefault="00E01F71">
      <w:pPr>
        <w:pStyle w:val="ConsPlusCell"/>
        <w:jc w:val="both"/>
      </w:pPr>
      <w:r>
        <w:t>├───────────────┼─────────────────────────────────────────────────────────┤</w:t>
      </w:r>
    </w:p>
    <w:p w:rsidR="00E01F71" w:rsidRDefault="00E01F71">
      <w:pPr>
        <w:pStyle w:val="ConsPlusCell"/>
        <w:jc w:val="both"/>
      </w:pPr>
      <w:r>
        <w:t>│Заказчик       │Администрация городского округа город Рыбинск Ярославской│</w:t>
      </w:r>
    </w:p>
    <w:p w:rsidR="00E01F71" w:rsidRDefault="00E01F71">
      <w:pPr>
        <w:pStyle w:val="ConsPlusCell"/>
        <w:jc w:val="both"/>
      </w:pPr>
      <w:r>
        <w:t>│подпрограммы   │области                                                  │</w:t>
      </w:r>
    </w:p>
    <w:p w:rsidR="00E01F71" w:rsidRDefault="00E01F71">
      <w:pPr>
        <w:pStyle w:val="ConsPlusCell"/>
        <w:jc w:val="both"/>
      </w:pPr>
      <w:r>
        <w:t>├───────────────┼─────────────────────────────────────────────────────────┤</w:t>
      </w:r>
    </w:p>
    <w:p w:rsidR="00E01F71" w:rsidRDefault="00E01F71">
      <w:pPr>
        <w:pStyle w:val="ConsPlusCell"/>
        <w:jc w:val="both"/>
      </w:pPr>
      <w:r>
        <w:t>│Ответственный  │Управление молодежной политики Администрации городского  │</w:t>
      </w:r>
    </w:p>
    <w:p w:rsidR="00E01F71" w:rsidRDefault="00E01F71">
      <w:pPr>
        <w:pStyle w:val="ConsPlusCell"/>
        <w:jc w:val="both"/>
      </w:pPr>
      <w:r>
        <w:t>│исполнитель -  │округа город Рыбинск Ярославской области                 │</w:t>
      </w:r>
    </w:p>
    <w:p w:rsidR="00E01F71" w:rsidRDefault="00E01F71">
      <w:pPr>
        <w:pStyle w:val="ConsPlusCell"/>
        <w:jc w:val="both"/>
      </w:pPr>
      <w:r>
        <w:t>│руководитель   │                                                         │</w:t>
      </w:r>
    </w:p>
    <w:p w:rsidR="00E01F71" w:rsidRDefault="00E01F71">
      <w:pPr>
        <w:pStyle w:val="ConsPlusCell"/>
        <w:jc w:val="both"/>
      </w:pPr>
      <w:r>
        <w:t>│подпрограммы   │                                                         │</w:t>
      </w:r>
    </w:p>
    <w:p w:rsidR="00E01F71" w:rsidRDefault="00E01F71">
      <w:pPr>
        <w:pStyle w:val="ConsPlusCell"/>
        <w:jc w:val="both"/>
      </w:pPr>
      <w:r>
        <w:t>├───────────────┼─────────────────────────────────────────────────────────┤</w:t>
      </w:r>
    </w:p>
    <w:p w:rsidR="00E01F71" w:rsidRDefault="00E01F71">
      <w:pPr>
        <w:pStyle w:val="ConsPlusCell"/>
        <w:jc w:val="both"/>
      </w:pPr>
      <w:r>
        <w:t>│Соисполнитель  │Муниципальное автономное учреждение "Молодежный центр    │</w:t>
      </w:r>
    </w:p>
    <w:p w:rsidR="00E01F71" w:rsidRDefault="00E01F71">
      <w:pPr>
        <w:pStyle w:val="ConsPlusCell"/>
        <w:jc w:val="both"/>
      </w:pPr>
      <w:r>
        <w:t>│подпрограммы   │"Максимум"                                               │</w:t>
      </w:r>
    </w:p>
    <w:p w:rsidR="00E01F71" w:rsidRDefault="00E01F71">
      <w:pPr>
        <w:pStyle w:val="ConsPlusCell"/>
        <w:jc w:val="both"/>
      </w:pPr>
      <w:r>
        <w:t>├───────────────┼─────────────────────────────────────────────────────────┤</w:t>
      </w:r>
    </w:p>
    <w:p w:rsidR="00E01F71" w:rsidRDefault="00E01F71">
      <w:pPr>
        <w:pStyle w:val="ConsPlusCell"/>
        <w:jc w:val="both"/>
      </w:pPr>
      <w:r>
        <w:t>│Куратор        │Заместитель Главы Администрации по молодежной политике и │</w:t>
      </w:r>
    </w:p>
    <w:p w:rsidR="00E01F71" w:rsidRDefault="00E01F71">
      <w:pPr>
        <w:pStyle w:val="ConsPlusCell"/>
        <w:jc w:val="both"/>
      </w:pPr>
      <w:r>
        <w:t>│подпрограммы   │развитию                                                 │</w:t>
      </w:r>
    </w:p>
    <w:p w:rsidR="00E01F71" w:rsidRDefault="00E01F71">
      <w:pPr>
        <w:pStyle w:val="ConsPlusCell"/>
        <w:jc w:val="both"/>
      </w:pPr>
      <w:r>
        <w:t>├───────────────┼─────────────────────────────────────────────────────────┤</w:t>
      </w:r>
    </w:p>
    <w:p w:rsidR="00E01F71" w:rsidRDefault="00E01F71">
      <w:pPr>
        <w:pStyle w:val="ConsPlusCell"/>
        <w:jc w:val="both"/>
      </w:pPr>
      <w:r>
        <w:t>│Цель           │Формирование у граждан города Рыбинска патриотических    │</w:t>
      </w:r>
    </w:p>
    <w:p w:rsidR="00E01F71" w:rsidRDefault="00E01F71">
      <w:pPr>
        <w:pStyle w:val="ConsPlusCell"/>
        <w:jc w:val="both"/>
      </w:pPr>
      <w:r>
        <w:t>│подпрограммы   │ценностей, чувства гражданской ответственности, верности │</w:t>
      </w:r>
    </w:p>
    <w:p w:rsidR="00E01F71" w:rsidRDefault="00E01F71">
      <w:pPr>
        <w:pStyle w:val="ConsPlusCell"/>
        <w:jc w:val="both"/>
      </w:pPr>
      <w:r>
        <w:t>│               │Отечеству                                                │</w:t>
      </w:r>
    </w:p>
    <w:p w:rsidR="00E01F71" w:rsidRDefault="00E01F71">
      <w:pPr>
        <w:pStyle w:val="ConsPlusCell"/>
        <w:jc w:val="both"/>
      </w:pPr>
      <w:r>
        <w:t>├───────────────┼─────────────────────────────────────────────────────────┤</w:t>
      </w:r>
    </w:p>
    <w:p w:rsidR="00E01F71" w:rsidRDefault="00E01F71">
      <w:pPr>
        <w:pStyle w:val="ConsPlusCell"/>
        <w:jc w:val="both"/>
      </w:pPr>
      <w:r>
        <w:t>│Задача         │Создание условий для формирования гражданско -           │</w:t>
      </w:r>
    </w:p>
    <w:p w:rsidR="00E01F71" w:rsidRDefault="00E01F71">
      <w:pPr>
        <w:pStyle w:val="ConsPlusCell"/>
        <w:jc w:val="both"/>
      </w:pPr>
      <w:r>
        <w:t>│подпрограммы   │патриотических качеств личности молодежи города Рыбинска │</w:t>
      </w:r>
    </w:p>
    <w:p w:rsidR="00E01F71" w:rsidRDefault="00E01F71">
      <w:pPr>
        <w:pStyle w:val="ConsPlusCell"/>
        <w:jc w:val="both"/>
      </w:pPr>
      <w:r>
        <w:t>├───────────────┼─────────────────────────────────────────────────────────┤</w:t>
      </w:r>
    </w:p>
    <w:p w:rsidR="00E01F71" w:rsidRDefault="00E01F71">
      <w:pPr>
        <w:pStyle w:val="ConsPlusCell"/>
        <w:jc w:val="both"/>
      </w:pPr>
      <w:r>
        <w:t>│Объемы и       │Общий объем финансирования (выделено/финансовая          │</w:t>
      </w:r>
    </w:p>
    <w:p w:rsidR="00E01F71" w:rsidRDefault="00E01F71">
      <w:pPr>
        <w:pStyle w:val="ConsPlusCell"/>
        <w:jc w:val="both"/>
      </w:pPr>
      <w:r>
        <w:t>│источники      │потребность): 0,00 млн. руб./4,85 млн. руб., в т.ч.:     │</w:t>
      </w:r>
    </w:p>
    <w:p w:rsidR="00E01F71" w:rsidRDefault="00E01F71">
      <w:pPr>
        <w:pStyle w:val="ConsPlusCell"/>
        <w:jc w:val="both"/>
      </w:pPr>
      <w:r>
        <w:t>│финансирования │┌───────────────────────────────────────────────────────┐│</w:t>
      </w:r>
    </w:p>
    <w:p w:rsidR="00E01F71" w:rsidRDefault="00E01F71">
      <w:pPr>
        <w:pStyle w:val="ConsPlusCell"/>
        <w:jc w:val="both"/>
      </w:pPr>
      <w:r>
        <w:t>│подпрограммы   ││средства городского бюджета: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0,85        ││</w:t>
      </w:r>
    </w:p>
    <w:p w:rsidR="00E01F71" w:rsidRDefault="00E01F71">
      <w:pPr>
        <w:pStyle w:val="ConsPlusCell"/>
        <w:jc w:val="both"/>
      </w:pPr>
      <w:r>
        <w:t>│               │├───────────┼─────────────────────┼─────────────────────┤│</w:t>
      </w:r>
    </w:p>
    <w:p w:rsidR="00E01F71" w:rsidRDefault="00E01F71">
      <w:pPr>
        <w:pStyle w:val="ConsPlusCell"/>
        <w:jc w:val="both"/>
      </w:pPr>
      <w:r>
        <w:t>│               ││2027 год   │         0,00        │         0,90        ││</w:t>
      </w:r>
    </w:p>
    <w:p w:rsidR="00E01F71" w:rsidRDefault="00E01F71">
      <w:pPr>
        <w:pStyle w:val="ConsPlusCell"/>
        <w:jc w:val="both"/>
      </w:pPr>
      <w:r>
        <w:t>│               │├───────────┼─────────────────────┼─────────────────────┤│</w:t>
      </w:r>
    </w:p>
    <w:p w:rsidR="00E01F71" w:rsidRDefault="00E01F71">
      <w:pPr>
        <w:pStyle w:val="ConsPlusCell"/>
        <w:jc w:val="both"/>
      </w:pPr>
      <w:r>
        <w:t>│               ││2028 год   │         0,00        │         1,00        ││</w:t>
      </w:r>
    </w:p>
    <w:p w:rsidR="00E01F71" w:rsidRDefault="00E01F71">
      <w:pPr>
        <w:pStyle w:val="ConsPlusCell"/>
        <w:jc w:val="both"/>
      </w:pPr>
      <w:r>
        <w:t>│               │├───────────┼─────────────────────┼─────────────────────┤│</w:t>
      </w:r>
    </w:p>
    <w:p w:rsidR="00E01F71" w:rsidRDefault="00E01F71">
      <w:pPr>
        <w:pStyle w:val="ConsPlusCell"/>
        <w:jc w:val="both"/>
      </w:pPr>
      <w:r>
        <w:t>│               ││Итого:     │         0,00        │         2,75        ││</w:t>
      </w:r>
    </w:p>
    <w:p w:rsidR="00E01F71" w:rsidRDefault="00E01F71">
      <w:pPr>
        <w:pStyle w:val="ConsPlusCell"/>
        <w:jc w:val="both"/>
      </w:pPr>
      <w:r>
        <w:t>│               │├───────────┴─────────────────────┴─────────────────────┤│</w:t>
      </w:r>
    </w:p>
    <w:p w:rsidR="00E01F71" w:rsidRDefault="00E01F71">
      <w:pPr>
        <w:pStyle w:val="ConsPlusCell"/>
        <w:jc w:val="both"/>
      </w:pPr>
      <w:r>
        <w:t>│               ││средства областного бюджета:                           ││</w:t>
      </w:r>
    </w:p>
    <w:p w:rsidR="00E01F71" w:rsidRDefault="00E01F71">
      <w:pPr>
        <w:pStyle w:val="ConsPlusCell"/>
        <w:jc w:val="both"/>
      </w:pPr>
      <w:r>
        <w:t>│               │├───────────┬─────────────────────┬─────────────────────┤│</w:t>
      </w:r>
    </w:p>
    <w:p w:rsidR="00E01F71" w:rsidRDefault="00E01F71">
      <w:pPr>
        <w:pStyle w:val="ConsPlusCell"/>
        <w:jc w:val="both"/>
      </w:pPr>
      <w:r>
        <w:t>│               ││   Период  │   Выделено средств  │     Потребность     ││</w:t>
      </w:r>
    </w:p>
    <w:p w:rsidR="00E01F71" w:rsidRDefault="00E01F71">
      <w:pPr>
        <w:pStyle w:val="ConsPlusCell"/>
        <w:jc w:val="both"/>
      </w:pPr>
      <w:r>
        <w:t>│               ││           │     (млн. руб.)     │   в финансировании  ││</w:t>
      </w:r>
    </w:p>
    <w:p w:rsidR="00E01F71" w:rsidRDefault="00E01F71">
      <w:pPr>
        <w:pStyle w:val="ConsPlusCell"/>
        <w:jc w:val="both"/>
      </w:pPr>
      <w:r>
        <w:t>│               ││           │                     │     (млн. руб.)     ││</w:t>
      </w:r>
    </w:p>
    <w:p w:rsidR="00E01F71" w:rsidRDefault="00E01F71">
      <w:pPr>
        <w:pStyle w:val="ConsPlusCell"/>
        <w:jc w:val="both"/>
      </w:pPr>
      <w:r>
        <w:t>│               │├───────────┼─────────────────────┼─────────────────────┤│</w:t>
      </w:r>
    </w:p>
    <w:p w:rsidR="00E01F71" w:rsidRDefault="00E01F71">
      <w:pPr>
        <w:pStyle w:val="ConsPlusCell"/>
        <w:jc w:val="both"/>
      </w:pPr>
      <w:r>
        <w:t>│               ││2026 год   │         0,00        │         0,60        ││</w:t>
      </w:r>
    </w:p>
    <w:p w:rsidR="00E01F71" w:rsidRDefault="00E01F71">
      <w:pPr>
        <w:pStyle w:val="ConsPlusCell"/>
        <w:jc w:val="both"/>
      </w:pPr>
      <w:r>
        <w:t>│               │├───────────┼─────────────────────┼─────────────────────┤│</w:t>
      </w:r>
    </w:p>
    <w:p w:rsidR="00E01F71" w:rsidRDefault="00E01F71">
      <w:pPr>
        <w:pStyle w:val="ConsPlusCell"/>
        <w:jc w:val="both"/>
      </w:pPr>
      <w:r>
        <w:t>│               ││2027 год   │         0,00        │         0,70        ││</w:t>
      </w:r>
    </w:p>
    <w:p w:rsidR="00E01F71" w:rsidRDefault="00E01F71">
      <w:pPr>
        <w:pStyle w:val="ConsPlusCell"/>
        <w:jc w:val="both"/>
      </w:pPr>
      <w:r>
        <w:t>│               │├───────────┼─────────────────────┼─────────────────────┤│</w:t>
      </w:r>
    </w:p>
    <w:p w:rsidR="00E01F71" w:rsidRDefault="00E01F71">
      <w:pPr>
        <w:pStyle w:val="ConsPlusCell"/>
        <w:jc w:val="both"/>
      </w:pPr>
      <w:r>
        <w:t>│               ││2028 год   │         0,00        │         0,80        ││</w:t>
      </w:r>
    </w:p>
    <w:p w:rsidR="00E01F71" w:rsidRDefault="00E01F71">
      <w:pPr>
        <w:pStyle w:val="ConsPlusCell"/>
        <w:jc w:val="both"/>
      </w:pPr>
      <w:r>
        <w:t>│               │├───────────┼─────────────────────┼─────────────────────┤│</w:t>
      </w:r>
    </w:p>
    <w:p w:rsidR="00E01F71" w:rsidRDefault="00E01F71">
      <w:pPr>
        <w:pStyle w:val="ConsPlusCell"/>
        <w:jc w:val="both"/>
      </w:pPr>
      <w:r>
        <w:t>│               ││Итого:     │         0,00        │         2,10        ││</w:t>
      </w:r>
    </w:p>
    <w:p w:rsidR="00E01F71" w:rsidRDefault="00E01F71">
      <w:pPr>
        <w:pStyle w:val="ConsPlusCell"/>
        <w:jc w:val="both"/>
      </w:pPr>
      <w:r>
        <w:t>│               │└───────────┴─────────────────────┴─────────────────────┘│</w:t>
      </w:r>
    </w:p>
    <w:p w:rsidR="00E01F71" w:rsidRDefault="00E01F71">
      <w:pPr>
        <w:pStyle w:val="ConsPlusCell"/>
        <w:jc w:val="both"/>
      </w:pPr>
      <w:r>
        <w:t>├───────────────┼─────────────────────────────────────────────────────────┤</w:t>
      </w:r>
    </w:p>
    <w:p w:rsidR="00E01F71" w:rsidRDefault="00E01F71">
      <w:pPr>
        <w:pStyle w:val="ConsPlusCell"/>
        <w:jc w:val="both"/>
      </w:pPr>
      <w:r>
        <w:t>│Основные       │В результате реализации муниципальной программы к концу  │</w:t>
      </w:r>
    </w:p>
    <w:p w:rsidR="00E01F71" w:rsidRDefault="00E01F71">
      <w:pPr>
        <w:pStyle w:val="ConsPlusCell"/>
        <w:jc w:val="both"/>
      </w:pPr>
      <w:r>
        <w:t>│ожидаемые      │2028 года предполагается достигнуть следующих            │</w:t>
      </w:r>
    </w:p>
    <w:p w:rsidR="00E01F71" w:rsidRDefault="00E01F71">
      <w:pPr>
        <w:pStyle w:val="ConsPlusCell"/>
        <w:jc w:val="both"/>
      </w:pPr>
      <w:r>
        <w:t>│результаты     │результатов:                                             │</w:t>
      </w:r>
    </w:p>
    <w:p w:rsidR="00E01F71" w:rsidRDefault="00E01F71">
      <w:pPr>
        <w:pStyle w:val="ConsPlusCell"/>
        <w:jc w:val="both"/>
      </w:pPr>
      <w:r>
        <w:t>│реализации     │- сохранение числа молодежных и детских общественных     │</w:t>
      </w:r>
    </w:p>
    <w:p w:rsidR="00E01F71" w:rsidRDefault="00E01F71">
      <w:pPr>
        <w:pStyle w:val="ConsPlusCell"/>
        <w:jc w:val="both"/>
      </w:pPr>
      <w:r>
        <w:lastRenderedPageBreak/>
        <w:t>│подпрограммы   │организаций и объединений патриотической направленности  │</w:t>
      </w:r>
    </w:p>
    <w:p w:rsidR="00E01F71" w:rsidRDefault="00E01F71">
      <w:pPr>
        <w:pStyle w:val="ConsPlusCell"/>
        <w:jc w:val="both"/>
      </w:pPr>
      <w:r>
        <w:t>│               │не ниже 12 объединений;                                  │</w:t>
      </w:r>
    </w:p>
    <w:p w:rsidR="00E01F71" w:rsidRDefault="00E01F71">
      <w:pPr>
        <w:pStyle w:val="ConsPlusCell"/>
        <w:jc w:val="both"/>
      </w:pPr>
      <w:r>
        <w:t>│               │- ежегодное количество проектов патриотической           │</w:t>
      </w:r>
    </w:p>
    <w:p w:rsidR="00E01F71" w:rsidRDefault="00E01F71">
      <w:pPr>
        <w:pStyle w:val="ConsPlusCell"/>
        <w:jc w:val="both"/>
      </w:pPr>
      <w:r>
        <w:t>│               │направленности, реализуемых в сфере молодежной политики, │</w:t>
      </w:r>
    </w:p>
    <w:p w:rsidR="00E01F71" w:rsidRDefault="00E01F71">
      <w:pPr>
        <w:pStyle w:val="ConsPlusCell"/>
        <w:jc w:val="both"/>
      </w:pPr>
      <w:r>
        <w:t>│               │на уровне не ниже 5 проектов                             │</w:t>
      </w:r>
    </w:p>
    <w:p w:rsidR="00E01F71" w:rsidRDefault="00E01F71">
      <w:pPr>
        <w:pStyle w:val="ConsPlusCell"/>
        <w:jc w:val="both"/>
      </w:pPr>
      <w:r>
        <w:t>└───────────────┴─────────────────────────────────────────────────────────┘</w:t>
      </w:r>
    </w:p>
    <w:p w:rsidR="00E01F71" w:rsidRDefault="00E01F71">
      <w:pPr>
        <w:pStyle w:val="ConsPlusNormal"/>
        <w:jc w:val="both"/>
      </w:pPr>
    </w:p>
    <w:p w:rsidR="00E01F71" w:rsidRDefault="00E01F71">
      <w:pPr>
        <w:pStyle w:val="ConsPlusTitle"/>
        <w:jc w:val="center"/>
        <w:outlineLvl w:val="2"/>
      </w:pPr>
      <w:r>
        <w:t>2. Анализ существующей ситуации и оценка проблем</w:t>
      </w:r>
    </w:p>
    <w:p w:rsidR="00E01F71" w:rsidRDefault="00E01F71">
      <w:pPr>
        <w:pStyle w:val="ConsPlusNormal"/>
        <w:jc w:val="both"/>
      </w:pPr>
    </w:p>
    <w:p w:rsidR="00E01F71" w:rsidRDefault="00E01F71">
      <w:pPr>
        <w:pStyle w:val="ConsPlusNormal"/>
        <w:ind w:firstLine="540"/>
        <w:jc w:val="both"/>
      </w:pPr>
      <w:r>
        <w:t>Цель патриотического воспитания - развитие в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w:t>
      </w:r>
    </w:p>
    <w:p w:rsidR="00E01F71" w:rsidRDefault="00E01F71">
      <w:pPr>
        <w:pStyle w:val="ConsPlusNormal"/>
        <w:spacing w:before="220"/>
        <w:ind w:firstLine="540"/>
        <w:jc w:val="both"/>
      </w:pPr>
      <w:r>
        <w:t>Приоритетность патриотического воспитания в общей системе воспитания граждан России определяется как важнейшая составляющая общественного сознания, необходимая для социально-экономических, духовных и культурных основ развития общества и государства.</w:t>
      </w:r>
    </w:p>
    <w:p w:rsidR="00E01F71" w:rsidRDefault="00E01F71">
      <w:pPr>
        <w:pStyle w:val="ConsPlusNormal"/>
        <w:spacing w:before="220"/>
        <w:ind w:firstLine="540"/>
        <w:jc w:val="both"/>
      </w:pPr>
      <w:r>
        <w:t>Работа по патриотическому воспитанию граждан в городе Рыбинске осуществляется на принципах межведомственного взаимодействия со всеми структурами, организациями и учреждениями, специфика деятельности которых напрямую связана с процессом воспитания детей и молодежи. В городском округе создан и действует Координационный совет по патриотическому воспитанию граждан Российской Федерации, проживающих на территории города Рыбинска.</w:t>
      </w:r>
    </w:p>
    <w:p w:rsidR="00E01F71" w:rsidRDefault="00E01F71">
      <w:pPr>
        <w:pStyle w:val="ConsPlusNormal"/>
        <w:spacing w:before="220"/>
        <w:ind w:firstLine="540"/>
        <w:jc w:val="both"/>
      </w:pPr>
      <w:r>
        <w:t>Итоги реализации подпрограммы по патриотическому воспитанию в 2025 году подтверждают значимость и востребованность данной работы среди подрастающего поколения, руководителей учреждений, организаций, руководителей патриотических объединений, педагогов. Патриотическое воспитание - одно из приоритетных направлений деятельности всероссийского сообщества детей и молодежи "Движение первых", которых объединяет стремление к саморазвитию и любовь к Родине. Муниципальное отделение "Движения первых" строит свою работу на координации 38 первичных отделений, созданных во всех образовательных организациях, функционирующих на территории города Рыбинска. Деятельность "Движения первых" способствует формированию лучших качеств личности у детей и молодежи, их активности, ответственности и самостоятельности.</w:t>
      </w:r>
    </w:p>
    <w:p w:rsidR="00E01F71" w:rsidRDefault="00E01F71">
      <w:pPr>
        <w:pStyle w:val="ConsPlusNormal"/>
        <w:spacing w:before="220"/>
        <w:ind w:firstLine="540"/>
        <w:jc w:val="both"/>
      </w:pPr>
      <w:r>
        <w:t>Цикл мероприятий патриотической направленности, организуемых для сохранения памяти о жизни и подвиге предыдущих поколений, создает особую атмосферу жизни современного общества города Рыбинска. Среди ключевых событий - общегосударственные праздники, мероприятия, посвященные защитникам Родины, Героям России и Героям Труда, Героям Советского Союза и Социалистического Труда, Почетным гражданам города, известным людям, биографии которых в том числе связаны с рыбинской землей, традиционные военно-патриотические игры, соревнования и состязания: "Ушаковский берег", "Мы этой памяти верны", "Никто кроме нас", "Защитники Отечества", "Юность.Отвага.Спорт", "Зарница 2.0", научно-практические конференции памяти академика А.А. Ухтомского, П.А. Соловьева, А.А. Золотарева.</w:t>
      </w:r>
    </w:p>
    <w:p w:rsidR="00E01F71" w:rsidRDefault="00E01F71">
      <w:pPr>
        <w:pStyle w:val="ConsPlusNormal"/>
        <w:spacing w:before="220"/>
        <w:ind w:firstLine="540"/>
        <w:jc w:val="both"/>
      </w:pPr>
      <w:r>
        <w:t>Инфраструктура города - его топонимика, музеи, в том числе созданные в школах и колледжах, на промышленных предприятиях, общеобразовательные организации, названные в честь героев, мемориальные доски, памятники и мемориалы, центральным среди которых является мемориал "Огонь Славы" - мощный ресурс патриотического воспитания молодых граждан Рыбинска.</w:t>
      </w:r>
    </w:p>
    <w:p w:rsidR="00E01F71" w:rsidRDefault="00E01F71">
      <w:pPr>
        <w:pStyle w:val="ConsPlusNormal"/>
        <w:spacing w:before="220"/>
        <w:ind w:firstLine="540"/>
        <w:jc w:val="both"/>
      </w:pPr>
      <w:r>
        <w:t>Современный период жизни гражданского общества связан с проведением специальной военной операции, поддержкой защитников Родины, членов их семей. Молодежь города активно участвует в деятельности муниципального штаба "Мы Вместе", проводимых акциях в поддержку воинов и членов их семей по изготовлению маскировочных сетей, блиндажных свечей, писем на передовую, сбору гуманитарной помощи. Местом работы штаба определен МАУ "МЦ "Максимум".</w:t>
      </w:r>
    </w:p>
    <w:p w:rsidR="00E01F71" w:rsidRDefault="00E01F71">
      <w:pPr>
        <w:pStyle w:val="ConsPlusNormal"/>
        <w:spacing w:before="220"/>
        <w:ind w:firstLine="540"/>
        <w:jc w:val="both"/>
      </w:pPr>
      <w:r>
        <w:lastRenderedPageBreak/>
        <w:t>Наряду с положительными тенденциями совершенствования патриотического воспитания граждан остаются проблемы и задачи, требующие дальнейшего решения:</w:t>
      </w:r>
    </w:p>
    <w:p w:rsidR="00E01F71" w:rsidRDefault="00E01F71">
      <w:pPr>
        <w:pStyle w:val="ConsPlusNormal"/>
        <w:spacing w:before="220"/>
        <w:ind w:firstLine="540"/>
        <w:jc w:val="both"/>
      </w:pPr>
      <w:r>
        <w:t>- вовлечение в муниципальные мероприятия патриотической направленности различных категорий молодежи, в том числе работающей молодежи;</w:t>
      </w:r>
    </w:p>
    <w:p w:rsidR="00E01F71" w:rsidRDefault="00E01F71">
      <w:pPr>
        <w:pStyle w:val="ConsPlusNormal"/>
        <w:spacing w:before="220"/>
        <w:ind w:firstLine="540"/>
        <w:jc w:val="both"/>
      </w:pPr>
      <w:r>
        <w:t>- развитие у молодежи осознания гражданского долга по защите Родины и ее национальных интересов;</w:t>
      </w:r>
    </w:p>
    <w:p w:rsidR="00E01F71" w:rsidRDefault="00E01F71">
      <w:pPr>
        <w:pStyle w:val="ConsPlusNormal"/>
        <w:spacing w:before="220"/>
        <w:ind w:firstLine="540"/>
        <w:jc w:val="both"/>
      </w:pPr>
      <w:r>
        <w:t>- развитие информирования населения о деятельности в сфере патриотического воспитания, формирование гражданской и муниципальной идентичности.</w:t>
      </w:r>
    </w:p>
    <w:p w:rsidR="00E01F71" w:rsidRDefault="00E01F71">
      <w:pPr>
        <w:pStyle w:val="ConsPlusNormal"/>
        <w:spacing w:before="220"/>
        <w:ind w:firstLine="540"/>
        <w:jc w:val="both"/>
      </w:pPr>
      <w:r>
        <w:t>Исходя из достигнутых результатов патриотического воспитания молодых граждан города Рыбинска и обозначенных проблем определяются приоритетные направления дальнейшей работы:</w:t>
      </w:r>
    </w:p>
    <w:p w:rsidR="00E01F71" w:rsidRDefault="00E01F71">
      <w:pPr>
        <w:pStyle w:val="ConsPlusNormal"/>
        <w:spacing w:before="220"/>
        <w:ind w:firstLine="540"/>
        <w:jc w:val="both"/>
      </w:pPr>
      <w:r>
        <w:t>- совершенствование системы патриотического воспитания граждан с учетом современных условий и потребностей общества;</w:t>
      </w:r>
    </w:p>
    <w:p w:rsidR="00E01F71" w:rsidRDefault="00E01F71">
      <w:pPr>
        <w:pStyle w:val="ConsPlusNormal"/>
        <w:spacing w:before="220"/>
        <w:ind w:firstLine="540"/>
        <w:jc w:val="both"/>
      </w:pPr>
      <w:r>
        <w:t>- развитие работы со средствами массовой информации и печати по вопросам патриотического воспитания граждан города;</w:t>
      </w:r>
    </w:p>
    <w:p w:rsidR="00E01F71" w:rsidRDefault="00E01F71">
      <w:pPr>
        <w:pStyle w:val="ConsPlusNormal"/>
        <w:spacing w:before="220"/>
        <w:ind w:firstLine="540"/>
        <w:jc w:val="both"/>
      </w:pPr>
      <w:r>
        <w:t>- содействие проведению муниципальными учреждениями, молодежными общественными организациями и объединениями мероприятий, акций, профильных лагерей патриотической направленности, повышение их качества и востребованности;</w:t>
      </w:r>
    </w:p>
    <w:p w:rsidR="00E01F71" w:rsidRDefault="00E01F71">
      <w:pPr>
        <w:pStyle w:val="ConsPlusNormal"/>
        <w:spacing w:before="220"/>
        <w:ind w:firstLine="540"/>
        <w:jc w:val="both"/>
      </w:pPr>
      <w:r>
        <w:t>- содействие развитию молодежных и детских общественных объединений, осуществляющих деятельность в сфере патриотического воспитания детей и молодежи;</w:t>
      </w:r>
    </w:p>
    <w:p w:rsidR="00E01F71" w:rsidRDefault="00E01F71">
      <w:pPr>
        <w:pStyle w:val="ConsPlusNormal"/>
        <w:spacing w:before="220"/>
        <w:ind w:firstLine="540"/>
        <w:jc w:val="both"/>
      </w:pPr>
      <w:r>
        <w:t>- обобщение и распространение опыта педагогической деятельности муниципальных учреждений, общественных организаций, занимающихся патриотическим воспитанием граждан;</w:t>
      </w:r>
    </w:p>
    <w:p w:rsidR="00E01F71" w:rsidRDefault="00E01F71">
      <w:pPr>
        <w:pStyle w:val="ConsPlusNormal"/>
        <w:spacing w:before="220"/>
        <w:ind w:firstLine="540"/>
        <w:jc w:val="both"/>
      </w:pPr>
      <w:r>
        <w:t>- совершенствование системы подготовки специалистов в области патриотического воспитания;</w:t>
      </w:r>
    </w:p>
    <w:p w:rsidR="00E01F71" w:rsidRDefault="00E01F71">
      <w:pPr>
        <w:pStyle w:val="ConsPlusNormal"/>
        <w:spacing w:before="220"/>
        <w:ind w:firstLine="540"/>
        <w:jc w:val="both"/>
      </w:pPr>
      <w:r>
        <w:t>- создание условий для совершенствования материальной базы муниципальных учреждений, общественных организаций для реализации программ патриотического воспитания.</w:t>
      </w:r>
    </w:p>
    <w:p w:rsidR="00E01F71" w:rsidRDefault="00E01F71">
      <w:pPr>
        <w:pStyle w:val="ConsPlusNormal"/>
        <w:spacing w:before="220"/>
        <w:ind w:firstLine="540"/>
        <w:jc w:val="both"/>
      </w:pPr>
      <w:r>
        <w:t>Подпрограмма "Патриотическое воспитание молодежи" на 2026 - 2028 годы ориентирована на все социальные слои и возрастные группы граждан при сохранении приоритета патриотического воспитания детей и молодежи, является логическим продолжением подпрограмм, реализованных в городе Рыбинске, и направлена на дальнейшее продолжение работы по патриотическому воспитанию граждан, призвана повысить эффективность гражданско-патриотического воспитания как важнейшей духовной и социальной задачи, представляет собой комплекс организационных, исследовательских и методических мероприятий, способных обеспечить решение основных задач в области патриотического воспитания.</w:t>
      </w:r>
    </w:p>
    <w:p w:rsidR="00E01F71" w:rsidRDefault="00E01F71">
      <w:pPr>
        <w:pStyle w:val="ConsPlusNormal"/>
        <w:jc w:val="both"/>
      </w:pPr>
    </w:p>
    <w:p w:rsidR="00E01F71" w:rsidRDefault="00E01F71">
      <w:pPr>
        <w:pStyle w:val="ConsPlusTitle"/>
        <w:jc w:val="center"/>
        <w:outlineLvl w:val="2"/>
      </w:pPr>
      <w:r>
        <w:t>3. Цели, задачи и ожидаемые результаты</w:t>
      </w:r>
    </w:p>
    <w:p w:rsidR="00E01F71" w:rsidRDefault="00E01F71">
      <w:pPr>
        <w:pStyle w:val="ConsPlusTitle"/>
        <w:jc w:val="center"/>
      </w:pPr>
      <w:r>
        <w:t>реализации подпрограммы</w:t>
      </w:r>
    </w:p>
    <w:p w:rsidR="00E01F71" w:rsidRDefault="00E01F71">
      <w:pPr>
        <w:pStyle w:val="ConsPlusNormal"/>
        <w:jc w:val="both"/>
      </w:pPr>
    </w:p>
    <w:p w:rsidR="00E01F71" w:rsidRDefault="00E01F71">
      <w:pPr>
        <w:pStyle w:val="ConsPlusNormal"/>
        <w:ind w:firstLine="540"/>
        <w:jc w:val="both"/>
      </w:pPr>
      <w:r>
        <w:t>Исходя из сформулированных приоритетных направлений патриотического воспитания цель подпрограммы "Патриотическое воспитание граждан городского округа город Рыбинск Ярославской области" на период 2026 - 2028 гг. заключается в формировании у граждан города Рыбинска патриотических ценностей, чувства гражданской ответственности, верности Отечеству.</w:t>
      </w:r>
    </w:p>
    <w:p w:rsidR="00E01F71" w:rsidRDefault="00E01F71">
      <w:pPr>
        <w:pStyle w:val="ConsPlusNormal"/>
        <w:spacing w:before="220"/>
        <w:ind w:firstLine="540"/>
        <w:jc w:val="both"/>
      </w:pPr>
      <w:r>
        <w:t xml:space="preserve">Для достижения поставленной цели необходимо решить задачу по созданию условий для </w:t>
      </w:r>
      <w:r>
        <w:lastRenderedPageBreak/>
        <w:t>формирования гражданско-патриотических качеств личности молодежи городского округа город Рыбинск.</w:t>
      </w:r>
    </w:p>
    <w:p w:rsidR="00E01F71" w:rsidRDefault="00E01F71">
      <w:pPr>
        <w:pStyle w:val="ConsPlusNormal"/>
        <w:spacing w:before="220"/>
        <w:ind w:firstLine="540"/>
        <w:jc w:val="both"/>
      </w:pPr>
      <w:r>
        <w:t>Реализация подпрограммы обеспечит дальнейшее совершенствование системы патриотического воспитания граждан города Рыбинска с учетом современных условий и потребностей общества и предполагает достижение следующих результатов:</w:t>
      </w:r>
    </w:p>
    <w:p w:rsidR="00E01F71" w:rsidRDefault="00E01F71">
      <w:pPr>
        <w:pStyle w:val="ConsPlusNormal"/>
        <w:spacing w:before="220"/>
        <w:ind w:firstLine="540"/>
        <w:jc w:val="both"/>
      </w:pPr>
      <w:r>
        <w:t>- сохранение количества молодежных и детских общественных организаций и объединений патриотической направленности на уровне не ниже 12 объединений;</w:t>
      </w:r>
    </w:p>
    <w:p w:rsidR="00E01F71" w:rsidRDefault="00E01F71">
      <w:pPr>
        <w:pStyle w:val="ConsPlusNormal"/>
        <w:spacing w:before="220"/>
        <w:ind w:firstLine="540"/>
        <w:jc w:val="both"/>
      </w:pPr>
      <w:r>
        <w:t>- ежегодное количество проектов патриотической направленности, реализуемых в сфере молодежной политики, - 5 ед.</w:t>
      </w:r>
    </w:p>
    <w:p w:rsidR="00E01F71" w:rsidRDefault="00E01F71">
      <w:pPr>
        <w:pStyle w:val="ConsPlusNormal"/>
        <w:jc w:val="both"/>
      </w:pPr>
    </w:p>
    <w:p w:rsidR="00E01F71" w:rsidRDefault="00E01F71">
      <w:pPr>
        <w:pStyle w:val="ConsPlusTitle"/>
        <w:jc w:val="center"/>
        <w:outlineLvl w:val="2"/>
      </w:pPr>
      <w:r>
        <w:t>4. Социально-экономическое обоснование подпрограммы</w:t>
      </w:r>
    </w:p>
    <w:p w:rsidR="00E01F71" w:rsidRDefault="00E01F71">
      <w:pPr>
        <w:pStyle w:val="ConsPlusNormal"/>
        <w:jc w:val="both"/>
      </w:pPr>
    </w:p>
    <w:p w:rsidR="00E01F71" w:rsidRDefault="00E01F71">
      <w:pPr>
        <w:pStyle w:val="ConsPlusNormal"/>
        <w:ind w:firstLine="540"/>
        <w:jc w:val="both"/>
      </w:pPr>
      <w:r>
        <w:t>Социально-экономическая эффективность патриотического воспитания граждан городского округа город Рыбинск Ярославской области определяется уровнем гражданского самосознания, самостоятельности и ответственности в различных видах деятельности у представителей молодежи города Рыбинска. Реализация подпрограммы будет способствовать решению указанных проблем и задач в сфере патриотического воспитания граждан города Рыбинска.</w:t>
      </w:r>
    </w:p>
    <w:p w:rsidR="00E01F71" w:rsidRDefault="00E01F71">
      <w:pPr>
        <w:pStyle w:val="ConsPlusNormal"/>
        <w:spacing w:before="220"/>
        <w:ind w:firstLine="540"/>
        <w:jc w:val="both"/>
      </w:pPr>
      <w:r>
        <w:t>Все мероприятия, запланированные к реализации, обоснованы сметами расходов, имеющимися в распоряжении главного распорядителя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w:t>
      </w:r>
    </w:p>
    <w:p w:rsidR="00E01F71" w:rsidRDefault="00E01F71">
      <w:pPr>
        <w:pStyle w:val="ConsPlusNormal"/>
        <w:spacing w:before="220"/>
        <w:ind w:firstLine="540"/>
        <w:jc w:val="both"/>
      </w:pPr>
      <w:r>
        <w:t>Социальный эффект от реализации мероприятий подпрограммы - это высокий уровень у жителей города Рыбинска гражданско-патриотического отношения к Родине, уважении к ее истории, культуре, традициям, сформированная мотивация "быть патриотом" у большего числа населения города Рыбинска, в первую очередь у представителей молодежи.</w:t>
      </w:r>
    </w:p>
    <w:p w:rsidR="00E01F71" w:rsidRDefault="00E01F71">
      <w:pPr>
        <w:pStyle w:val="ConsPlusNormal"/>
        <w:spacing w:before="220"/>
        <w:ind w:firstLine="540"/>
        <w:jc w:val="both"/>
      </w:pPr>
      <w: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 а также привлечения иных источников для реализации подпрограммы.</w:t>
      </w:r>
    </w:p>
    <w:p w:rsidR="00E01F71" w:rsidRDefault="00E01F71">
      <w:pPr>
        <w:pStyle w:val="ConsPlusNormal"/>
        <w:jc w:val="both"/>
      </w:pPr>
    </w:p>
    <w:p w:rsidR="00E01F71" w:rsidRDefault="00E01F71">
      <w:pPr>
        <w:pStyle w:val="ConsPlusTitle"/>
        <w:jc w:val="center"/>
        <w:outlineLvl w:val="2"/>
      </w:pPr>
      <w:r>
        <w:t>5. Финансирование подпрограммы</w:t>
      </w:r>
    </w:p>
    <w:p w:rsidR="00E01F71" w:rsidRDefault="00E01F71">
      <w:pPr>
        <w:pStyle w:val="ConsPlusNormal"/>
        <w:jc w:val="both"/>
      </w:pPr>
    </w:p>
    <w:p w:rsidR="00E01F71" w:rsidRDefault="00E01F71">
      <w:pPr>
        <w:pStyle w:val="ConsPlusNormal"/>
        <w:ind w:firstLine="540"/>
        <w:jc w:val="both"/>
      </w:pPr>
      <w:r>
        <w:t>Финансирование подпрограммы реализуется за счет средств областного и городского бюджетов. В ходе реализации подпрограммы объем финансирования может уточняться.</w:t>
      </w:r>
    </w:p>
    <w:p w:rsidR="00E01F71" w:rsidRDefault="00E01F71">
      <w:pPr>
        <w:pStyle w:val="ConsPlusNormal"/>
        <w:spacing w:before="220"/>
        <w:ind w:firstLine="540"/>
        <w:jc w:val="both"/>
      </w:pPr>
      <w:r>
        <w:t>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w:t>
      </w:r>
    </w:p>
    <w:p w:rsidR="00E01F71" w:rsidRDefault="00E01F71">
      <w:pPr>
        <w:pStyle w:val="ConsPlusNormal"/>
        <w:spacing w:before="220"/>
        <w:ind w:firstLine="540"/>
        <w:jc w:val="both"/>
      </w:pPr>
      <w:r>
        <w:t>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w:t>
      </w:r>
    </w:p>
    <w:p w:rsidR="00E01F71" w:rsidRDefault="00E01F71">
      <w:pPr>
        <w:pStyle w:val="ConsPlusNormal"/>
        <w:spacing w:before="220"/>
        <w:ind w:firstLine="540"/>
        <w:jc w:val="both"/>
      </w:pPr>
      <w:r>
        <w:t>Общий объем финансирования (выделено/финансовая потребность): 0,00 млн. руб./4,85 млн. руб., в т.ч.:</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0"/>
        <w:gridCol w:w="3770"/>
        <w:gridCol w:w="3770"/>
      </w:tblGrid>
      <w:tr w:rsidR="00E01F71">
        <w:tc>
          <w:tcPr>
            <w:tcW w:w="9070" w:type="dxa"/>
            <w:gridSpan w:val="3"/>
          </w:tcPr>
          <w:p w:rsidR="00E01F71" w:rsidRDefault="00E01F71">
            <w:pPr>
              <w:pStyle w:val="ConsPlusNormal"/>
            </w:pPr>
            <w:r>
              <w:t>средства городского бюджета:</w:t>
            </w:r>
          </w:p>
        </w:tc>
      </w:tr>
      <w:tr w:rsidR="00E01F71">
        <w:tc>
          <w:tcPr>
            <w:tcW w:w="1530" w:type="dxa"/>
          </w:tcPr>
          <w:p w:rsidR="00E01F71" w:rsidRDefault="00E01F71">
            <w:pPr>
              <w:pStyle w:val="ConsPlusNormal"/>
              <w:jc w:val="center"/>
            </w:pPr>
            <w:r>
              <w:lastRenderedPageBreak/>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0,85</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0,90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1,00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2,75</w:t>
            </w:r>
          </w:p>
        </w:tc>
      </w:tr>
      <w:tr w:rsidR="00E01F71">
        <w:tc>
          <w:tcPr>
            <w:tcW w:w="9070" w:type="dxa"/>
            <w:gridSpan w:val="3"/>
          </w:tcPr>
          <w:p w:rsidR="00E01F71" w:rsidRDefault="00E01F71">
            <w:pPr>
              <w:pStyle w:val="ConsPlusNormal"/>
            </w:pPr>
            <w:r>
              <w:t>средства областного бюджета:</w:t>
            </w:r>
          </w:p>
        </w:tc>
      </w:tr>
      <w:tr w:rsidR="00E01F71">
        <w:tc>
          <w:tcPr>
            <w:tcW w:w="1530" w:type="dxa"/>
          </w:tcPr>
          <w:p w:rsidR="00E01F71" w:rsidRDefault="00E01F71">
            <w:pPr>
              <w:pStyle w:val="ConsPlusNormal"/>
              <w:jc w:val="center"/>
            </w:pPr>
            <w:r>
              <w:t>Период</w:t>
            </w:r>
          </w:p>
        </w:tc>
        <w:tc>
          <w:tcPr>
            <w:tcW w:w="3770" w:type="dxa"/>
          </w:tcPr>
          <w:p w:rsidR="00E01F71" w:rsidRDefault="00E01F71">
            <w:pPr>
              <w:pStyle w:val="ConsPlusNormal"/>
              <w:jc w:val="center"/>
            </w:pPr>
            <w:r>
              <w:t>Выделено средств (млн. руб.)</w:t>
            </w:r>
          </w:p>
        </w:tc>
        <w:tc>
          <w:tcPr>
            <w:tcW w:w="3770" w:type="dxa"/>
          </w:tcPr>
          <w:p w:rsidR="00E01F71" w:rsidRDefault="00E01F71">
            <w:pPr>
              <w:pStyle w:val="ConsPlusNormal"/>
              <w:jc w:val="center"/>
            </w:pPr>
            <w:r>
              <w:t>Потребность в финансировании (млн. руб.)</w:t>
            </w:r>
          </w:p>
        </w:tc>
      </w:tr>
      <w:tr w:rsidR="00E01F71">
        <w:tc>
          <w:tcPr>
            <w:tcW w:w="1530" w:type="dxa"/>
          </w:tcPr>
          <w:p w:rsidR="00E01F71" w:rsidRDefault="00E01F71">
            <w:pPr>
              <w:pStyle w:val="ConsPlusNormal"/>
            </w:pPr>
            <w:r>
              <w:t>2026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0,60</w:t>
            </w:r>
          </w:p>
        </w:tc>
      </w:tr>
      <w:tr w:rsidR="00E01F71">
        <w:tc>
          <w:tcPr>
            <w:tcW w:w="1530" w:type="dxa"/>
          </w:tcPr>
          <w:p w:rsidR="00E01F71" w:rsidRDefault="00E01F71">
            <w:pPr>
              <w:pStyle w:val="ConsPlusNormal"/>
            </w:pPr>
            <w:r>
              <w:t>2027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0,70</w:t>
            </w:r>
          </w:p>
        </w:tc>
      </w:tr>
      <w:tr w:rsidR="00E01F71">
        <w:tc>
          <w:tcPr>
            <w:tcW w:w="1530" w:type="dxa"/>
          </w:tcPr>
          <w:p w:rsidR="00E01F71" w:rsidRDefault="00E01F71">
            <w:pPr>
              <w:pStyle w:val="ConsPlusNormal"/>
            </w:pPr>
            <w:r>
              <w:t>2028 год</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0,80</w:t>
            </w:r>
          </w:p>
        </w:tc>
      </w:tr>
      <w:tr w:rsidR="00E01F71">
        <w:tc>
          <w:tcPr>
            <w:tcW w:w="1530" w:type="dxa"/>
          </w:tcPr>
          <w:p w:rsidR="00E01F71" w:rsidRDefault="00E01F71">
            <w:pPr>
              <w:pStyle w:val="ConsPlusNormal"/>
            </w:pPr>
            <w:r>
              <w:t>Итого:</w:t>
            </w:r>
          </w:p>
        </w:tc>
        <w:tc>
          <w:tcPr>
            <w:tcW w:w="3770" w:type="dxa"/>
          </w:tcPr>
          <w:p w:rsidR="00E01F71" w:rsidRDefault="00E01F71">
            <w:pPr>
              <w:pStyle w:val="ConsPlusNormal"/>
              <w:jc w:val="center"/>
            </w:pPr>
            <w:r>
              <w:t>0,00</w:t>
            </w:r>
          </w:p>
        </w:tc>
        <w:tc>
          <w:tcPr>
            <w:tcW w:w="3770" w:type="dxa"/>
          </w:tcPr>
          <w:p w:rsidR="00E01F71" w:rsidRDefault="00E01F71">
            <w:pPr>
              <w:pStyle w:val="ConsPlusNormal"/>
              <w:jc w:val="center"/>
            </w:pPr>
            <w:r>
              <w:t>2,10</w:t>
            </w:r>
          </w:p>
        </w:tc>
      </w:tr>
    </w:tbl>
    <w:p w:rsidR="00E01F71" w:rsidRDefault="00E01F71">
      <w:pPr>
        <w:pStyle w:val="ConsPlusNormal"/>
        <w:jc w:val="both"/>
      </w:pPr>
    </w:p>
    <w:p w:rsidR="00E01F71" w:rsidRDefault="00E01F71">
      <w:pPr>
        <w:pStyle w:val="ConsPlusTitle"/>
        <w:jc w:val="center"/>
        <w:outlineLvl w:val="2"/>
      </w:pPr>
      <w:r>
        <w:t>6. Механизм реализации подпрограммы</w:t>
      </w:r>
    </w:p>
    <w:p w:rsidR="00E01F71" w:rsidRDefault="00E01F71">
      <w:pPr>
        <w:pStyle w:val="ConsPlusNormal"/>
        <w:jc w:val="both"/>
      </w:pPr>
    </w:p>
    <w:p w:rsidR="00E01F71" w:rsidRDefault="00E01F71">
      <w:pPr>
        <w:pStyle w:val="ConsPlusNormal"/>
        <w:ind w:firstLine="540"/>
        <w:jc w:val="both"/>
      </w:pPr>
      <w:r>
        <w:t>Деятельность по реализации подпрограммы осуществляет управление молодежной политики. Соисполнитель программы - муниципальное автономное учреждение МАУ "МЦ "Максимум". В реализации мероприятий патриотической направленности также участвуют: Департамент образования Администрации городского округа город Рыбинск Ярославской области, Управление культуры Администрации городского округа город Рыбинск Ярославской области, Департамент по физической культуре и спорту Администрации городского округа город Рыбинск Ярославской области, организации и учреждения, общественные объединения, войсковые части, военный Комиссариат города Рыбинска и Рыбинского района Ярославской области.</w:t>
      </w:r>
    </w:p>
    <w:p w:rsidR="00E01F71" w:rsidRDefault="00E01F71">
      <w:pPr>
        <w:pStyle w:val="ConsPlusNormal"/>
        <w:spacing w:before="220"/>
        <w:ind w:firstLine="540"/>
        <w:jc w:val="both"/>
      </w:pPr>
      <w:r>
        <w:t>Роль исполнителя и соисполнителя подпрограммы - обеспечить выполнение государственных задач патриотического воспитания через максимальную координацию межведомственного взаимодействия.</w:t>
      </w:r>
    </w:p>
    <w:p w:rsidR="00E01F71" w:rsidRDefault="00E01F71">
      <w:pPr>
        <w:pStyle w:val="ConsPlusNormal"/>
        <w:jc w:val="both"/>
      </w:pPr>
    </w:p>
    <w:p w:rsidR="00E01F71" w:rsidRDefault="00E01F71">
      <w:pPr>
        <w:pStyle w:val="ConsPlusTitle"/>
        <w:jc w:val="center"/>
        <w:outlineLvl w:val="2"/>
      </w:pPr>
      <w:r>
        <w:t>7. Индикаторы результативности подпрограммы</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0"/>
        <w:gridCol w:w="3572"/>
        <w:gridCol w:w="1258"/>
        <w:gridCol w:w="1304"/>
        <w:gridCol w:w="755"/>
        <w:gridCol w:w="755"/>
        <w:gridCol w:w="756"/>
      </w:tblGrid>
      <w:tr w:rsidR="00E01F71">
        <w:tc>
          <w:tcPr>
            <w:tcW w:w="630" w:type="dxa"/>
            <w:vMerge w:val="restart"/>
          </w:tcPr>
          <w:p w:rsidR="00E01F71" w:rsidRDefault="00E01F71">
            <w:pPr>
              <w:pStyle w:val="ConsPlusNormal"/>
              <w:jc w:val="center"/>
            </w:pPr>
            <w:r>
              <w:t>N</w:t>
            </w:r>
          </w:p>
          <w:p w:rsidR="00E01F71" w:rsidRDefault="00E01F71">
            <w:pPr>
              <w:pStyle w:val="ConsPlusNormal"/>
              <w:jc w:val="center"/>
            </w:pPr>
            <w:r>
              <w:t>п/п</w:t>
            </w:r>
          </w:p>
        </w:tc>
        <w:tc>
          <w:tcPr>
            <w:tcW w:w="3572" w:type="dxa"/>
            <w:vMerge w:val="restart"/>
          </w:tcPr>
          <w:p w:rsidR="00E01F71" w:rsidRDefault="00E01F71">
            <w:pPr>
              <w:pStyle w:val="ConsPlusNormal"/>
              <w:jc w:val="center"/>
            </w:pPr>
            <w:r>
              <w:t>Наименование индикатора (единица измерения)</w:t>
            </w:r>
          </w:p>
        </w:tc>
        <w:tc>
          <w:tcPr>
            <w:tcW w:w="1258" w:type="dxa"/>
            <w:vMerge w:val="restart"/>
          </w:tcPr>
          <w:p w:rsidR="00E01F71" w:rsidRDefault="00E01F71">
            <w:pPr>
              <w:pStyle w:val="ConsPlusNormal"/>
              <w:jc w:val="center"/>
            </w:pPr>
            <w:r>
              <w:t>Ед.</w:t>
            </w:r>
          </w:p>
        </w:tc>
        <w:tc>
          <w:tcPr>
            <w:tcW w:w="1304" w:type="dxa"/>
            <w:vMerge w:val="restart"/>
          </w:tcPr>
          <w:p w:rsidR="00E01F71" w:rsidRDefault="00E01F71">
            <w:pPr>
              <w:pStyle w:val="ConsPlusNormal"/>
              <w:jc w:val="center"/>
            </w:pPr>
            <w:r>
              <w:t>Базовый уровень, 2025 (ожид.)</w:t>
            </w:r>
          </w:p>
        </w:tc>
        <w:tc>
          <w:tcPr>
            <w:tcW w:w="2266" w:type="dxa"/>
            <w:gridSpan w:val="3"/>
          </w:tcPr>
          <w:p w:rsidR="00E01F71" w:rsidRDefault="00E01F71">
            <w:pPr>
              <w:pStyle w:val="ConsPlusNormal"/>
              <w:jc w:val="center"/>
            </w:pPr>
            <w:r>
              <w:t>Уровень достижения основных индикаторов</w:t>
            </w:r>
          </w:p>
        </w:tc>
      </w:tr>
      <w:tr w:rsidR="00E01F71">
        <w:tc>
          <w:tcPr>
            <w:tcW w:w="630" w:type="dxa"/>
            <w:vMerge/>
          </w:tcPr>
          <w:p w:rsidR="00E01F71" w:rsidRDefault="00E01F71">
            <w:pPr>
              <w:pStyle w:val="ConsPlusNormal"/>
            </w:pPr>
          </w:p>
        </w:tc>
        <w:tc>
          <w:tcPr>
            <w:tcW w:w="3572" w:type="dxa"/>
            <w:vMerge/>
          </w:tcPr>
          <w:p w:rsidR="00E01F71" w:rsidRDefault="00E01F71">
            <w:pPr>
              <w:pStyle w:val="ConsPlusNormal"/>
            </w:pPr>
          </w:p>
        </w:tc>
        <w:tc>
          <w:tcPr>
            <w:tcW w:w="1258" w:type="dxa"/>
            <w:vMerge/>
          </w:tcPr>
          <w:p w:rsidR="00E01F71" w:rsidRDefault="00E01F71">
            <w:pPr>
              <w:pStyle w:val="ConsPlusNormal"/>
            </w:pPr>
          </w:p>
        </w:tc>
        <w:tc>
          <w:tcPr>
            <w:tcW w:w="1304" w:type="dxa"/>
            <w:vMerge/>
          </w:tcPr>
          <w:p w:rsidR="00E01F71" w:rsidRDefault="00E01F71">
            <w:pPr>
              <w:pStyle w:val="ConsPlusNormal"/>
            </w:pPr>
          </w:p>
        </w:tc>
        <w:tc>
          <w:tcPr>
            <w:tcW w:w="755" w:type="dxa"/>
          </w:tcPr>
          <w:p w:rsidR="00E01F71" w:rsidRDefault="00E01F71">
            <w:pPr>
              <w:pStyle w:val="ConsPlusNormal"/>
              <w:jc w:val="center"/>
            </w:pPr>
            <w:r>
              <w:t>2026</w:t>
            </w:r>
          </w:p>
        </w:tc>
        <w:tc>
          <w:tcPr>
            <w:tcW w:w="755" w:type="dxa"/>
          </w:tcPr>
          <w:p w:rsidR="00E01F71" w:rsidRDefault="00E01F71">
            <w:pPr>
              <w:pStyle w:val="ConsPlusNormal"/>
              <w:jc w:val="center"/>
            </w:pPr>
            <w:r>
              <w:t>2027</w:t>
            </w:r>
          </w:p>
        </w:tc>
        <w:tc>
          <w:tcPr>
            <w:tcW w:w="756" w:type="dxa"/>
          </w:tcPr>
          <w:p w:rsidR="00E01F71" w:rsidRDefault="00E01F71">
            <w:pPr>
              <w:pStyle w:val="ConsPlusNormal"/>
              <w:jc w:val="center"/>
            </w:pPr>
            <w:r>
              <w:t>2028</w:t>
            </w:r>
          </w:p>
        </w:tc>
      </w:tr>
      <w:tr w:rsidR="00E01F71">
        <w:tc>
          <w:tcPr>
            <w:tcW w:w="9030" w:type="dxa"/>
            <w:gridSpan w:val="7"/>
          </w:tcPr>
          <w:p w:rsidR="00E01F71" w:rsidRDefault="00E01F71">
            <w:pPr>
              <w:pStyle w:val="ConsPlusNormal"/>
              <w:jc w:val="center"/>
            </w:pPr>
            <w:r>
              <w:t>Задача: создание условий для формирования гражданско-патриотических качеств личности молодежи города Рыбинска</w:t>
            </w:r>
          </w:p>
        </w:tc>
      </w:tr>
      <w:tr w:rsidR="00E01F71">
        <w:tc>
          <w:tcPr>
            <w:tcW w:w="630" w:type="dxa"/>
          </w:tcPr>
          <w:p w:rsidR="00E01F71" w:rsidRDefault="00E01F71">
            <w:pPr>
              <w:pStyle w:val="ConsPlusNormal"/>
              <w:jc w:val="center"/>
            </w:pPr>
            <w:r>
              <w:t>1</w:t>
            </w:r>
          </w:p>
        </w:tc>
        <w:tc>
          <w:tcPr>
            <w:tcW w:w="3572" w:type="dxa"/>
          </w:tcPr>
          <w:p w:rsidR="00E01F71" w:rsidRDefault="00E01F71">
            <w:pPr>
              <w:pStyle w:val="ConsPlusNormal"/>
            </w:pPr>
            <w:r>
              <w:t>Сохранение числа молодежных и детских общественных организаций и объединений патриотической направленности</w:t>
            </w:r>
          </w:p>
        </w:tc>
        <w:tc>
          <w:tcPr>
            <w:tcW w:w="1258" w:type="dxa"/>
          </w:tcPr>
          <w:p w:rsidR="00E01F71" w:rsidRDefault="00E01F71">
            <w:pPr>
              <w:pStyle w:val="ConsPlusNormal"/>
              <w:jc w:val="center"/>
            </w:pPr>
            <w:r>
              <w:t>ед., не ниже</w:t>
            </w:r>
          </w:p>
        </w:tc>
        <w:tc>
          <w:tcPr>
            <w:tcW w:w="1304" w:type="dxa"/>
          </w:tcPr>
          <w:p w:rsidR="00E01F71" w:rsidRDefault="00E01F71">
            <w:pPr>
              <w:pStyle w:val="ConsPlusNormal"/>
              <w:jc w:val="center"/>
            </w:pPr>
            <w:r>
              <w:t>12</w:t>
            </w:r>
          </w:p>
        </w:tc>
        <w:tc>
          <w:tcPr>
            <w:tcW w:w="755" w:type="dxa"/>
          </w:tcPr>
          <w:p w:rsidR="00E01F71" w:rsidRDefault="00E01F71">
            <w:pPr>
              <w:pStyle w:val="ConsPlusNormal"/>
              <w:jc w:val="center"/>
            </w:pPr>
            <w:r>
              <w:t>12</w:t>
            </w:r>
          </w:p>
        </w:tc>
        <w:tc>
          <w:tcPr>
            <w:tcW w:w="755" w:type="dxa"/>
          </w:tcPr>
          <w:p w:rsidR="00E01F71" w:rsidRDefault="00E01F71">
            <w:pPr>
              <w:pStyle w:val="ConsPlusNormal"/>
              <w:jc w:val="center"/>
            </w:pPr>
            <w:r>
              <w:t>12</w:t>
            </w:r>
          </w:p>
        </w:tc>
        <w:tc>
          <w:tcPr>
            <w:tcW w:w="756" w:type="dxa"/>
          </w:tcPr>
          <w:p w:rsidR="00E01F71" w:rsidRDefault="00E01F71">
            <w:pPr>
              <w:pStyle w:val="ConsPlusNormal"/>
              <w:jc w:val="center"/>
            </w:pPr>
            <w:r>
              <w:t>12</w:t>
            </w:r>
          </w:p>
        </w:tc>
      </w:tr>
      <w:tr w:rsidR="00E01F71">
        <w:tc>
          <w:tcPr>
            <w:tcW w:w="630" w:type="dxa"/>
          </w:tcPr>
          <w:p w:rsidR="00E01F71" w:rsidRDefault="00E01F71">
            <w:pPr>
              <w:pStyle w:val="ConsPlusNormal"/>
              <w:jc w:val="center"/>
            </w:pPr>
            <w:r>
              <w:lastRenderedPageBreak/>
              <w:t>2</w:t>
            </w:r>
          </w:p>
        </w:tc>
        <w:tc>
          <w:tcPr>
            <w:tcW w:w="3572" w:type="dxa"/>
          </w:tcPr>
          <w:p w:rsidR="00E01F71" w:rsidRDefault="00E01F71">
            <w:pPr>
              <w:pStyle w:val="ConsPlusNormal"/>
            </w:pPr>
            <w:r>
              <w:t>Ежегодное количество проектов патриотической направленности, реализуемых в сфере молодежной политики</w:t>
            </w:r>
          </w:p>
        </w:tc>
        <w:tc>
          <w:tcPr>
            <w:tcW w:w="1258" w:type="dxa"/>
          </w:tcPr>
          <w:p w:rsidR="00E01F71" w:rsidRDefault="00E01F71">
            <w:pPr>
              <w:pStyle w:val="ConsPlusNormal"/>
              <w:jc w:val="center"/>
            </w:pPr>
            <w:r>
              <w:t>ед.</w:t>
            </w:r>
          </w:p>
        </w:tc>
        <w:tc>
          <w:tcPr>
            <w:tcW w:w="1304" w:type="dxa"/>
          </w:tcPr>
          <w:p w:rsidR="00E01F71" w:rsidRDefault="00E01F71">
            <w:pPr>
              <w:pStyle w:val="ConsPlusNormal"/>
              <w:jc w:val="center"/>
            </w:pPr>
            <w:r>
              <w:t>3</w:t>
            </w:r>
          </w:p>
        </w:tc>
        <w:tc>
          <w:tcPr>
            <w:tcW w:w="755" w:type="dxa"/>
          </w:tcPr>
          <w:p w:rsidR="00E01F71" w:rsidRDefault="00E01F71">
            <w:pPr>
              <w:pStyle w:val="ConsPlusNormal"/>
              <w:jc w:val="center"/>
            </w:pPr>
            <w:r>
              <w:t>5</w:t>
            </w:r>
          </w:p>
        </w:tc>
        <w:tc>
          <w:tcPr>
            <w:tcW w:w="755" w:type="dxa"/>
          </w:tcPr>
          <w:p w:rsidR="00E01F71" w:rsidRDefault="00E01F71">
            <w:pPr>
              <w:pStyle w:val="ConsPlusNormal"/>
              <w:jc w:val="center"/>
            </w:pPr>
            <w:r>
              <w:t>5</w:t>
            </w:r>
          </w:p>
        </w:tc>
        <w:tc>
          <w:tcPr>
            <w:tcW w:w="756" w:type="dxa"/>
          </w:tcPr>
          <w:p w:rsidR="00E01F71" w:rsidRDefault="00E01F71">
            <w:pPr>
              <w:pStyle w:val="ConsPlusNormal"/>
              <w:jc w:val="center"/>
            </w:pPr>
            <w:r>
              <w:t>5</w:t>
            </w:r>
          </w:p>
        </w:tc>
      </w:tr>
    </w:tbl>
    <w:p w:rsidR="00E01F71" w:rsidRDefault="00E01F71">
      <w:pPr>
        <w:pStyle w:val="ConsPlusNormal"/>
        <w:jc w:val="both"/>
      </w:pPr>
    </w:p>
    <w:p w:rsidR="00E01F71" w:rsidRDefault="00E01F71">
      <w:pPr>
        <w:pStyle w:val="ConsPlusTitle"/>
        <w:jc w:val="center"/>
        <w:outlineLvl w:val="2"/>
      </w:pPr>
      <w:r>
        <w:t>8. Перечень основных мероприятий подпрограммы</w:t>
      </w:r>
    </w:p>
    <w:p w:rsidR="00E01F71" w:rsidRDefault="00E01F71">
      <w:pPr>
        <w:pStyle w:val="ConsPlusNormal"/>
        <w:jc w:val="both"/>
      </w:pPr>
    </w:p>
    <w:p w:rsidR="00E01F71" w:rsidRDefault="00E01F71">
      <w:pPr>
        <w:pStyle w:val="ConsPlusNormal"/>
        <w:sectPr w:rsidR="00E01F7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3"/>
        <w:gridCol w:w="2912"/>
        <w:gridCol w:w="2771"/>
        <w:gridCol w:w="979"/>
        <w:gridCol w:w="786"/>
        <w:gridCol w:w="796"/>
        <w:gridCol w:w="786"/>
        <w:gridCol w:w="796"/>
        <w:gridCol w:w="786"/>
        <w:gridCol w:w="799"/>
        <w:gridCol w:w="2265"/>
        <w:gridCol w:w="1815"/>
      </w:tblGrid>
      <w:tr w:rsidR="00E01F71">
        <w:tc>
          <w:tcPr>
            <w:tcW w:w="572" w:type="dxa"/>
            <w:vMerge w:val="restart"/>
          </w:tcPr>
          <w:p w:rsidR="00E01F71" w:rsidRDefault="00E01F71">
            <w:pPr>
              <w:pStyle w:val="ConsPlusNormal"/>
              <w:jc w:val="center"/>
            </w:pPr>
            <w:r>
              <w:lastRenderedPageBreak/>
              <w:t>N</w:t>
            </w:r>
          </w:p>
        </w:tc>
        <w:tc>
          <w:tcPr>
            <w:tcW w:w="3175" w:type="dxa"/>
            <w:vMerge w:val="restart"/>
          </w:tcPr>
          <w:p w:rsidR="00E01F71" w:rsidRDefault="00E01F71">
            <w:pPr>
              <w:pStyle w:val="ConsPlusNormal"/>
              <w:jc w:val="center"/>
            </w:pPr>
            <w:r>
              <w:t>Наименование мероприятия (объекта)</w:t>
            </w:r>
          </w:p>
        </w:tc>
        <w:tc>
          <w:tcPr>
            <w:tcW w:w="3005" w:type="dxa"/>
            <w:vMerge w:val="restart"/>
          </w:tcPr>
          <w:p w:rsidR="00E01F71" w:rsidRDefault="00E01F71">
            <w:pPr>
              <w:pStyle w:val="ConsPlusNormal"/>
              <w:jc w:val="center"/>
            </w:pPr>
            <w:r>
              <w:t>Адрес, количественная характеристика, срок исполнения</w:t>
            </w:r>
          </w:p>
        </w:tc>
        <w:tc>
          <w:tcPr>
            <w:tcW w:w="5977" w:type="dxa"/>
            <w:gridSpan w:val="7"/>
          </w:tcPr>
          <w:p w:rsidR="00E01F71" w:rsidRDefault="00E01F71">
            <w:pPr>
              <w:pStyle w:val="ConsPlusNormal"/>
              <w:jc w:val="center"/>
            </w:pPr>
            <w:r>
              <w:t>Потребность в финансировании (млн. руб.) по годам</w:t>
            </w:r>
          </w:p>
        </w:tc>
        <w:tc>
          <w:tcPr>
            <w:tcW w:w="2381" w:type="dxa"/>
            <w:vMerge w:val="restart"/>
          </w:tcPr>
          <w:p w:rsidR="00E01F71" w:rsidRDefault="00E01F71">
            <w:pPr>
              <w:pStyle w:val="ConsPlusNormal"/>
              <w:jc w:val="center"/>
            </w:pPr>
            <w:r>
              <w:t>Ожидаемый результат</w:t>
            </w:r>
          </w:p>
        </w:tc>
        <w:tc>
          <w:tcPr>
            <w:tcW w:w="1871" w:type="dxa"/>
            <w:vMerge w:val="restart"/>
          </w:tcPr>
          <w:p w:rsidR="00E01F71" w:rsidRDefault="00E01F71">
            <w:pPr>
              <w:pStyle w:val="ConsPlusNormal"/>
              <w:jc w:val="center"/>
            </w:pPr>
            <w:r>
              <w:t>Ответственный исполнитель мероприятий</w:t>
            </w: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964" w:type="dxa"/>
            <w:vMerge w:val="restart"/>
          </w:tcPr>
          <w:p w:rsidR="00E01F71" w:rsidRDefault="00E01F71">
            <w:pPr>
              <w:pStyle w:val="ConsPlusNormal"/>
              <w:jc w:val="center"/>
            </w:pPr>
            <w:r>
              <w:t>источник финан.</w:t>
            </w:r>
          </w:p>
        </w:tc>
        <w:tc>
          <w:tcPr>
            <w:tcW w:w="1670" w:type="dxa"/>
            <w:gridSpan w:val="2"/>
          </w:tcPr>
          <w:p w:rsidR="00E01F71" w:rsidRDefault="00E01F71">
            <w:pPr>
              <w:pStyle w:val="ConsPlusNormal"/>
              <w:jc w:val="center"/>
            </w:pPr>
            <w:r>
              <w:t>2026</w:t>
            </w:r>
          </w:p>
        </w:tc>
        <w:tc>
          <w:tcPr>
            <w:tcW w:w="1670" w:type="dxa"/>
            <w:gridSpan w:val="2"/>
          </w:tcPr>
          <w:p w:rsidR="00E01F71" w:rsidRDefault="00E01F71">
            <w:pPr>
              <w:pStyle w:val="ConsPlusNormal"/>
              <w:jc w:val="center"/>
            </w:pPr>
            <w:r>
              <w:t>2027</w:t>
            </w:r>
          </w:p>
        </w:tc>
        <w:tc>
          <w:tcPr>
            <w:tcW w:w="1673" w:type="dxa"/>
            <w:gridSpan w:val="2"/>
          </w:tcPr>
          <w:p w:rsidR="00E01F71" w:rsidRDefault="00E01F71">
            <w:pPr>
              <w:pStyle w:val="ConsPlusNormal"/>
              <w:jc w:val="center"/>
            </w:pPr>
            <w:r>
              <w:t>2028</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835" w:type="dxa"/>
          </w:tcPr>
          <w:p w:rsidR="00E01F71" w:rsidRDefault="00E01F71">
            <w:pPr>
              <w:pStyle w:val="ConsPlusNormal"/>
              <w:jc w:val="center"/>
            </w:pPr>
            <w:r>
              <w:t>факт</w:t>
            </w:r>
          </w:p>
        </w:tc>
        <w:tc>
          <w:tcPr>
            <w:tcW w:w="835" w:type="dxa"/>
          </w:tcPr>
          <w:p w:rsidR="00E01F71" w:rsidRDefault="00E01F71">
            <w:pPr>
              <w:pStyle w:val="ConsPlusNormal"/>
              <w:jc w:val="center"/>
            </w:pPr>
            <w:r>
              <w:t>потр.</w:t>
            </w:r>
          </w:p>
        </w:tc>
        <w:tc>
          <w:tcPr>
            <w:tcW w:w="835" w:type="dxa"/>
          </w:tcPr>
          <w:p w:rsidR="00E01F71" w:rsidRDefault="00E01F71">
            <w:pPr>
              <w:pStyle w:val="ConsPlusNormal"/>
              <w:jc w:val="center"/>
            </w:pPr>
            <w:r>
              <w:t>факт</w:t>
            </w:r>
          </w:p>
        </w:tc>
        <w:tc>
          <w:tcPr>
            <w:tcW w:w="835" w:type="dxa"/>
          </w:tcPr>
          <w:p w:rsidR="00E01F71" w:rsidRDefault="00E01F71">
            <w:pPr>
              <w:pStyle w:val="ConsPlusNormal"/>
              <w:jc w:val="center"/>
            </w:pPr>
            <w:r>
              <w:t>потр.</w:t>
            </w:r>
          </w:p>
        </w:tc>
        <w:tc>
          <w:tcPr>
            <w:tcW w:w="835" w:type="dxa"/>
          </w:tcPr>
          <w:p w:rsidR="00E01F71" w:rsidRDefault="00E01F71">
            <w:pPr>
              <w:pStyle w:val="ConsPlusNormal"/>
              <w:jc w:val="center"/>
            </w:pPr>
            <w:r>
              <w:t>факт</w:t>
            </w:r>
          </w:p>
        </w:tc>
        <w:tc>
          <w:tcPr>
            <w:tcW w:w="838" w:type="dxa"/>
          </w:tcPr>
          <w:p w:rsidR="00E01F71" w:rsidRDefault="00E01F71">
            <w:pPr>
              <w:pStyle w:val="ConsPlusNormal"/>
              <w:jc w:val="center"/>
            </w:pPr>
            <w:r>
              <w:t>потр.</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16981" w:type="dxa"/>
            <w:gridSpan w:val="12"/>
          </w:tcPr>
          <w:p w:rsidR="00E01F71" w:rsidRDefault="00E01F71">
            <w:pPr>
              <w:pStyle w:val="ConsPlusNormal"/>
              <w:jc w:val="center"/>
            </w:pPr>
            <w:r>
              <w:t>1. Задача: создание условий для формирования гражданско-патриотических качеств личности молодежи города Рыбинска</w:t>
            </w:r>
          </w:p>
        </w:tc>
      </w:tr>
      <w:tr w:rsidR="00E01F71">
        <w:tc>
          <w:tcPr>
            <w:tcW w:w="572" w:type="dxa"/>
            <w:vMerge w:val="restart"/>
          </w:tcPr>
          <w:p w:rsidR="00E01F71" w:rsidRDefault="00E01F71">
            <w:pPr>
              <w:pStyle w:val="ConsPlusNormal"/>
              <w:jc w:val="center"/>
            </w:pPr>
            <w:r>
              <w:t>1.1</w:t>
            </w:r>
          </w:p>
        </w:tc>
        <w:tc>
          <w:tcPr>
            <w:tcW w:w="3175" w:type="dxa"/>
            <w:vMerge w:val="restart"/>
          </w:tcPr>
          <w:p w:rsidR="00E01F71" w:rsidRDefault="00E01F71">
            <w:pPr>
              <w:pStyle w:val="ConsPlusNormal"/>
            </w:pPr>
            <w:r>
              <w:t>Организация, проведение и участие в мероприятиях патриотической направленности молодежи города Рыбинска</w:t>
            </w:r>
          </w:p>
        </w:tc>
        <w:tc>
          <w:tcPr>
            <w:tcW w:w="3005" w:type="dxa"/>
            <w:vMerge w:val="restart"/>
          </w:tcPr>
          <w:p w:rsidR="00E01F71" w:rsidRDefault="00E01F71">
            <w:pPr>
              <w:pStyle w:val="ConsPlusNormal"/>
              <w:jc w:val="center"/>
            </w:pPr>
            <w:r>
              <w:t>Реализация и поддержка проектов и мероприятий патриотической направленности в соответствии с планом мероприятий</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0,60</w:t>
            </w:r>
          </w:p>
        </w:tc>
        <w:tc>
          <w:tcPr>
            <w:tcW w:w="2381" w:type="dxa"/>
            <w:vMerge w:val="restart"/>
          </w:tcPr>
          <w:p w:rsidR="00E01F71" w:rsidRDefault="00E01F71">
            <w:pPr>
              <w:pStyle w:val="ConsPlusNormal"/>
            </w:pPr>
            <w:r>
              <w:t>Реализация и поддержка не менее 5 проектов патриотической направленности, не менее 50 мероприятий с общим охватом не менее 5,9 тыс. человек</w:t>
            </w:r>
          </w:p>
        </w:tc>
        <w:tc>
          <w:tcPr>
            <w:tcW w:w="1871" w:type="dxa"/>
            <w:vMerge w:val="restart"/>
          </w:tcPr>
          <w:p w:rsidR="00E01F71" w:rsidRDefault="00E01F71">
            <w:pPr>
              <w:pStyle w:val="ConsPlusNormal"/>
              <w:jc w:val="center"/>
            </w:pPr>
            <w:r>
              <w:t>УМП, МАУ "МЦ "Максимум"</w:t>
            </w: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964" w:type="dxa"/>
          </w:tcPr>
          <w:p w:rsidR="00E01F71" w:rsidRDefault="00E01F71">
            <w:pPr>
              <w:pStyle w:val="ConsPlusNormal"/>
            </w:pPr>
            <w:r>
              <w:t>ОБ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0,35</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0,40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964" w:type="dxa"/>
          </w:tcPr>
          <w:p w:rsidR="00E01F71" w:rsidRDefault="00E01F71">
            <w:pPr>
              <w:pStyle w:val="ConsPlusNormal"/>
            </w:pPr>
            <w:r>
              <w:t>Всего:</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0,90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0,95</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1,00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572" w:type="dxa"/>
            <w:vMerge w:val="restart"/>
          </w:tcPr>
          <w:p w:rsidR="00E01F71" w:rsidRDefault="00E01F71">
            <w:pPr>
              <w:pStyle w:val="ConsPlusNormal"/>
              <w:jc w:val="center"/>
            </w:pPr>
            <w:r>
              <w:t>1.2</w:t>
            </w:r>
          </w:p>
        </w:tc>
        <w:tc>
          <w:tcPr>
            <w:tcW w:w="3175" w:type="dxa"/>
            <w:vMerge w:val="restart"/>
          </w:tcPr>
          <w:p w:rsidR="00E01F71" w:rsidRDefault="00E01F71">
            <w:pPr>
              <w:pStyle w:val="ConsPlusNormal"/>
            </w:pPr>
            <w:r>
              <w:t>Организация мероприятий, направленных на 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tc>
        <w:tc>
          <w:tcPr>
            <w:tcW w:w="3005" w:type="dxa"/>
            <w:vMerge w:val="restart"/>
          </w:tcPr>
          <w:p w:rsidR="00E01F71" w:rsidRDefault="00E01F71">
            <w:pPr>
              <w:pStyle w:val="ConsPlusNormal"/>
              <w:jc w:val="center"/>
            </w:pPr>
            <w:r>
              <w:t>Оказание поддержки ОО патриотической направленности в организации и проведении мероприятий</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0,25</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0,40</w:t>
            </w:r>
          </w:p>
        </w:tc>
        <w:tc>
          <w:tcPr>
            <w:tcW w:w="2381" w:type="dxa"/>
            <w:vMerge w:val="restart"/>
          </w:tcPr>
          <w:p w:rsidR="00E01F71" w:rsidRDefault="00E01F71">
            <w:pPr>
              <w:pStyle w:val="ConsPlusNormal"/>
            </w:pPr>
            <w:r>
              <w:t>Сохранение не менее 12 ОО, оказание поддержки не менее 3 ОО</w:t>
            </w:r>
          </w:p>
        </w:tc>
        <w:tc>
          <w:tcPr>
            <w:tcW w:w="1871" w:type="dxa"/>
            <w:vMerge w:val="restart"/>
          </w:tcPr>
          <w:p w:rsidR="00E01F71" w:rsidRDefault="00E01F71">
            <w:pPr>
              <w:pStyle w:val="ConsPlusNormal"/>
              <w:jc w:val="center"/>
            </w:pPr>
            <w:r>
              <w:t>УМП, МАУ "МЦ "Максимум"</w:t>
            </w: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964" w:type="dxa"/>
          </w:tcPr>
          <w:p w:rsidR="00E01F71" w:rsidRDefault="00E01F71">
            <w:pPr>
              <w:pStyle w:val="ConsPlusNormal"/>
            </w:pPr>
            <w:r>
              <w:t>ОБ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0,35</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0,40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vMerge/>
          </w:tcPr>
          <w:p w:rsidR="00E01F71" w:rsidRDefault="00E01F71">
            <w:pPr>
              <w:pStyle w:val="ConsPlusNormal"/>
            </w:pPr>
          </w:p>
        </w:tc>
        <w:tc>
          <w:tcPr>
            <w:tcW w:w="0" w:type="auto"/>
            <w:vMerge/>
          </w:tcPr>
          <w:p w:rsidR="00E01F71" w:rsidRDefault="00E01F71">
            <w:pPr>
              <w:pStyle w:val="ConsPlusNormal"/>
            </w:pPr>
          </w:p>
        </w:tc>
        <w:tc>
          <w:tcPr>
            <w:tcW w:w="964" w:type="dxa"/>
          </w:tcPr>
          <w:p w:rsidR="00E01F71" w:rsidRDefault="00E01F71">
            <w:pPr>
              <w:pStyle w:val="ConsPlusNormal"/>
            </w:pPr>
            <w:r>
              <w:t>Всего:</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0,55</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0,65</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0,80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572" w:type="dxa"/>
            <w:vMerge w:val="restart"/>
          </w:tcPr>
          <w:p w:rsidR="00E01F71" w:rsidRDefault="00E01F71">
            <w:pPr>
              <w:pStyle w:val="ConsPlusNormal"/>
            </w:pPr>
          </w:p>
        </w:tc>
        <w:tc>
          <w:tcPr>
            <w:tcW w:w="6180" w:type="dxa"/>
            <w:gridSpan w:val="2"/>
            <w:vMerge w:val="restart"/>
          </w:tcPr>
          <w:p w:rsidR="00E01F71" w:rsidRDefault="00E01F71">
            <w:pPr>
              <w:pStyle w:val="ConsPlusNormal"/>
            </w:pPr>
            <w:r>
              <w:t>Итого по задаче 1</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0,85</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0,90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1,00</w:t>
            </w:r>
          </w:p>
        </w:tc>
        <w:tc>
          <w:tcPr>
            <w:tcW w:w="2381" w:type="dxa"/>
            <w:vMerge w:val="restart"/>
          </w:tcPr>
          <w:p w:rsidR="00E01F71" w:rsidRDefault="00E01F71">
            <w:pPr>
              <w:pStyle w:val="ConsPlusNormal"/>
            </w:pPr>
          </w:p>
        </w:tc>
        <w:tc>
          <w:tcPr>
            <w:tcW w:w="1871" w:type="dxa"/>
            <w:vMerge w:val="restart"/>
          </w:tcPr>
          <w:p w:rsidR="00E01F71" w:rsidRDefault="00E01F71">
            <w:pPr>
              <w:pStyle w:val="ConsPlusNormal"/>
            </w:pPr>
          </w:p>
        </w:tc>
      </w:tr>
      <w:tr w:rsidR="00E01F71">
        <w:tc>
          <w:tcPr>
            <w:tcW w:w="0" w:type="auto"/>
            <w:vMerge/>
          </w:tcPr>
          <w:p w:rsidR="00E01F71" w:rsidRDefault="00E01F71">
            <w:pPr>
              <w:pStyle w:val="ConsPlusNormal"/>
            </w:pPr>
          </w:p>
        </w:tc>
        <w:tc>
          <w:tcPr>
            <w:tcW w:w="0" w:type="auto"/>
            <w:gridSpan w:val="2"/>
            <w:vMerge/>
          </w:tcPr>
          <w:p w:rsidR="00E01F71" w:rsidRDefault="00E01F71">
            <w:pPr>
              <w:pStyle w:val="ConsPlusNormal"/>
            </w:pPr>
          </w:p>
        </w:tc>
        <w:tc>
          <w:tcPr>
            <w:tcW w:w="964" w:type="dxa"/>
          </w:tcPr>
          <w:p w:rsidR="00E01F71" w:rsidRDefault="00E01F71">
            <w:pPr>
              <w:pStyle w:val="ConsPlusNormal"/>
            </w:pPr>
            <w:r>
              <w:t>ОБ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0,70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0,80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0" w:type="auto"/>
            <w:vMerge/>
          </w:tcPr>
          <w:p w:rsidR="00E01F71" w:rsidRDefault="00E01F71">
            <w:pPr>
              <w:pStyle w:val="ConsPlusNormal"/>
            </w:pPr>
          </w:p>
        </w:tc>
        <w:tc>
          <w:tcPr>
            <w:tcW w:w="0" w:type="auto"/>
            <w:gridSpan w:val="2"/>
            <w:vMerge/>
          </w:tcPr>
          <w:p w:rsidR="00E01F71" w:rsidRDefault="00E01F71">
            <w:pPr>
              <w:pStyle w:val="ConsPlusNormal"/>
            </w:pPr>
          </w:p>
        </w:tc>
        <w:tc>
          <w:tcPr>
            <w:tcW w:w="964" w:type="dxa"/>
          </w:tcPr>
          <w:p w:rsidR="00E01F71" w:rsidRDefault="00E01F71">
            <w:pPr>
              <w:pStyle w:val="ConsPlusNormal"/>
            </w:pPr>
            <w:r>
              <w:t>Всего:</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1,45</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1,60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1,80</w:t>
            </w:r>
          </w:p>
        </w:tc>
        <w:tc>
          <w:tcPr>
            <w:tcW w:w="0" w:type="auto"/>
            <w:vMerge/>
          </w:tcPr>
          <w:p w:rsidR="00E01F71" w:rsidRDefault="00E01F71">
            <w:pPr>
              <w:pStyle w:val="ConsPlusNormal"/>
            </w:pPr>
          </w:p>
        </w:tc>
        <w:tc>
          <w:tcPr>
            <w:tcW w:w="0" w:type="auto"/>
            <w:vMerge/>
          </w:tcPr>
          <w:p w:rsidR="00E01F71" w:rsidRDefault="00E01F71">
            <w:pPr>
              <w:pStyle w:val="ConsPlusNormal"/>
            </w:pPr>
          </w:p>
        </w:tc>
      </w:tr>
      <w:tr w:rsidR="00E01F71">
        <w:tc>
          <w:tcPr>
            <w:tcW w:w="572" w:type="dxa"/>
            <w:vMerge w:val="restart"/>
          </w:tcPr>
          <w:p w:rsidR="00E01F71" w:rsidRDefault="00E01F71">
            <w:pPr>
              <w:pStyle w:val="ConsPlusNormal"/>
            </w:pPr>
          </w:p>
        </w:tc>
        <w:tc>
          <w:tcPr>
            <w:tcW w:w="6180" w:type="dxa"/>
            <w:gridSpan w:val="2"/>
            <w:vMerge w:val="restart"/>
          </w:tcPr>
          <w:p w:rsidR="00E01F71" w:rsidRDefault="00E01F71">
            <w:pPr>
              <w:pStyle w:val="ConsPlusNormal"/>
            </w:pPr>
            <w:r>
              <w:t>Всего по подпрограмме:</w:t>
            </w:r>
          </w:p>
        </w:tc>
        <w:tc>
          <w:tcPr>
            <w:tcW w:w="964" w:type="dxa"/>
          </w:tcPr>
          <w:p w:rsidR="00E01F71" w:rsidRDefault="00E01F71">
            <w:pPr>
              <w:pStyle w:val="ConsPlusNormal"/>
            </w:pPr>
            <w:r>
              <w:t>ГБ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0,85</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0,90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1,00</w:t>
            </w:r>
          </w:p>
        </w:tc>
        <w:tc>
          <w:tcPr>
            <w:tcW w:w="2381" w:type="dxa"/>
          </w:tcPr>
          <w:p w:rsidR="00E01F71" w:rsidRDefault="00E01F71">
            <w:pPr>
              <w:pStyle w:val="ConsPlusNormal"/>
            </w:pPr>
          </w:p>
        </w:tc>
        <w:tc>
          <w:tcPr>
            <w:tcW w:w="1871" w:type="dxa"/>
          </w:tcPr>
          <w:p w:rsidR="00E01F71" w:rsidRDefault="00E01F71">
            <w:pPr>
              <w:pStyle w:val="ConsPlusNormal"/>
            </w:pPr>
          </w:p>
        </w:tc>
      </w:tr>
      <w:tr w:rsidR="00E01F71">
        <w:tc>
          <w:tcPr>
            <w:tcW w:w="0" w:type="auto"/>
            <w:vMerge/>
          </w:tcPr>
          <w:p w:rsidR="00E01F71" w:rsidRDefault="00E01F71">
            <w:pPr>
              <w:pStyle w:val="ConsPlusNormal"/>
            </w:pPr>
          </w:p>
        </w:tc>
        <w:tc>
          <w:tcPr>
            <w:tcW w:w="0" w:type="auto"/>
            <w:gridSpan w:val="2"/>
            <w:vMerge/>
          </w:tcPr>
          <w:p w:rsidR="00E01F71" w:rsidRDefault="00E01F71">
            <w:pPr>
              <w:pStyle w:val="ConsPlusNormal"/>
            </w:pPr>
          </w:p>
        </w:tc>
        <w:tc>
          <w:tcPr>
            <w:tcW w:w="964" w:type="dxa"/>
          </w:tcPr>
          <w:p w:rsidR="00E01F71" w:rsidRDefault="00E01F71">
            <w:pPr>
              <w:pStyle w:val="ConsPlusNormal"/>
            </w:pPr>
            <w:r>
              <w:t>ОБ</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0,60</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0,70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0,80</w:t>
            </w:r>
          </w:p>
        </w:tc>
        <w:tc>
          <w:tcPr>
            <w:tcW w:w="2381" w:type="dxa"/>
          </w:tcPr>
          <w:p w:rsidR="00E01F71" w:rsidRDefault="00E01F71">
            <w:pPr>
              <w:pStyle w:val="ConsPlusNormal"/>
            </w:pPr>
          </w:p>
        </w:tc>
        <w:tc>
          <w:tcPr>
            <w:tcW w:w="1871" w:type="dxa"/>
          </w:tcPr>
          <w:p w:rsidR="00E01F71" w:rsidRDefault="00E01F71">
            <w:pPr>
              <w:pStyle w:val="ConsPlusNormal"/>
            </w:pPr>
          </w:p>
        </w:tc>
      </w:tr>
      <w:tr w:rsidR="00E01F71">
        <w:tc>
          <w:tcPr>
            <w:tcW w:w="0" w:type="auto"/>
            <w:vMerge/>
          </w:tcPr>
          <w:p w:rsidR="00E01F71" w:rsidRDefault="00E01F71">
            <w:pPr>
              <w:pStyle w:val="ConsPlusNormal"/>
            </w:pPr>
          </w:p>
        </w:tc>
        <w:tc>
          <w:tcPr>
            <w:tcW w:w="0" w:type="auto"/>
            <w:gridSpan w:val="2"/>
            <w:vMerge/>
          </w:tcPr>
          <w:p w:rsidR="00E01F71" w:rsidRDefault="00E01F71">
            <w:pPr>
              <w:pStyle w:val="ConsPlusNormal"/>
            </w:pPr>
          </w:p>
        </w:tc>
        <w:tc>
          <w:tcPr>
            <w:tcW w:w="964" w:type="dxa"/>
          </w:tcPr>
          <w:p w:rsidR="00E01F71" w:rsidRDefault="00E01F71">
            <w:pPr>
              <w:pStyle w:val="ConsPlusNormal"/>
            </w:pPr>
            <w:r>
              <w:t>Всего:</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1,45</w:t>
            </w:r>
          </w:p>
        </w:tc>
        <w:tc>
          <w:tcPr>
            <w:tcW w:w="835" w:type="dxa"/>
          </w:tcPr>
          <w:p w:rsidR="00E01F71" w:rsidRDefault="00E01F71">
            <w:pPr>
              <w:pStyle w:val="ConsPlusNormal"/>
              <w:jc w:val="center"/>
            </w:pPr>
            <w:r>
              <w:t>0,00</w:t>
            </w:r>
          </w:p>
        </w:tc>
        <w:tc>
          <w:tcPr>
            <w:tcW w:w="835" w:type="dxa"/>
          </w:tcPr>
          <w:p w:rsidR="00E01F71" w:rsidRDefault="00E01F71">
            <w:pPr>
              <w:pStyle w:val="ConsPlusNormal"/>
              <w:jc w:val="center"/>
            </w:pPr>
            <w:r>
              <w:t>1,60</w:t>
            </w:r>
          </w:p>
        </w:tc>
        <w:tc>
          <w:tcPr>
            <w:tcW w:w="835" w:type="dxa"/>
          </w:tcPr>
          <w:p w:rsidR="00E01F71" w:rsidRDefault="00E01F71">
            <w:pPr>
              <w:pStyle w:val="ConsPlusNormal"/>
              <w:jc w:val="center"/>
            </w:pPr>
            <w:r>
              <w:t>0,00</w:t>
            </w:r>
          </w:p>
        </w:tc>
        <w:tc>
          <w:tcPr>
            <w:tcW w:w="838" w:type="dxa"/>
          </w:tcPr>
          <w:p w:rsidR="00E01F71" w:rsidRDefault="00E01F71">
            <w:pPr>
              <w:pStyle w:val="ConsPlusNormal"/>
              <w:jc w:val="center"/>
            </w:pPr>
            <w:r>
              <w:t>1,80</w:t>
            </w:r>
          </w:p>
        </w:tc>
        <w:tc>
          <w:tcPr>
            <w:tcW w:w="2381" w:type="dxa"/>
          </w:tcPr>
          <w:p w:rsidR="00E01F71" w:rsidRDefault="00E01F71">
            <w:pPr>
              <w:pStyle w:val="ConsPlusNormal"/>
            </w:pPr>
          </w:p>
        </w:tc>
        <w:tc>
          <w:tcPr>
            <w:tcW w:w="1871" w:type="dxa"/>
          </w:tcPr>
          <w:p w:rsidR="00E01F71" w:rsidRDefault="00E01F71">
            <w:pPr>
              <w:pStyle w:val="ConsPlusNormal"/>
            </w:pPr>
          </w:p>
        </w:tc>
      </w:tr>
    </w:tbl>
    <w:p w:rsidR="00E01F71" w:rsidRDefault="00E01F71">
      <w:pPr>
        <w:pStyle w:val="ConsPlusNormal"/>
        <w:sectPr w:rsidR="00E01F71">
          <w:pgSz w:w="16838" w:h="11905" w:orient="landscape"/>
          <w:pgMar w:top="1701" w:right="397" w:bottom="850" w:left="397" w:header="0" w:footer="0" w:gutter="0"/>
          <w:cols w:space="720"/>
          <w:titlePg/>
        </w:sectPr>
      </w:pPr>
    </w:p>
    <w:p w:rsidR="00E01F71" w:rsidRDefault="00E01F71">
      <w:pPr>
        <w:pStyle w:val="ConsPlusNormal"/>
        <w:jc w:val="both"/>
      </w:pPr>
    </w:p>
    <w:p w:rsidR="00E01F71" w:rsidRDefault="00E01F71">
      <w:pPr>
        <w:pStyle w:val="ConsPlusNormal"/>
        <w:jc w:val="center"/>
        <w:outlineLvl w:val="1"/>
      </w:pPr>
      <w:r>
        <w:t>Список сокращений, используемых в программе</w:t>
      </w:r>
    </w:p>
    <w:p w:rsidR="00E01F71" w:rsidRDefault="00E01F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E01F71">
        <w:tc>
          <w:tcPr>
            <w:tcW w:w="2551" w:type="dxa"/>
          </w:tcPr>
          <w:p w:rsidR="00E01F71" w:rsidRDefault="00E01F71">
            <w:pPr>
              <w:pStyle w:val="ConsPlusNormal"/>
              <w:jc w:val="center"/>
            </w:pPr>
            <w:r>
              <w:t>Сокращение</w:t>
            </w:r>
          </w:p>
        </w:tc>
        <w:tc>
          <w:tcPr>
            <w:tcW w:w="6520" w:type="dxa"/>
          </w:tcPr>
          <w:p w:rsidR="00E01F71" w:rsidRDefault="00E01F71">
            <w:pPr>
              <w:pStyle w:val="ConsPlusNormal"/>
              <w:jc w:val="center"/>
            </w:pPr>
            <w:r>
              <w:t>Расшифровка</w:t>
            </w:r>
          </w:p>
        </w:tc>
      </w:tr>
      <w:tr w:rsidR="00E01F71">
        <w:tc>
          <w:tcPr>
            <w:tcW w:w="2551" w:type="dxa"/>
          </w:tcPr>
          <w:p w:rsidR="00E01F71" w:rsidRDefault="00E01F71">
            <w:pPr>
              <w:pStyle w:val="ConsPlusNormal"/>
            </w:pPr>
            <w:r>
              <w:t>МП</w:t>
            </w:r>
          </w:p>
        </w:tc>
        <w:tc>
          <w:tcPr>
            <w:tcW w:w="6520" w:type="dxa"/>
          </w:tcPr>
          <w:p w:rsidR="00E01F71" w:rsidRDefault="00E01F71">
            <w:pPr>
              <w:pStyle w:val="ConsPlusNormal"/>
            </w:pPr>
            <w:r>
              <w:t>Муниципальная программа</w:t>
            </w:r>
          </w:p>
        </w:tc>
      </w:tr>
      <w:tr w:rsidR="00E01F71">
        <w:tc>
          <w:tcPr>
            <w:tcW w:w="2551" w:type="dxa"/>
          </w:tcPr>
          <w:p w:rsidR="00E01F71" w:rsidRDefault="00E01F71">
            <w:pPr>
              <w:pStyle w:val="ConsPlusNormal"/>
            </w:pPr>
            <w:r>
              <w:t>УМП</w:t>
            </w:r>
          </w:p>
        </w:tc>
        <w:tc>
          <w:tcPr>
            <w:tcW w:w="6520" w:type="dxa"/>
          </w:tcPr>
          <w:p w:rsidR="00E01F71" w:rsidRDefault="00E01F71">
            <w:pPr>
              <w:pStyle w:val="ConsPlusNormal"/>
            </w:pPr>
            <w:r>
              <w:t>Управление молодежной политики Администрации городского округа город Рыбинск Ярославской области</w:t>
            </w:r>
          </w:p>
        </w:tc>
      </w:tr>
      <w:tr w:rsidR="00E01F71">
        <w:tc>
          <w:tcPr>
            <w:tcW w:w="2551" w:type="dxa"/>
          </w:tcPr>
          <w:p w:rsidR="00E01F71" w:rsidRDefault="00E01F71">
            <w:pPr>
              <w:pStyle w:val="ConsPlusNormal"/>
            </w:pPr>
            <w:r>
              <w:t>ДО</w:t>
            </w:r>
          </w:p>
        </w:tc>
        <w:tc>
          <w:tcPr>
            <w:tcW w:w="6520" w:type="dxa"/>
          </w:tcPr>
          <w:p w:rsidR="00E01F71" w:rsidRDefault="00E01F71">
            <w:pPr>
              <w:pStyle w:val="ConsPlusNormal"/>
            </w:pPr>
            <w:r>
              <w:t>Департамент образования Администрации городского округа город Рыбинск Ярославской области</w:t>
            </w:r>
          </w:p>
        </w:tc>
      </w:tr>
      <w:tr w:rsidR="00E01F71">
        <w:tc>
          <w:tcPr>
            <w:tcW w:w="2551" w:type="dxa"/>
          </w:tcPr>
          <w:p w:rsidR="00E01F71" w:rsidRDefault="00E01F71">
            <w:pPr>
              <w:pStyle w:val="ConsPlusNormal"/>
            </w:pPr>
            <w:r>
              <w:t>УК</w:t>
            </w:r>
          </w:p>
        </w:tc>
        <w:tc>
          <w:tcPr>
            <w:tcW w:w="6520" w:type="dxa"/>
          </w:tcPr>
          <w:p w:rsidR="00E01F71" w:rsidRDefault="00E01F71">
            <w:pPr>
              <w:pStyle w:val="ConsPlusNormal"/>
            </w:pPr>
            <w:r>
              <w:t>Управление культуры Администрации городского округа город Рыбинск Ярославской области</w:t>
            </w:r>
          </w:p>
        </w:tc>
      </w:tr>
      <w:tr w:rsidR="00E01F71">
        <w:tc>
          <w:tcPr>
            <w:tcW w:w="2551" w:type="dxa"/>
          </w:tcPr>
          <w:p w:rsidR="00E01F71" w:rsidRDefault="00E01F71">
            <w:pPr>
              <w:pStyle w:val="ConsPlusNormal"/>
            </w:pPr>
            <w:r>
              <w:t>ДФКС</w:t>
            </w:r>
          </w:p>
        </w:tc>
        <w:tc>
          <w:tcPr>
            <w:tcW w:w="6520" w:type="dxa"/>
          </w:tcPr>
          <w:p w:rsidR="00E01F71" w:rsidRDefault="00E01F71">
            <w:pPr>
              <w:pStyle w:val="ConsPlusNormal"/>
            </w:pPr>
            <w:r>
              <w:t>Департамент по физической культуре и спорту Администрации городского округа город Рыбинск Ярославской области</w:t>
            </w:r>
          </w:p>
        </w:tc>
      </w:tr>
      <w:tr w:rsidR="00E01F71">
        <w:tc>
          <w:tcPr>
            <w:tcW w:w="2551" w:type="dxa"/>
          </w:tcPr>
          <w:p w:rsidR="00E01F71" w:rsidRDefault="00E01F71">
            <w:pPr>
              <w:pStyle w:val="ConsPlusNormal"/>
            </w:pPr>
            <w:r>
              <w:t>МАУ "МЦ "Максимум"</w:t>
            </w:r>
          </w:p>
        </w:tc>
        <w:tc>
          <w:tcPr>
            <w:tcW w:w="6520" w:type="dxa"/>
          </w:tcPr>
          <w:p w:rsidR="00E01F71" w:rsidRDefault="00E01F71">
            <w:pPr>
              <w:pStyle w:val="ConsPlusNormal"/>
            </w:pPr>
            <w:r>
              <w:t>Муниципальное автономное учреждение "Молодежный центр "Максимум"</w:t>
            </w:r>
          </w:p>
        </w:tc>
      </w:tr>
      <w:tr w:rsidR="00E01F71">
        <w:tc>
          <w:tcPr>
            <w:tcW w:w="2551" w:type="dxa"/>
          </w:tcPr>
          <w:p w:rsidR="00E01F71" w:rsidRDefault="00E01F71">
            <w:pPr>
              <w:pStyle w:val="ConsPlusNormal"/>
            </w:pPr>
            <w:r>
              <w:t>МОУ СОШ</w:t>
            </w:r>
          </w:p>
        </w:tc>
        <w:tc>
          <w:tcPr>
            <w:tcW w:w="6520" w:type="dxa"/>
          </w:tcPr>
          <w:p w:rsidR="00E01F71" w:rsidRDefault="00E01F71">
            <w:pPr>
              <w:pStyle w:val="ConsPlusNormal"/>
            </w:pPr>
            <w:r>
              <w:t>Муниципальное образовательное учреждение средняя общеобразовательная школа</w:t>
            </w:r>
          </w:p>
        </w:tc>
      </w:tr>
      <w:tr w:rsidR="00E01F71">
        <w:tc>
          <w:tcPr>
            <w:tcW w:w="2551" w:type="dxa"/>
          </w:tcPr>
          <w:p w:rsidR="00E01F71" w:rsidRDefault="00E01F71">
            <w:pPr>
              <w:pStyle w:val="ConsPlusNormal"/>
            </w:pPr>
            <w:r>
              <w:t>МиДОО</w:t>
            </w:r>
          </w:p>
        </w:tc>
        <w:tc>
          <w:tcPr>
            <w:tcW w:w="6520" w:type="dxa"/>
          </w:tcPr>
          <w:p w:rsidR="00E01F71" w:rsidRDefault="00E01F71">
            <w:pPr>
              <w:pStyle w:val="ConsPlusNormal"/>
            </w:pPr>
            <w:r>
              <w:t>Молодежные и детские общественные объединения</w:t>
            </w:r>
          </w:p>
        </w:tc>
      </w:tr>
      <w:tr w:rsidR="00E01F71">
        <w:tc>
          <w:tcPr>
            <w:tcW w:w="2551" w:type="dxa"/>
          </w:tcPr>
          <w:p w:rsidR="00E01F71" w:rsidRDefault="00E01F71">
            <w:pPr>
              <w:pStyle w:val="ConsPlusNormal"/>
            </w:pPr>
            <w:r>
              <w:t>МС</w:t>
            </w:r>
          </w:p>
        </w:tc>
        <w:tc>
          <w:tcPr>
            <w:tcW w:w="6520" w:type="dxa"/>
          </w:tcPr>
          <w:p w:rsidR="00E01F71" w:rsidRDefault="00E01F71">
            <w:pPr>
              <w:pStyle w:val="ConsPlusNormal"/>
            </w:pPr>
            <w:r>
              <w:t>Молодежный Совет при Главе города Рыбинска</w:t>
            </w:r>
          </w:p>
        </w:tc>
      </w:tr>
      <w:tr w:rsidR="00E01F71">
        <w:tc>
          <w:tcPr>
            <w:tcW w:w="2551" w:type="dxa"/>
          </w:tcPr>
          <w:p w:rsidR="00E01F71" w:rsidRDefault="00E01F71">
            <w:pPr>
              <w:pStyle w:val="ConsPlusNormal"/>
            </w:pPr>
            <w:r>
              <w:t>ОМС</w:t>
            </w:r>
          </w:p>
        </w:tc>
        <w:tc>
          <w:tcPr>
            <w:tcW w:w="6520" w:type="dxa"/>
          </w:tcPr>
          <w:p w:rsidR="00E01F71" w:rsidRDefault="00E01F71">
            <w:pPr>
              <w:pStyle w:val="ConsPlusNormal"/>
            </w:pPr>
            <w:r>
              <w:t>Органы молодежного самоуправления</w:t>
            </w:r>
          </w:p>
        </w:tc>
      </w:tr>
      <w:tr w:rsidR="00E01F71">
        <w:tc>
          <w:tcPr>
            <w:tcW w:w="2551" w:type="dxa"/>
          </w:tcPr>
          <w:p w:rsidR="00E01F71" w:rsidRDefault="00E01F71">
            <w:pPr>
              <w:pStyle w:val="ConsPlusNormal"/>
            </w:pPr>
            <w:r>
              <w:t>МУ</w:t>
            </w:r>
          </w:p>
        </w:tc>
        <w:tc>
          <w:tcPr>
            <w:tcW w:w="6520" w:type="dxa"/>
          </w:tcPr>
          <w:p w:rsidR="00E01F71" w:rsidRDefault="00E01F71">
            <w:pPr>
              <w:pStyle w:val="ConsPlusNormal"/>
            </w:pPr>
            <w:r>
              <w:t>Муниципальные учреждения</w:t>
            </w:r>
          </w:p>
        </w:tc>
      </w:tr>
      <w:tr w:rsidR="00E01F71">
        <w:tc>
          <w:tcPr>
            <w:tcW w:w="2551" w:type="dxa"/>
          </w:tcPr>
          <w:p w:rsidR="00E01F71" w:rsidRDefault="00E01F71">
            <w:pPr>
              <w:pStyle w:val="ConsPlusNormal"/>
            </w:pPr>
            <w:r>
              <w:t>ОО</w:t>
            </w:r>
          </w:p>
        </w:tc>
        <w:tc>
          <w:tcPr>
            <w:tcW w:w="6520" w:type="dxa"/>
          </w:tcPr>
          <w:p w:rsidR="00E01F71" w:rsidRDefault="00E01F71">
            <w:pPr>
              <w:pStyle w:val="ConsPlusNormal"/>
            </w:pPr>
            <w:r>
              <w:t>Общественные организации</w:t>
            </w:r>
          </w:p>
        </w:tc>
      </w:tr>
      <w:tr w:rsidR="00E01F71">
        <w:tc>
          <w:tcPr>
            <w:tcW w:w="2551" w:type="dxa"/>
          </w:tcPr>
          <w:p w:rsidR="00E01F71" w:rsidRDefault="00E01F71">
            <w:pPr>
              <w:pStyle w:val="ConsPlusNormal"/>
            </w:pPr>
            <w:r>
              <w:t>ВК</w:t>
            </w:r>
          </w:p>
        </w:tc>
        <w:tc>
          <w:tcPr>
            <w:tcW w:w="6520" w:type="dxa"/>
          </w:tcPr>
          <w:p w:rsidR="00E01F71" w:rsidRDefault="00E01F71">
            <w:pPr>
              <w:pStyle w:val="ConsPlusNormal"/>
            </w:pPr>
            <w:r>
              <w:t>Военный Комиссариат города Рыбинск и Рыбинского района Ярославской области</w:t>
            </w:r>
          </w:p>
        </w:tc>
      </w:tr>
      <w:tr w:rsidR="00E01F71">
        <w:tc>
          <w:tcPr>
            <w:tcW w:w="2551" w:type="dxa"/>
          </w:tcPr>
          <w:p w:rsidR="00E01F71" w:rsidRDefault="00E01F71">
            <w:pPr>
              <w:pStyle w:val="ConsPlusNormal"/>
            </w:pPr>
            <w:r>
              <w:t>В/Ч</w:t>
            </w:r>
          </w:p>
        </w:tc>
        <w:tc>
          <w:tcPr>
            <w:tcW w:w="6520" w:type="dxa"/>
          </w:tcPr>
          <w:p w:rsidR="00E01F71" w:rsidRDefault="00E01F71">
            <w:pPr>
              <w:pStyle w:val="ConsPlusNormal"/>
            </w:pPr>
            <w:r>
              <w:t>Войсковые части</w:t>
            </w:r>
          </w:p>
        </w:tc>
      </w:tr>
      <w:tr w:rsidR="00E01F71">
        <w:tc>
          <w:tcPr>
            <w:tcW w:w="2551" w:type="dxa"/>
          </w:tcPr>
          <w:p w:rsidR="00E01F71" w:rsidRDefault="00E01F71">
            <w:pPr>
              <w:pStyle w:val="ConsPlusNormal"/>
            </w:pPr>
            <w:r>
              <w:t>ГБ</w:t>
            </w:r>
          </w:p>
        </w:tc>
        <w:tc>
          <w:tcPr>
            <w:tcW w:w="6520" w:type="dxa"/>
          </w:tcPr>
          <w:p w:rsidR="00E01F71" w:rsidRDefault="00E01F71">
            <w:pPr>
              <w:pStyle w:val="ConsPlusNormal"/>
            </w:pPr>
            <w:r>
              <w:t>Городской бюджет</w:t>
            </w:r>
          </w:p>
        </w:tc>
      </w:tr>
      <w:tr w:rsidR="00E01F71">
        <w:tc>
          <w:tcPr>
            <w:tcW w:w="2551" w:type="dxa"/>
          </w:tcPr>
          <w:p w:rsidR="00E01F71" w:rsidRDefault="00E01F71">
            <w:pPr>
              <w:pStyle w:val="ConsPlusNormal"/>
            </w:pPr>
            <w:r>
              <w:t>ОБ</w:t>
            </w:r>
          </w:p>
        </w:tc>
        <w:tc>
          <w:tcPr>
            <w:tcW w:w="6520" w:type="dxa"/>
          </w:tcPr>
          <w:p w:rsidR="00E01F71" w:rsidRDefault="00E01F71">
            <w:pPr>
              <w:pStyle w:val="ConsPlusNormal"/>
            </w:pPr>
            <w:r>
              <w:t>Областной бюджет</w:t>
            </w:r>
          </w:p>
        </w:tc>
      </w:tr>
      <w:tr w:rsidR="00E01F71">
        <w:tc>
          <w:tcPr>
            <w:tcW w:w="2551" w:type="dxa"/>
          </w:tcPr>
          <w:p w:rsidR="00E01F71" w:rsidRDefault="00E01F71">
            <w:pPr>
              <w:pStyle w:val="ConsPlusNormal"/>
            </w:pPr>
            <w:r>
              <w:t>ФБ</w:t>
            </w:r>
          </w:p>
        </w:tc>
        <w:tc>
          <w:tcPr>
            <w:tcW w:w="6520" w:type="dxa"/>
          </w:tcPr>
          <w:p w:rsidR="00E01F71" w:rsidRDefault="00E01F71">
            <w:pPr>
              <w:pStyle w:val="ConsPlusNormal"/>
            </w:pPr>
            <w:r>
              <w:t>Федеральный бюджет</w:t>
            </w:r>
          </w:p>
        </w:tc>
      </w:tr>
      <w:tr w:rsidR="00E01F71">
        <w:tc>
          <w:tcPr>
            <w:tcW w:w="2551" w:type="dxa"/>
          </w:tcPr>
          <w:p w:rsidR="00E01F71" w:rsidRDefault="00E01F71">
            <w:pPr>
              <w:pStyle w:val="ConsPlusNormal"/>
            </w:pPr>
            <w:r>
              <w:t>Др. источники</w:t>
            </w:r>
          </w:p>
        </w:tc>
        <w:tc>
          <w:tcPr>
            <w:tcW w:w="6520" w:type="dxa"/>
          </w:tcPr>
          <w:p w:rsidR="00E01F71" w:rsidRDefault="00E01F71">
            <w:pPr>
              <w:pStyle w:val="ConsPlusNormal"/>
            </w:pPr>
            <w:r>
              <w:t>Другие источники</w:t>
            </w:r>
          </w:p>
        </w:tc>
      </w:tr>
      <w:tr w:rsidR="00E01F71">
        <w:tc>
          <w:tcPr>
            <w:tcW w:w="2551" w:type="dxa"/>
          </w:tcPr>
          <w:p w:rsidR="00E01F71" w:rsidRDefault="00E01F71">
            <w:pPr>
              <w:pStyle w:val="ConsPlusNormal"/>
            </w:pPr>
            <w:r>
              <w:t>ГРБС</w:t>
            </w:r>
          </w:p>
        </w:tc>
        <w:tc>
          <w:tcPr>
            <w:tcW w:w="6520" w:type="dxa"/>
          </w:tcPr>
          <w:p w:rsidR="00E01F71" w:rsidRDefault="00E01F71">
            <w:pPr>
              <w:pStyle w:val="ConsPlusNormal"/>
            </w:pPr>
            <w:r>
              <w:t>Главный распорядитель бюджетных средств</w:t>
            </w:r>
          </w:p>
        </w:tc>
      </w:tr>
    </w:tbl>
    <w:p w:rsidR="00E01F71" w:rsidRDefault="00E01F71">
      <w:pPr>
        <w:pStyle w:val="ConsPlusNormal"/>
        <w:jc w:val="both"/>
      </w:pPr>
    </w:p>
    <w:p w:rsidR="00E01F71" w:rsidRDefault="00E01F71">
      <w:pPr>
        <w:pStyle w:val="ConsPlusNormal"/>
        <w:jc w:val="right"/>
      </w:pPr>
      <w:r>
        <w:t>Начальник управления</w:t>
      </w:r>
    </w:p>
    <w:p w:rsidR="00E01F71" w:rsidRDefault="00E01F71">
      <w:pPr>
        <w:pStyle w:val="ConsPlusNormal"/>
        <w:jc w:val="right"/>
      </w:pPr>
      <w:r>
        <w:t>молодежной политики</w:t>
      </w:r>
    </w:p>
    <w:p w:rsidR="00E01F71" w:rsidRDefault="00E01F71">
      <w:pPr>
        <w:pStyle w:val="ConsPlusNormal"/>
        <w:jc w:val="right"/>
      </w:pPr>
      <w:r>
        <w:t>Н.В.УШАКОВА</w:t>
      </w:r>
    </w:p>
    <w:p w:rsidR="00E01F71" w:rsidRDefault="00E01F71">
      <w:pPr>
        <w:pStyle w:val="ConsPlusNormal"/>
        <w:jc w:val="both"/>
      </w:pPr>
    </w:p>
    <w:p w:rsidR="00E01F71" w:rsidRDefault="00E01F71">
      <w:pPr>
        <w:pStyle w:val="ConsPlusNormal"/>
        <w:jc w:val="both"/>
      </w:pPr>
    </w:p>
    <w:p w:rsidR="00E01F71" w:rsidRDefault="00E01F71">
      <w:pPr>
        <w:pStyle w:val="ConsPlusNormal"/>
        <w:pBdr>
          <w:bottom w:val="single" w:sz="6" w:space="0" w:color="auto"/>
        </w:pBdr>
        <w:spacing w:before="100" w:after="100"/>
        <w:jc w:val="both"/>
        <w:rPr>
          <w:sz w:val="2"/>
          <w:szCs w:val="2"/>
        </w:rPr>
      </w:pPr>
    </w:p>
    <w:p w:rsidR="00354D19" w:rsidRDefault="00354D19"/>
    <w:sectPr w:rsidR="00354D1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71"/>
    <w:rsid w:val="00002FE4"/>
    <w:rsid w:val="001663A7"/>
    <w:rsid w:val="00354D19"/>
    <w:rsid w:val="00E01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51279-C0CC-4E51-ACA8-C450C01F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1F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1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1F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1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1F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1F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1F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5413&amp;dst=100006" TargetMode="External"/><Relationship Id="rId18" Type="http://schemas.openxmlformats.org/officeDocument/2006/relationships/hyperlink" Target="https://login.consultant.ru/link/?req=doc&amp;base=RLAW086&amp;n=148722&amp;dst=100006" TargetMode="External"/><Relationship Id="rId26" Type="http://schemas.openxmlformats.org/officeDocument/2006/relationships/hyperlink" Target="https://login.consultant.ru/link/?req=doc&amp;base=RLAW086&amp;n=161999" TargetMode="External"/><Relationship Id="rId39" Type="http://schemas.openxmlformats.org/officeDocument/2006/relationships/hyperlink" Target="https://login.consultant.ru/link/?req=doc&amp;base=RLAW086&amp;n=160015&amp;dst=100015" TargetMode="External"/><Relationship Id="rId21" Type="http://schemas.openxmlformats.org/officeDocument/2006/relationships/hyperlink" Target="https://login.consultant.ru/link/?req=doc&amp;base=RLAW086&amp;n=159094&amp;dst=100006" TargetMode="External"/><Relationship Id="rId34" Type="http://schemas.openxmlformats.org/officeDocument/2006/relationships/hyperlink" Target="https://login.consultant.ru/link/?req=doc&amp;base=LAW&amp;n=510608" TargetMode="External"/><Relationship Id="rId42" Type="http://schemas.openxmlformats.org/officeDocument/2006/relationships/hyperlink" Target="https://login.consultant.ru/link/?req=doc&amp;base=RLAW086&amp;n=161999" TargetMode="External"/><Relationship Id="rId47" Type="http://schemas.openxmlformats.org/officeDocument/2006/relationships/hyperlink" Target="https://DOBRO.RU" TargetMode="External"/><Relationship Id="rId50" Type="http://schemas.openxmlformats.org/officeDocument/2006/relationships/hyperlink" Target="https://login.consultant.ru/link/?req=doc&amp;base=LAW&amp;n=501319" TargetMode="External"/><Relationship Id="rId55" Type="http://schemas.openxmlformats.org/officeDocument/2006/relationships/hyperlink" Target="https://login.consultant.ru/link/?req=doc&amp;base=RLAW086&amp;n=160015&amp;dst=100015" TargetMode="External"/><Relationship Id="rId63" Type="http://schemas.openxmlformats.org/officeDocument/2006/relationships/hyperlink" Target="https://login.consultant.ru/link/?req=doc&amp;base=LAW&amp;n=483052" TargetMode="External"/><Relationship Id="rId68" Type="http://schemas.openxmlformats.org/officeDocument/2006/relationships/hyperlink" Target="https://login.consultant.ru/link/?req=doc&amp;base=RLAW086&amp;n=157138" TargetMode="External"/><Relationship Id="rId76" Type="http://schemas.openxmlformats.org/officeDocument/2006/relationships/hyperlink" Target="https://login.consultant.ru/link/?req=doc&amp;base=REXP086&amp;n=41750" TargetMode="External"/><Relationship Id="rId84" Type="http://schemas.openxmlformats.org/officeDocument/2006/relationships/hyperlink" Target="https://login.consultant.ru/link/?req=doc&amp;base=RLAW086&amp;n=159656" TargetMode="External"/><Relationship Id="rId89" Type="http://schemas.openxmlformats.org/officeDocument/2006/relationships/hyperlink" Target="https://login.consultant.ru/link/?req=doc&amp;base=RLAW086&amp;n=123676" TargetMode="External"/><Relationship Id="rId7" Type="http://schemas.openxmlformats.org/officeDocument/2006/relationships/hyperlink" Target="https://login.consultant.ru/link/?req=doc&amp;base=RLAW086&amp;n=127156&amp;dst=100006" TargetMode="External"/><Relationship Id="rId71" Type="http://schemas.openxmlformats.org/officeDocument/2006/relationships/hyperlink" Target="https://login.consultant.ru/link/?req=doc&amp;base=RLAW086&amp;n=160015&amp;dst=100015"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86&amp;n=141263&amp;dst=100006" TargetMode="External"/><Relationship Id="rId29" Type="http://schemas.openxmlformats.org/officeDocument/2006/relationships/hyperlink" Target="https://login.consultant.ru/link/?req=doc&amp;base=RLAW086&amp;n=116490" TargetMode="External"/><Relationship Id="rId11" Type="http://schemas.openxmlformats.org/officeDocument/2006/relationships/hyperlink" Target="https://login.consultant.ru/link/?req=doc&amp;base=RLAW086&amp;n=132814&amp;dst=100006" TargetMode="External"/><Relationship Id="rId24" Type="http://schemas.openxmlformats.org/officeDocument/2006/relationships/hyperlink" Target="https://login.consultant.ru/link/?req=doc&amp;base=RLAW086&amp;n=122333" TargetMode="External"/><Relationship Id="rId32" Type="http://schemas.openxmlformats.org/officeDocument/2006/relationships/hyperlink" Target="https://login.consultant.ru/link/?req=doc&amp;base=LAW&amp;n=501319" TargetMode="External"/><Relationship Id="rId37" Type="http://schemas.openxmlformats.org/officeDocument/2006/relationships/hyperlink" Target="https://login.consultant.ru/link/?req=doc&amp;base=RLAW086&amp;n=85032" TargetMode="External"/><Relationship Id="rId40" Type="http://schemas.openxmlformats.org/officeDocument/2006/relationships/hyperlink" Target="https://login.consultant.ru/link/?req=doc&amp;base=RLAW086&amp;n=109988" TargetMode="External"/><Relationship Id="rId45" Type="http://schemas.openxmlformats.org/officeDocument/2006/relationships/hyperlink" Target="https://login.consultant.ru/link/?req=doc&amp;base=RLAW086&amp;n=159160" TargetMode="External"/><Relationship Id="rId53" Type="http://schemas.openxmlformats.org/officeDocument/2006/relationships/hyperlink" Target="https://login.consultant.ru/link/?req=doc&amp;base=LAW&amp;n=475991" TargetMode="External"/><Relationship Id="rId58" Type="http://schemas.openxmlformats.org/officeDocument/2006/relationships/hyperlink" Target="https://login.consultant.ru/link/?req=doc&amp;base=RLAW086&amp;n=161999" TargetMode="External"/><Relationship Id="rId66" Type="http://schemas.openxmlformats.org/officeDocument/2006/relationships/hyperlink" Target="https://login.consultant.ru/link/?req=doc&amp;base=LAW&amp;n=510608" TargetMode="External"/><Relationship Id="rId74" Type="http://schemas.openxmlformats.org/officeDocument/2006/relationships/hyperlink" Target="https://login.consultant.ru/link/?req=doc&amp;base=RLAW086&amp;n=161999" TargetMode="External"/><Relationship Id="rId79" Type="http://schemas.openxmlformats.org/officeDocument/2006/relationships/hyperlink" Target="https://login.consultant.ru/link/?req=doc&amp;base=LAW&amp;n=501480" TargetMode="External"/><Relationship Id="rId87" Type="http://schemas.openxmlformats.org/officeDocument/2006/relationships/hyperlink" Target="https://login.consultant.ru/link/?req=doc&amp;base=RLAW086&amp;n=161489" TargetMode="External"/><Relationship Id="rId5" Type="http://schemas.openxmlformats.org/officeDocument/2006/relationships/hyperlink" Target="https://login.consultant.ru/link/?req=doc&amp;base=RLAW086&amp;n=123710&amp;dst=100006" TargetMode="External"/><Relationship Id="rId61" Type="http://schemas.openxmlformats.org/officeDocument/2006/relationships/hyperlink" Target="https://login.consultant.ru/link/?req=doc&amp;base=RLAW086&amp;n=155903&amp;dst=100114" TargetMode="External"/><Relationship Id="rId82" Type="http://schemas.openxmlformats.org/officeDocument/2006/relationships/hyperlink" Target="https://login.consultant.ru/link/?req=doc&amp;base=RLAW086&amp;n=157138" TargetMode="External"/><Relationship Id="rId90" Type="http://schemas.openxmlformats.org/officeDocument/2006/relationships/hyperlink" Target="https://login.consultant.ru/link/?req=doc&amp;base=REXP086&amp;n=41750" TargetMode="External"/><Relationship Id="rId19" Type="http://schemas.openxmlformats.org/officeDocument/2006/relationships/hyperlink" Target="https://login.consultant.ru/link/?req=doc&amp;base=RLAW086&amp;n=148963&amp;dst=100006" TargetMode="External"/><Relationship Id="rId14" Type="http://schemas.openxmlformats.org/officeDocument/2006/relationships/hyperlink" Target="https://login.consultant.ru/link/?req=doc&amp;base=RLAW086&amp;n=135943&amp;dst=100006" TargetMode="External"/><Relationship Id="rId22" Type="http://schemas.openxmlformats.org/officeDocument/2006/relationships/hyperlink" Target="https://login.consultant.ru/link/?req=doc&amp;base=LAW&amp;n=520154" TargetMode="External"/><Relationship Id="rId27" Type="http://schemas.openxmlformats.org/officeDocument/2006/relationships/hyperlink" Target="https://login.consultant.ru/link/?req=doc&amp;base=RLAW086&amp;n=160015&amp;dst=100015" TargetMode="External"/><Relationship Id="rId30" Type="http://schemas.openxmlformats.org/officeDocument/2006/relationships/hyperlink" Target="https://login.consultant.ru/link/?req=doc&amp;base=RLAW086&amp;n=118727" TargetMode="External"/><Relationship Id="rId35" Type="http://schemas.openxmlformats.org/officeDocument/2006/relationships/hyperlink" Target="https://login.consultant.ru/link/?req=doc&amp;base=LAW&amp;n=475991" TargetMode="External"/><Relationship Id="rId43" Type="http://schemas.openxmlformats.org/officeDocument/2006/relationships/hyperlink" Target="https://login.consultant.ru/link/?req=doc&amp;base=RLAW086&amp;n=123676" TargetMode="External"/><Relationship Id="rId48" Type="http://schemas.openxmlformats.org/officeDocument/2006/relationships/hyperlink" Target="https://login.consultant.ru/link/?req=doc&amp;base=RLAW086&amp;n=159656&amp;dst=100022" TargetMode="External"/><Relationship Id="rId56" Type="http://schemas.openxmlformats.org/officeDocument/2006/relationships/hyperlink" Target="https://login.consultant.ru/link/?req=doc&amp;base=RLAW086&amp;n=109988" TargetMode="External"/><Relationship Id="rId64" Type="http://schemas.openxmlformats.org/officeDocument/2006/relationships/hyperlink" Target="https://login.consultant.ru/link/?req=doc&amp;base=LAW&amp;n=501319" TargetMode="External"/><Relationship Id="rId69" Type="http://schemas.openxmlformats.org/officeDocument/2006/relationships/hyperlink" Target="https://login.consultant.ru/link/?req=doc&amp;base=RLAW086&amp;n=85032" TargetMode="External"/><Relationship Id="rId77" Type="http://schemas.openxmlformats.org/officeDocument/2006/relationships/hyperlink" Target="https://login.consultant.ru/link/?req=doc&amp;base=RLAW086&amp;n=159160" TargetMode="External"/><Relationship Id="rId8" Type="http://schemas.openxmlformats.org/officeDocument/2006/relationships/hyperlink" Target="https://login.consultant.ru/link/?req=doc&amp;base=RLAW086&amp;n=127836&amp;dst=100006" TargetMode="External"/><Relationship Id="rId51" Type="http://schemas.openxmlformats.org/officeDocument/2006/relationships/hyperlink" Target="https://login.consultant.ru/link/?req=doc&amp;base=LAW&amp;n=501480" TargetMode="External"/><Relationship Id="rId72" Type="http://schemas.openxmlformats.org/officeDocument/2006/relationships/hyperlink" Target="https://login.consultant.ru/link/?req=doc&amp;base=RLAW086&amp;n=109988" TargetMode="External"/><Relationship Id="rId80" Type="http://schemas.openxmlformats.org/officeDocument/2006/relationships/hyperlink" Target="https://login.consultant.ru/link/?req=doc&amp;base=LAW&amp;n=510608" TargetMode="External"/><Relationship Id="rId85" Type="http://schemas.openxmlformats.org/officeDocument/2006/relationships/hyperlink" Target="https://login.consultant.ru/link/?req=doc&amp;base=RLAW086&amp;n=160015&amp;dst=100015"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86&amp;n=134227&amp;dst=100006" TargetMode="External"/><Relationship Id="rId17" Type="http://schemas.openxmlformats.org/officeDocument/2006/relationships/hyperlink" Target="https://login.consultant.ru/link/?req=doc&amp;base=RLAW086&amp;n=148371&amp;dst=100006" TargetMode="External"/><Relationship Id="rId25" Type="http://schemas.openxmlformats.org/officeDocument/2006/relationships/hyperlink" Target="https://login.consultant.ru/link/?req=doc&amp;base=RLAW086&amp;n=89796" TargetMode="External"/><Relationship Id="rId33" Type="http://schemas.openxmlformats.org/officeDocument/2006/relationships/hyperlink" Target="https://login.consultant.ru/link/?req=doc&amp;base=LAW&amp;n=501480" TargetMode="External"/><Relationship Id="rId38" Type="http://schemas.openxmlformats.org/officeDocument/2006/relationships/hyperlink" Target="https://login.consultant.ru/link/?req=doc&amp;base=RLAW086&amp;n=159656" TargetMode="External"/><Relationship Id="rId46" Type="http://schemas.openxmlformats.org/officeDocument/2006/relationships/hyperlink" Target="https://login.consultant.ru/link/?req=doc&amp;base=RLAW086&amp;n=159656&amp;dst=100022" TargetMode="External"/><Relationship Id="rId59" Type="http://schemas.openxmlformats.org/officeDocument/2006/relationships/hyperlink" Target="https://login.consultant.ru/link/?req=doc&amp;base=RLAW086&amp;n=123676" TargetMode="External"/><Relationship Id="rId67" Type="http://schemas.openxmlformats.org/officeDocument/2006/relationships/hyperlink" Target="https://login.consultant.ru/link/?req=doc&amp;base=LAW&amp;n=475991" TargetMode="External"/><Relationship Id="rId20" Type="http://schemas.openxmlformats.org/officeDocument/2006/relationships/hyperlink" Target="https://login.consultant.ru/link/?req=doc&amp;base=RLAW086&amp;n=157238&amp;dst=100006" TargetMode="External"/><Relationship Id="rId41" Type="http://schemas.openxmlformats.org/officeDocument/2006/relationships/hyperlink" Target="https://login.consultant.ru/link/?req=doc&amp;base=RLAW086&amp;n=161489" TargetMode="External"/><Relationship Id="rId54" Type="http://schemas.openxmlformats.org/officeDocument/2006/relationships/hyperlink" Target="https://login.consultant.ru/link/?req=doc&amp;base=RLAW086&amp;n=157138" TargetMode="External"/><Relationship Id="rId62" Type="http://schemas.openxmlformats.org/officeDocument/2006/relationships/hyperlink" Target="https://login.consultant.ru/link/?req=doc&amp;base=LAW&amp;n=494990" TargetMode="External"/><Relationship Id="rId70" Type="http://schemas.openxmlformats.org/officeDocument/2006/relationships/hyperlink" Target="https://login.consultant.ru/link/?req=doc&amp;base=RLAW086&amp;n=159656" TargetMode="External"/><Relationship Id="rId75" Type="http://schemas.openxmlformats.org/officeDocument/2006/relationships/hyperlink" Target="https://login.consultant.ru/link/?req=doc&amp;base=RLAW086&amp;n=123676" TargetMode="External"/><Relationship Id="rId83" Type="http://schemas.openxmlformats.org/officeDocument/2006/relationships/hyperlink" Target="https://login.consultant.ru/link/?req=doc&amp;base=RLAW086&amp;n=85032" TargetMode="External"/><Relationship Id="rId88" Type="http://schemas.openxmlformats.org/officeDocument/2006/relationships/hyperlink" Target="https://login.consultant.ru/link/?req=doc&amp;base=RLAW086&amp;n=161999" TargetMode="External"/><Relationship Id="rId91" Type="http://schemas.openxmlformats.org/officeDocument/2006/relationships/hyperlink" Target="https://login.consultant.ru/link/?req=doc&amp;base=RLAW086&amp;n=159160" TargetMode="External"/><Relationship Id="rId1" Type="http://schemas.openxmlformats.org/officeDocument/2006/relationships/styles" Target="styles.xml"/><Relationship Id="rId6" Type="http://schemas.openxmlformats.org/officeDocument/2006/relationships/hyperlink" Target="https://login.consultant.ru/link/?req=doc&amp;base=RLAW086&amp;n=124471&amp;dst=100006" TargetMode="External"/><Relationship Id="rId15" Type="http://schemas.openxmlformats.org/officeDocument/2006/relationships/hyperlink" Target="https://login.consultant.ru/link/?req=doc&amp;base=RLAW086&amp;n=138498&amp;dst=100006" TargetMode="External"/><Relationship Id="rId23" Type="http://schemas.openxmlformats.org/officeDocument/2006/relationships/hyperlink" Target="https://login.consultant.ru/link/?req=doc&amp;base=LAW&amp;n=501480" TargetMode="External"/><Relationship Id="rId28" Type="http://schemas.openxmlformats.org/officeDocument/2006/relationships/hyperlink" Target="https://login.consultant.ru/link/?req=doc&amp;base=RLAW086&amp;n=118775" TargetMode="External"/><Relationship Id="rId36" Type="http://schemas.openxmlformats.org/officeDocument/2006/relationships/hyperlink" Target="https://login.consultant.ru/link/?req=doc&amp;base=RLAW086&amp;n=157138" TargetMode="External"/><Relationship Id="rId49" Type="http://schemas.openxmlformats.org/officeDocument/2006/relationships/hyperlink" Target="https://login.consultant.ru/link/?req=doc&amp;base=RLAW086&amp;n=159656&amp;dst=100022" TargetMode="External"/><Relationship Id="rId57" Type="http://schemas.openxmlformats.org/officeDocument/2006/relationships/hyperlink" Target="https://login.consultant.ru/link/?req=doc&amp;base=RLAW086&amp;n=161489" TargetMode="External"/><Relationship Id="rId10" Type="http://schemas.openxmlformats.org/officeDocument/2006/relationships/hyperlink" Target="https://login.consultant.ru/link/?req=doc&amp;base=RLAW086&amp;n=132278&amp;dst=100006" TargetMode="External"/><Relationship Id="rId31" Type="http://schemas.openxmlformats.org/officeDocument/2006/relationships/hyperlink" Target="https://login.consultant.ru/link/?req=doc&amp;base=RLAW086&amp;n=159094&amp;dst=100006" TargetMode="External"/><Relationship Id="rId44" Type="http://schemas.openxmlformats.org/officeDocument/2006/relationships/hyperlink" Target="https://login.consultant.ru/link/?req=doc&amp;base=REXP086&amp;n=41750" TargetMode="External"/><Relationship Id="rId52" Type="http://schemas.openxmlformats.org/officeDocument/2006/relationships/hyperlink" Target="https://login.consultant.ru/link/?req=doc&amp;base=LAW&amp;n=510608" TargetMode="External"/><Relationship Id="rId60" Type="http://schemas.openxmlformats.org/officeDocument/2006/relationships/hyperlink" Target="https://login.consultant.ru/link/?req=doc&amp;base=REXP086&amp;n=41750" TargetMode="External"/><Relationship Id="rId65" Type="http://schemas.openxmlformats.org/officeDocument/2006/relationships/hyperlink" Target="https://login.consultant.ru/link/?req=doc&amp;base=LAW&amp;n=501480" TargetMode="External"/><Relationship Id="rId73" Type="http://schemas.openxmlformats.org/officeDocument/2006/relationships/hyperlink" Target="https://login.consultant.ru/link/?req=doc&amp;base=RLAW086&amp;n=161489" TargetMode="External"/><Relationship Id="rId78" Type="http://schemas.openxmlformats.org/officeDocument/2006/relationships/hyperlink" Target="https://login.consultant.ru/link/?req=doc&amp;base=LAW&amp;n=501319" TargetMode="External"/><Relationship Id="rId81" Type="http://schemas.openxmlformats.org/officeDocument/2006/relationships/hyperlink" Target="https://login.consultant.ru/link/?req=doc&amp;base=LAW&amp;n=475991" TargetMode="External"/><Relationship Id="rId86" Type="http://schemas.openxmlformats.org/officeDocument/2006/relationships/hyperlink" Target="https://login.consultant.ru/link/?req=doc&amp;base=RLAW086&amp;n=10998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118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20680</Words>
  <Characters>117881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2026-01-13T07:47:00Z</dcterms:created>
  <dcterms:modified xsi:type="dcterms:W3CDTF">2026-01-13T07:48:00Z</dcterms:modified>
</cp:coreProperties>
</file>