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013" w:rsidRDefault="000B3013">
      <w:pPr>
        <w:pStyle w:val="ConsPlusTitle"/>
        <w:jc w:val="center"/>
        <w:outlineLvl w:val="0"/>
      </w:pPr>
    </w:p>
    <w:p w:rsidR="000B3013" w:rsidRPr="000B3013" w:rsidRDefault="000B3013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АДМИНИСТРАЦИЯ ГОРОДСКОГО ОКРУГА ГОРОД РЫБИНСК</w:t>
      </w: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от 7 сентября 2020 г. N 1984</w:t>
      </w: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ОБ УТВЕРЖДЕНИИ МУНИЦИПАЛЬНОЙ ПРОГРАММЫ "ОБЕСПЕЧЕНИЕ</w:t>
      </w: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ОБЩЕСТВЕННОГО ПОРЯДКА И ПРОТИВОДЕЙСТВИЕ ТЕРРОРИЗМУ</w:t>
      </w: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НА ТЕРРИТОРИИ ГОРОДСКОГО ОКРУГА ГОРОД РЫБИНСК</w:t>
      </w:r>
    </w:p>
    <w:p w:rsidR="000B3013" w:rsidRPr="000B3013" w:rsidRDefault="000B301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ЯРОСЛАВСКОЙ ОБЛАСТИ"</w:t>
      </w:r>
    </w:p>
    <w:p w:rsidR="000B3013" w:rsidRPr="000B3013" w:rsidRDefault="000B3013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19"/>
        <w:gridCol w:w="113"/>
      </w:tblGrid>
      <w:tr w:rsidR="000B3013" w:rsidRPr="000B30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13" w:rsidRPr="000B3013" w:rsidRDefault="000B3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13" w:rsidRPr="000B3013" w:rsidRDefault="000B3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3013" w:rsidRPr="000B3013" w:rsidRDefault="000B3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0B3013" w:rsidRPr="000B3013" w:rsidRDefault="000B3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(в ред. Постановлений Администрации городского округа г. Рыбинск</w:t>
            </w:r>
          </w:p>
          <w:p w:rsidR="000B3013" w:rsidRPr="000B3013" w:rsidRDefault="000B3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14.04.2021 </w:t>
            </w:r>
            <w:hyperlink r:id="rId5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874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29.04.2021 </w:t>
            </w:r>
            <w:hyperlink r:id="rId6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1070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27.08.2021 </w:t>
            </w:r>
            <w:hyperlink r:id="rId7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2099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0B3013" w:rsidRPr="000B3013" w:rsidRDefault="000B3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24.12.2021 </w:t>
            </w:r>
            <w:hyperlink r:id="rId8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3341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02.09.2022 </w:t>
            </w:r>
            <w:hyperlink r:id="rId9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3619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03.03.2023 </w:t>
            </w:r>
            <w:hyperlink r:id="rId10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362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0B3013" w:rsidRPr="000B3013" w:rsidRDefault="000B3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30.11.2023 </w:t>
            </w:r>
            <w:hyperlink r:id="rId11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1597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12.03.2024 </w:t>
            </w:r>
            <w:hyperlink r:id="rId12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258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17.05.2024 </w:t>
            </w:r>
            <w:hyperlink r:id="rId13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512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0B3013" w:rsidRPr="000B3013" w:rsidRDefault="000B3013" w:rsidP="000B301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29.08.2024 </w:t>
            </w:r>
            <w:hyperlink r:id="rId14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948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14.02.2025 </w:t>
            </w:r>
            <w:hyperlink r:id="rId15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121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24.10.2025 </w:t>
            </w:r>
            <w:hyperlink r:id="rId16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1114</w:t>
              </w:r>
            </w:hyperlink>
            <w:r w:rsidRPr="000B3013">
              <w:rPr>
                <w:rFonts w:ascii="Times New Roman" w:hAnsi="Times New Roman" w:cs="Times New Roman"/>
                <w:color w:val="0000FF"/>
                <w:sz w:val="28"/>
                <w:szCs w:val="28"/>
              </w:rPr>
              <w:t xml:space="preserve">, </w:t>
            </w:r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от 26.03.2026</w:t>
            </w:r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</w:t>
            </w:r>
            <w:hyperlink r:id="rId17">
              <w:r w:rsidRPr="000B3013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273</w:t>
              </w:r>
            </w:hyperlink>
            <w:r w:rsidRPr="000B3013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3013" w:rsidRPr="000B3013" w:rsidRDefault="000B301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3013" w:rsidRPr="000B3013" w:rsidRDefault="000B30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3013" w:rsidRPr="000B3013" w:rsidRDefault="000B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18">
        <w:r w:rsidRPr="000B3013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0B3013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</w:t>
      </w:r>
      <w:hyperlink r:id="rId19">
        <w:r w:rsidRPr="000B3013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0B3013">
        <w:rPr>
          <w:rFonts w:ascii="Times New Roman" w:hAnsi="Times New Roman" w:cs="Times New Roman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20">
        <w:r w:rsidRPr="000B301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B301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06.06.2014 N 1727 "О программах городского округа город Рыбинск", </w:t>
      </w:r>
      <w:hyperlink r:id="rId21">
        <w:r w:rsidRPr="000B301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0B301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22">
        <w:r w:rsidRPr="000B3013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0B3013">
        <w:rPr>
          <w:rFonts w:ascii="Times New Roman" w:hAnsi="Times New Roman" w:cs="Times New Roman"/>
          <w:sz w:val="28"/>
          <w:szCs w:val="28"/>
        </w:rPr>
        <w:t xml:space="preserve"> городского округа город Рыбинск Ярославской области,</w:t>
      </w:r>
    </w:p>
    <w:p w:rsidR="000B3013" w:rsidRPr="000B3013" w:rsidRDefault="000B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B3013" w:rsidRPr="000B3013" w:rsidRDefault="000B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 xml:space="preserve">1. Утвердить муниципальную </w:t>
      </w:r>
      <w:hyperlink w:anchor="P48">
        <w:r w:rsidRPr="000B3013">
          <w:rPr>
            <w:rFonts w:ascii="Times New Roman" w:hAnsi="Times New Roman" w:cs="Times New Roman"/>
            <w:color w:val="0000FF"/>
            <w:sz w:val="28"/>
            <w:szCs w:val="28"/>
          </w:rPr>
          <w:t>программу</w:t>
        </w:r>
      </w:hyperlink>
      <w:r w:rsidRPr="000B3013">
        <w:rPr>
          <w:rFonts w:ascii="Times New Roman" w:hAnsi="Times New Roman" w:cs="Times New Roman"/>
          <w:sz w:val="28"/>
          <w:szCs w:val="28"/>
        </w:rPr>
        <w:t xml:space="preserve"> "Обеспечение общественного порядка и противодействие терроризму на территории городского округа город Рыбинск Ярославской области" (прилагается).</w:t>
      </w:r>
    </w:p>
    <w:p w:rsidR="000B3013" w:rsidRPr="000B3013" w:rsidRDefault="000B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 xml:space="preserve">2. Признать утратившим силу </w:t>
      </w:r>
      <w:hyperlink r:id="rId23">
        <w:r w:rsidRPr="000B3013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0B301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Рыбинск от 03.09.2019 N 2313 "Об утверждении муниципальной программы "Обеспечение общественного порядка и противодействие терроризму на территории городского округа город Рыбинск".</w:t>
      </w:r>
    </w:p>
    <w:p w:rsidR="000B3013" w:rsidRPr="000B3013" w:rsidRDefault="000B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подписания.</w:t>
      </w:r>
    </w:p>
    <w:p w:rsidR="000B3013" w:rsidRPr="000B3013" w:rsidRDefault="000B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0B3013" w:rsidRPr="000B3013" w:rsidRDefault="000B30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заместителя Главы Администрации по безопасности.</w:t>
      </w:r>
    </w:p>
    <w:p w:rsidR="000B3013" w:rsidRPr="000B3013" w:rsidRDefault="000B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Глава</w:t>
      </w:r>
    </w:p>
    <w:p w:rsidR="000B3013" w:rsidRPr="000B3013" w:rsidRDefault="000B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0B3013" w:rsidRPr="000B3013" w:rsidRDefault="000B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город Рыбинск</w:t>
      </w:r>
    </w:p>
    <w:p w:rsidR="000B3013" w:rsidRPr="000B3013" w:rsidRDefault="000B3013" w:rsidP="000B30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0B3013">
        <w:rPr>
          <w:rFonts w:ascii="Times New Roman" w:hAnsi="Times New Roman" w:cs="Times New Roman"/>
          <w:sz w:val="28"/>
          <w:szCs w:val="28"/>
        </w:rPr>
        <w:t>Д.В.ДОБРЯКОВ</w:t>
      </w:r>
      <w:r w:rsidRPr="000B3013">
        <w:rPr>
          <w:rFonts w:ascii="Times New Roman" w:hAnsi="Times New Roman" w:cs="Times New Roman"/>
          <w:sz w:val="28"/>
          <w:szCs w:val="28"/>
        </w:rPr>
        <w:br w:type="page"/>
      </w:r>
    </w:p>
    <w:p w:rsidR="000B3013" w:rsidRDefault="000B3013" w:rsidP="000B3013">
      <w:pPr>
        <w:ind w:left="5957" w:firstLine="7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B3013" w:rsidRDefault="000B3013" w:rsidP="000B3013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0B3013" w:rsidRDefault="000B3013" w:rsidP="000B3013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городского округа город Рыбинск</w:t>
      </w:r>
    </w:p>
    <w:p w:rsidR="000B3013" w:rsidRDefault="000B3013" w:rsidP="000B3013">
      <w:pPr>
        <w:ind w:left="5680" w:firstLine="284"/>
        <w:rPr>
          <w:sz w:val="28"/>
          <w:szCs w:val="28"/>
        </w:rPr>
      </w:pPr>
      <w:r>
        <w:rPr>
          <w:sz w:val="28"/>
          <w:szCs w:val="28"/>
        </w:rPr>
        <w:t>Ярославской области</w:t>
      </w:r>
    </w:p>
    <w:p w:rsidR="000B3013" w:rsidRPr="000B3013" w:rsidRDefault="000B3013" w:rsidP="000B3013">
      <w:pPr>
        <w:ind w:left="596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</w:t>
      </w:r>
      <w:r w:rsidRPr="000B3013">
        <w:rPr>
          <w:sz w:val="28"/>
          <w:szCs w:val="28"/>
          <w:u w:val="single"/>
        </w:rPr>
        <w:t>26.03.2026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0B3013">
        <w:rPr>
          <w:sz w:val="28"/>
          <w:szCs w:val="28"/>
          <w:u w:val="single"/>
        </w:rPr>
        <w:t>273</w:t>
      </w:r>
    </w:p>
    <w:p w:rsidR="000B3013" w:rsidRDefault="000B3013" w:rsidP="000B3013">
      <w:pPr>
        <w:jc w:val="right"/>
        <w:rPr>
          <w:sz w:val="28"/>
          <w:szCs w:val="28"/>
        </w:rPr>
      </w:pPr>
    </w:p>
    <w:p w:rsidR="000B3013" w:rsidRDefault="000B3013" w:rsidP="000B3013">
      <w:pPr>
        <w:rPr>
          <w:sz w:val="28"/>
          <w:szCs w:val="28"/>
        </w:rPr>
      </w:pPr>
    </w:p>
    <w:p w:rsidR="000B3013" w:rsidRDefault="000B3013" w:rsidP="000B3013">
      <w:pPr>
        <w:rPr>
          <w:sz w:val="28"/>
          <w:szCs w:val="28"/>
        </w:rPr>
      </w:pPr>
    </w:p>
    <w:p w:rsidR="000B3013" w:rsidRDefault="000B3013" w:rsidP="000B3013">
      <w:pPr>
        <w:rPr>
          <w:sz w:val="28"/>
          <w:szCs w:val="28"/>
        </w:rPr>
      </w:pPr>
    </w:p>
    <w:p w:rsidR="000B3013" w:rsidRDefault="000B3013" w:rsidP="000B3013">
      <w:pPr>
        <w:rPr>
          <w:b/>
          <w:sz w:val="24"/>
          <w:szCs w:val="24"/>
        </w:rPr>
      </w:pPr>
      <w:bookmarkStart w:id="0" w:name="_GoBack"/>
      <w:bookmarkEnd w:id="0"/>
    </w:p>
    <w:p w:rsidR="000B3013" w:rsidRDefault="000B3013" w:rsidP="000B3013">
      <w:pPr>
        <w:rPr>
          <w:b/>
        </w:rPr>
      </w:pPr>
    </w:p>
    <w:p w:rsidR="000B3013" w:rsidRDefault="000B3013" w:rsidP="000B3013">
      <w:pPr>
        <w:rPr>
          <w:b/>
        </w:rPr>
      </w:pPr>
    </w:p>
    <w:p w:rsidR="000B3013" w:rsidRDefault="000B3013" w:rsidP="000B3013">
      <w:pPr>
        <w:rPr>
          <w:b/>
        </w:rPr>
      </w:pPr>
    </w:p>
    <w:p w:rsidR="000B3013" w:rsidRDefault="000B3013" w:rsidP="000B3013">
      <w:pPr>
        <w:rPr>
          <w:b/>
        </w:rPr>
      </w:pPr>
    </w:p>
    <w:p w:rsidR="000B3013" w:rsidRDefault="000B3013" w:rsidP="000B3013">
      <w:pPr>
        <w:rPr>
          <w:b/>
        </w:rPr>
      </w:pPr>
    </w:p>
    <w:p w:rsidR="000B3013" w:rsidRDefault="000B3013" w:rsidP="000B3013">
      <w:pPr>
        <w:rPr>
          <w:b/>
        </w:rPr>
      </w:pPr>
    </w:p>
    <w:p w:rsidR="000B3013" w:rsidRPr="005642F4" w:rsidRDefault="000B3013" w:rsidP="000B3013">
      <w:pPr>
        <w:jc w:val="center"/>
        <w:rPr>
          <w:b/>
          <w:sz w:val="28"/>
          <w:szCs w:val="28"/>
        </w:rPr>
      </w:pPr>
      <w:r w:rsidRPr="005642F4">
        <w:rPr>
          <w:b/>
          <w:sz w:val="28"/>
          <w:szCs w:val="28"/>
        </w:rPr>
        <w:t>Муниципальная программа</w:t>
      </w:r>
    </w:p>
    <w:p w:rsidR="000B3013" w:rsidRPr="005642F4" w:rsidRDefault="000B3013" w:rsidP="000B3013">
      <w:pPr>
        <w:jc w:val="center"/>
        <w:rPr>
          <w:b/>
          <w:sz w:val="28"/>
          <w:szCs w:val="28"/>
        </w:rPr>
      </w:pPr>
      <w:r w:rsidRPr="005642F4">
        <w:rPr>
          <w:b/>
          <w:sz w:val="28"/>
          <w:szCs w:val="28"/>
        </w:rPr>
        <w:t>«Обеспечение общественного порядка и противодействие терроризму на территории городского округа город Рыбинск</w:t>
      </w:r>
    </w:p>
    <w:p w:rsidR="000B3013" w:rsidRPr="005642F4" w:rsidRDefault="000B3013" w:rsidP="000B3013">
      <w:pPr>
        <w:jc w:val="center"/>
        <w:rPr>
          <w:b/>
          <w:sz w:val="28"/>
          <w:szCs w:val="28"/>
        </w:rPr>
      </w:pPr>
      <w:r w:rsidRPr="005642F4">
        <w:rPr>
          <w:b/>
          <w:sz w:val="28"/>
          <w:szCs w:val="28"/>
        </w:rPr>
        <w:t>Ярославской области»</w:t>
      </w:r>
    </w:p>
    <w:p w:rsidR="000B3013" w:rsidRPr="005642F4" w:rsidRDefault="000B3013" w:rsidP="000B3013">
      <w:pPr>
        <w:rPr>
          <w:b/>
          <w:sz w:val="28"/>
          <w:szCs w:val="28"/>
        </w:rPr>
      </w:pPr>
    </w:p>
    <w:p w:rsidR="000B3013" w:rsidRDefault="000B3013" w:rsidP="000B3013">
      <w:pPr>
        <w:rPr>
          <w:b/>
          <w:sz w:val="40"/>
          <w:szCs w:val="40"/>
        </w:rPr>
      </w:pPr>
    </w:p>
    <w:p w:rsidR="000B3013" w:rsidRDefault="000B3013" w:rsidP="000B3013">
      <w:pPr>
        <w:rPr>
          <w:b/>
          <w:sz w:val="40"/>
          <w:szCs w:val="40"/>
        </w:rPr>
      </w:pPr>
    </w:p>
    <w:p w:rsidR="000B3013" w:rsidRDefault="000B3013" w:rsidP="000B3013">
      <w:pPr>
        <w:rPr>
          <w:b/>
          <w:sz w:val="40"/>
          <w:szCs w:val="40"/>
        </w:rPr>
      </w:pPr>
    </w:p>
    <w:p w:rsidR="000B3013" w:rsidRDefault="000B3013" w:rsidP="000B3013">
      <w:pPr>
        <w:rPr>
          <w:b/>
          <w:sz w:val="40"/>
          <w:szCs w:val="40"/>
          <w:lang w:val="en-US"/>
        </w:rPr>
      </w:pPr>
    </w:p>
    <w:p w:rsidR="000B3013" w:rsidRDefault="000B3013" w:rsidP="000B3013">
      <w:pPr>
        <w:rPr>
          <w:b/>
          <w:sz w:val="40"/>
          <w:szCs w:val="40"/>
          <w:lang w:val="en-US"/>
        </w:rPr>
      </w:pPr>
    </w:p>
    <w:p w:rsidR="000B3013" w:rsidRDefault="000B3013" w:rsidP="000B3013">
      <w:pPr>
        <w:rPr>
          <w:b/>
          <w:sz w:val="40"/>
          <w:szCs w:val="40"/>
          <w:lang w:val="en-US"/>
        </w:rPr>
      </w:pPr>
    </w:p>
    <w:p w:rsidR="000B3013" w:rsidRDefault="000B3013" w:rsidP="000B3013">
      <w:pPr>
        <w:rPr>
          <w:b/>
          <w:sz w:val="40"/>
          <w:szCs w:val="40"/>
          <w:lang w:val="en-US"/>
        </w:rPr>
      </w:pPr>
    </w:p>
    <w:p w:rsidR="000B3013" w:rsidRDefault="000B3013" w:rsidP="000B3013">
      <w:pPr>
        <w:rPr>
          <w:b/>
          <w:sz w:val="40"/>
          <w:szCs w:val="40"/>
          <w:lang w:val="en-US"/>
        </w:rPr>
      </w:pPr>
    </w:p>
    <w:p w:rsidR="000B3013" w:rsidRPr="00906F83" w:rsidRDefault="000B3013" w:rsidP="000B3013">
      <w:pPr>
        <w:rPr>
          <w:b/>
          <w:sz w:val="40"/>
          <w:szCs w:val="40"/>
          <w:lang w:val="en-US"/>
        </w:rPr>
      </w:pPr>
    </w:p>
    <w:p w:rsidR="000B3013" w:rsidRDefault="000B3013" w:rsidP="000B3013">
      <w:pPr>
        <w:rPr>
          <w:b/>
          <w:sz w:val="40"/>
          <w:szCs w:val="40"/>
        </w:rPr>
      </w:pPr>
    </w:p>
    <w:p w:rsidR="000B3013" w:rsidRDefault="000B3013" w:rsidP="000B3013">
      <w:pPr>
        <w:jc w:val="center"/>
        <w:rPr>
          <w:rFonts w:ascii="Bookman Old Style" w:hAnsi="Bookman Old Style"/>
          <w:sz w:val="32"/>
          <w:szCs w:val="24"/>
        </w:rPr>
      </w:pPr>
      <w:r>
        <w:rPr>
          <w:rFonts w:ascii="Bookman Old Style" w:hAnsi="Bookman Old Style"/>
          <w:noProof/>
          <w:sz w:val="32"/>
        </w:rPr>
        <w:drawing>
          <wp:inline distT="0" distB="0" distL="0" distR="0" wp14:anchorId="199931C8" wp14:editId="251777C9">
            <wp:extent cx="4762500" cy="1657350"/>
            <wp:effectExtent l="19050" t="0" r="0" b="0"/>
            <wp:docPr id="1" name="Рисунок 1" descr="Собор с Вол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ор с Волги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013" w:rsidRDefault="000B3013" w:rsidP="000B3013">
      <w:pPr>
        <w:jc w:val="center"/>
        <w:rPr>
          <w:rFonts w:ascii="Bookman Old Style" w:hAnsi="Bookman Old Style"/>
          <w:sz w:val="32"/>
        </w:rPr>
      </w:pPr>
    </w:p>
    <w:p w:rsidR="000B3013" w:rsidRPr="00A316CB" w:rsidRDefault="000B3013" w:rsidP="000B3013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Рыбинск – 2026</w:t>
      </w:r>
    </w:p>
    <w:p w:rsidR="000B3013" w:rsidRDefault="000B3013" w:rsidP="000B3013">
      <w:pPr>
        <w:jc w:val="center"/>
        <w:rPr>
          <w:b/>
          <w:sz w:val="28"/>
          <w:szCs w:val="28"/>
        </w:rPr>
      </w:pPr>
    </w:p>
    <w:p w:rsidR="000B3013" w:rsidRPr="00696FD3" w:rsidRDefault="000B3013" w:rsidP="000B3013">
      <w:pPr>
        <w:pStyle w:val="a"/>
        <w:numPr>
          <w:ilvl w:val="0"/>
          <w:numId w:val="27"/>
        </w:numPr>
        <w:adjustRightInd w:val="0"/>
        <w:jc w:val="center"/>
        <w:rPr>
          <w:b/>
          <w:bCs/>
          <w:caps/>
          <w:szCs w:val="28"/>
          <w:lang w:bidi="sa-IN"/>
        </w:rPr>
      </w:pPr>
      <w:r w:rsidRPr="00696FD3">
        <w:rPr>
          <w:b/>
          <w:bCs/>
          <w:szCs w:val="28"/>
          <w:lang w:bidi="sa-IN"/>
        </w:rPr>
        <w:lastRenderedPageBreak/>
        <w:t>Паспорт муниципальной программы</w:t>
      </w:r>
    </w:p>
    <w:tbl>
      <w:tblPr>
        <w:tblW w:w="10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6720"/>
      </w:tblGrid>
      <w:tr w:rsidR="000B3013" w:rsidTr="005C73DA">
        <w:trPr>
          <w:trHeight w:val="95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Наименование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bCs/>
                <w:sz w:val="28"/>
                <w:szCs w:val="28"/>
                <w:lang w:eastAsia="en-US" w:bidi="sa-IN"/>
              </w:rPr>
              <w:t>«Обеспечение общественного порядка и противодействие терроризму на территории городского округа город Рыбинск Ярославской области».</w:t>
            </w:r>
          </w:p>
        </w:tc>
      </w:tr>
      <w:tr w:rsidR="000B3013" w:rsidTr="005C73DA">
        <w:trPr>
          <w:trHeight w:val="2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Срок реализации муниципальной программы 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 w:bidi="sa-IN"/>
              </w:rPr>
            </w:pPr>
            <w:r>
              <w:rPr>
                <w:bCs/>
                <w:sz w:val="28"/>
                <w:szCs w:val="28"/>
                <w:lang w:eastAsia="en-US" w:bidi="sa-IN"/>
              </w:rPr>
              <w:t>2026-20</w:t>
            </w:r>
            <w:r>
              <w:rPr>
                <w:bCs/>
                <w:sz w:val="28"/>
                <w:szCs w:val="28"/>
                <w:lang w:val="en-US" w:eastAsia="en-US" w:bidi="sa-IN"/>
              </w:rPr>
              <w:t>2</w:t>
            </w:r>
            <w:r>
              <w:rPr>
                <w:bCs/>
                <w:sz w:val="28"/>
                <w:szCs w:val="28"/>
                <w:lang w:eastAsia="en-US" w:bidi="sa-IN"/>
              </w:rPr>
              <w:t>9 гг.</w:t>
            </w:r>
          </w:p>
          <w:p w:rsidR="000B3013" w:rsidRDefault="000B3013" w:rsidP="005C73DA">
            <w:pPr>
              <w:adjustRightInd w:val="0"/>
              <w:spacing w:line="276" w:lineRule="auto"/>
              <w:jc w:val="both"/>
              <w:rPr>
                <w:bCs/>
                <w:sz w:val="28"/>
                <w:szCs w:val="28"/>
                <w:lang w:eastAsia="en-US" w:bidi="sa-IN"/>
              </w:rPr>
            </w:pPr>
          </w:p>
        </w:tc>
      </w:tr>
      <w:tr w:rsidR="000B3013" w:rsidTr="005C73DA">
        <w:trPr>
          <w:trHeight w:val="58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Основания разработки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06.10.2003 № 131-ФЗ «Об общих принципах организации местного самоуправления в Российской Федерации» (пункты 7.1, 7.2, 9.1, 37 ч.1 ст. 16);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Федеральный закон от </w:t>
            </w:r>
            <w:r w:rsidRPr="009E4FEC">
              <w:rPr>
                <w:sz w:val="28"/>
                <w:szCs w:val="28"/>
                <w:lang w:eastAsia="en-US"/>
              </w:rPr>
              <w:t>20</w:t>
            </w:r>
            <w:r>
              <w:rPr>
                <w:sz w:val="28"/>
                <w:szCs w:val="28"/>
                <w:lang w:eastAsia="en-US"/>
              </w:rPr>
              <w:t>.</w:t>
            </w:r>
            <w:r w:rsidRPr="009E4FEC">
              <w:rPr>
                <w:sz w:val="28"/>
                <w:szCs w:val="28"/>
                <w:lang w:eastAsia="en-US"/>
              </w:rPr>
              <w:t>03</w:t>
            </w:r>
            <w:r>
              <w:rPr>
                <w:sz w:val="28"/>
                <w:szCs w:val="28"/>
                <w:lang w:eastAsia="en-US"/>
              </w:rPr>
              <w:t>.20</w:t>
            </w:r>
            <w:r w:rsidRPr="009E4FEC">
              <w:rPr>
                <w:sz w:val="28"/>
                <w:szCs w:val="28"/>
                <w:lang w:eastAsia="en-US"/>
              </w:rPr>
              <w:t>25</w:t>
            </w:r>
            <w:r>
              <w:rPr>
                <w:sz w:val="28"/>
                <w:szCs w:val="28"/>
                <w:lang w:eastAsia="en-US"/>
              </w:rPr>
              <w:t xml:space="preserve"> № 33-ФЗ «Об общих принципах организации местного самоуправления в единой системе </w:t>
            </w:r>
            <w:r w:rsidRPr="009E4FEC">
              <w:rPr>
                <w:sz w:val="28"/>
                <w:szCs w:val="28"/>
                <w:lang w:eastAsia="en-US"/>
              </w:rPr>
              <w:t>публичной власти</w:t>
            </w:r>
            <w:r>
              <w:rPr>
                <w:sz w:val="28"/>
                <w:szCs w:val="28"/>
                <w:lang w:eastAsia="en-US"/>
              </w:rPr>
              <w:t>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06.03.2006 № 35-ФЗ «О противодействии терроризму»;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25.07.2002 № 114-ФЗ «О противодействии экстремистской деятельности»;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07.06.2013 № 120-ФЗ «О внесении изменений в отдельные акты Российской Федерации по вопросам профилактики незаконного потребления наркотических средств и психотропных веществ»;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02.04.2014 № 44-ФЗ «Об участии граждан в охране общественного порядка»;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Федеральный закон от 23.06.2016 № 182-ФЗ «Об основах системы профилактики правонарушений в Российской Федерации»;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 Правительства РФ от 25.03.2015 № 272 «</w:t>
            </w:r>
            <w:r>
              <w:rPr>
                <w:bCs/>
                <w:sz w:val="28"/>
                <w:szCs w:val="28"/>
                <w:lang w:eastAsia="en-US"/>
              </w:rPr>
              <w:t>Об утверждении требований к антитеррористической защищённости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(территорий)»;</w:t>
            </w:r>
          </w:p>
          <w:p w:rsidR="000B3013" w:rsidRPr="00C75FCE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4" w:firstLine="141"/>
              <w:jc w:val="both"/>
              <w:rPr>
                <w:sz w:val="28"/>
                <w:szCs w:val="28"/>
                <w:lang w:eastAsia="en-US"/>
              </w:rPr>
            </w:pPr>
            <w:r w:rsidRPr="00C75FCE">
              <w:rPr>
                <w:rFonts w:cs="Mangal"/>
                <w:sz w:val="28"/>
                <w:szCs w:val="28"/>
                <w:lang w:eastAsia="en-US" w:bidi="sa-IN"/>
              </w:rPr>
              <w:t>Указ Президента РФ от 23.11.2020 № 773 «Об утверждении Стратегии государственной антинаркотической политики Российской Федерации на период до 2030 года»;</w:t>
            </w:r>
          </w:p>
          <w:p w:rsidR="000B3013" w:rsidRPr="00C75FCE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/>
              </w:rPr>
            </w:pPr>
            <w:r w:rsidRPr="00C75FCE">
              <w:rPr>
                <w:rFonts w:cs="Mangal"/>
                <w:sz w:val="28"/>
                <w:szCs w:val="28"/>
                <w:lang w:eastAsia="en-US" w:bidi="sa-IN"/>
              </w:rPr>
              <w:t>Закон Ярославской области от 05.05.2006 № 20-з «</w:t>
            </w:r>
            <w:r w:rsidRPr="00C75FCE">
              <w:rPr>
                <w:sz w:val="28"/>
                <w:szCs w:val="28"/>
                <w:lang w:eastAsia="en-US"/>
              </w:rPr>
              <w:t>О профилактике правонарушений в Ярославской области»;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rFonts w:cs="Mangal"/>
                <w:sz w:val="28"/>
                <w:szCs w:val="28"/>
                <w:lang w:eastAsia="en-US" w:bidi="sa-IN"/>
              </w:rPr>
            </w:pPr>
            <w:r>
              <w:rPr>
                <w:rFonts w:cs="Mangal"/>
                <w:sz w:val="28"/>
                <w:szCs w:val="28"/>
                <w:lang w:eastAsia="en-US" w:bidi="sa-IN"/>
              </w:rPr>
              <w:lastRenderedPageBreak/>
              <w:t>Устав городского округа город Рыбинск Ярославской области;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rFonts w:cs="Mangal"/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городского округа город Рыбинск Ярославской области от 08.06.2020 № 1306 «О муниципальных программах»;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2" w:firstLine="141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rFonts w:cs="Mangal"/>
                <w:sz w:val="28"/>
                <w:szCs w:val="28"/>
                <w:lang w:eastAsia="en-US" w:bidi="sa-IN"/>
              </w:rPr>
              <w:t xml:space="preserve">Решение Муниципального Совета городского округа город Рыбинск от 28.03.2019 № 47 «О </w:t>
            </w:r>
            <w:r>
              <w:rPr>
                <w:sz w:val="28"/>
                <w:szCs w:val="28"/>
                <w:lang w:eastAsia="en-US"/>
              </w:rPr>
              <w:t>Стратегии социально-экономического развития городского округа город Рыбинск на 2018-2030 годы»;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Постановление Администрации городского округа город Рыбинск Ярославской области от 21.01.202</w:t>
            </w:r>
            <w:r w:rsidRPr="007B3660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№ </w:t>
            </w:r>
            <w:r w:rsidRPr="007B3660">
              <w:rPr>
                <w:sz w:val="28"/>
                <w:szCs w:val="28"/>
                <w:lang w:eastAsia="en-US"/>
              </w:rPr>
              <w:t>40</w:t>
            </w:r>
            <w:r>
              <w:rPr>
                <w:sz w:val="28"/>
                <w:szCs w:val="28"/>
                <w:lang w:eastAsia="en-US"/>
              </w:rPr>
              <w:t xml:space="preserve"> «Об утверждении плана мероприятий».</w:t>
            </w:r>
          </w:p>
          <w:p w:rsidR="000B3013" w:rsidRDefault="000B3013" w:rsidP="005C73DA">
            <w:pPr>
              <w:numPr>
                <w:ilvl w:val="0"/>
                <w:numId w:val="5"/>
              </w:numPr>
              <w:tabs>
                <w:tab w:val="left" w:pos="356"/>
              </w:tabs>
              <w:adjustRightInd w:val="0"/>
              <w:ind w:left="34" w:firstLine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 xml:space="preserve">Постановление Администрации городского округа город Рыбинск Ярославской области от 16.12.2022 № 4844 «Об утверждении комплексного плана развития территории </w:t>
            </w:r>
            <w:r>
              <w:rPr>
                <w:sz w:val="28"/>
                <w:szCs w:val="28"/>
                <w:lang w:eastAsia="en-US" w:bidi="sa-IN"/>
              </w:rPr>
              <w:t>городского округа город Рыбинск Ярославской области</w:t>
            </w:r>
            <w:r>
              <w:rPr>
                <w:sz w:val="28"/>
                <w:szCs w:val="28"/>
                <w:lang w:eastAsia="en-US"/>
              </w:rPr>
              <w:t>».</w:t>
            </w: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lastRenderedPageBreak/>
              <w:t>Заказчик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Администрация городского округа город Рыбинск Ярославской области.</w:t>
            </w: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Разработчик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Отдел по профилактике правонарушений Администрации городского округа город Рыбинск Ярославской области. </w:t>
            </w: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Ответственный исполнитель - руководитель муниципальной программы</w:t>
            </w:r>
          </w:p>
          <w:p w:rsidR="000B3013" w:rsidRPr="007210FF" w:rsidRDefault="000B3013" w:rsidP="005C73D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Начальник отдела по профилактике правонарушений Администрации городского округа город Рыбинск Ярославской области.</w:t>
            </w:r>
          </w:p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Соисполнители: </w:t>
            </w:r>
            <w:r w:rsidRPr="00331665">
              <w:rPr>
                <w:sz w:val="28"/>
                <w:szCs w:val="28"/>
                <w:lang w:eastAsia="en-US" w:bidi="sa-IN"/>
              </w:rPr>
              <w:t>муниципальное казённое учреждение</w:t>
            </w:r>
            <w:r>
              <w:rPr>
                <w:sz w:val="28"/>
                <w:szCs w:val="28"/>
                <w:lang w:eastAsia="en-US" w:bidi="sa-IN"/>
              </w:rPr>
              <w:t xml:space="preserve"> городского округа город Рыбинск Ярославской области «Муниципальный центр управления»;</w:t>
            </w:r>
          </w:p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муниципальное казённое учреждение городского округа город Рыбинск «Информационно-технический центр»; Департамент архитектуры и градостроительства Администрации городского округа город Рыбинск Ярославской области;</w:t>
            </w:r>
          </w:p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Департамент образования Администрации городского округа город Рыбинск Ярославской области;</w:t>
            </w:r>
          </w:p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Департамент по физической культуре и спорту Администрации городского округа город Рыбинск Ярославской области;</w:t>
            </w:r>
          </w:p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Управление культуры Администрации городского округа город Рыбинск Ярославской области;</w:t>
            </w:r>
          </w:p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муниципальное бюджетное учреждение городского округа город Рыбинск Ярославской области «Управление городского хозяйства»;</w:t>
            </w:r>
          </w:p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lastRenderedPageBreak/>
              <w:t>Управление муниципального контроля Администрации городского округа город Рыбинск Ярославской области.</w:t>
            </w: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lastRenderedPageBreak/>
              <w:t>Куратор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Заместитель Главы Администрации по безопасности.</w:t>
            </w: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 w:rsidRPr="008964A8">
              <w:rPr>
                <w:sz w:val="28"/>
                <w:szCs w:val="28"/>
                <w:lang w:eastAsia="en-US" w:bidi="sa-IN"/>
              </w:rPr>
              <w:t>Комплекс мероприятий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Обеспечение общественного порядка и противодействие терроризму на территории городского округа город Рыбинск Ярославской области</w:t>
            </w: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Цель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Содействие повышению уровня общественной безопасности на территории городского округа город Рыбинск Ярославской области.</w:t>
            </w: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Задачи муниципальной программы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utoSpaceDE/>
              <w:ind w:left="63" w:hanging="63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комплекса мер по профилактике терроризма и экстремизма.</w:t>
            </w:r>
          </w:p>
          <w:p w:rsidR="000B3013" w:rsidRDefault="000B3013" w:rsidP="005C73DA">
            <w:pPr>
              <w:numPr>
                <w:ilvl w:val="0"/>
                <w:numId w:val="1"/>
              </w:numPr>
              <w:tabs>
                <w:tab w:val="clear" w:pos="360"/>
                <w:tab w:val="num" w:pos="63"/>
              </w:tabs>
              <w:autoSpaceDE/>
              <w:ind w:left="0" w:firstLine="0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Повышение правосознания населения, содействие участию граждан в профилактике правонарушений.</w:t>
            </w:r>
          </w:p>
          <w:p w:rsidR="000B3013" w:rsidRDefault="000B3013" w:rsidP="005C73DA">
            <w:pPr>
              <w:numPr>
                <w:ilvl w:val="0"/>
                <w:numId w:val="1"/>
              </w:numPr>
              <w:tabs>
                <w:tab w:val="clear" w:pos="360"/>
                <w:tab w:val="num" w:pos="0"/>
              </w:tabs>
              <w:adjustRightInd w:val="0"/>
              <w:ind w:left="-79" w:firstLine="79"/>
              <w:jc w:val="both"/>
              <w:rPr>
                <w:szCs w:val="28"/>
                <w:lang w:bidi="sa-IN"/>
              </w:rPr>
            </w:pPr>
            <w:r>
              <w:rPr>
                <w:sz w:val="28"/>
                <w:szCs w:val="28"/>
                <w:lang w:eastAsia="en-US" w:bidi="sa-IN"/>
              </w:rPr>
              <w:t>Проведение комплекса мероприятий по профилактике немедицинского потребления наркотиков.</w:t>
            </w: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spacing w:line="276" w:lineRule="auto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>Объемы и источники финансирования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Общий объем финансирования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выделено в бюджете/финансовая потребность) 7,953</w:t>
            </w:r>
            <w:r w:rsidRPr="00B06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20,192</w:t>
            </w:r>
            <w:r w:rsidRPr="00B06AA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млн. руб., в т. ч.:</w:t>
            </w:r>
          </w:p>
          <w:p w:rsidR="000B3013" w:rsidRPr="009D5EDF" w:rsidRDefault="000B3013" w:rsidP="005C73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</w:t>
            </w:r>
            <w:r w:rsidRPr="009D5E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редства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</w:t>
            </w:r>
            <w:r w:rsidRPr="009D5E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ского бюджета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2127"/>
              <w:gridCol w:w="2551"/>
            </w:tblGrid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Default="000B3013" w:rsidP="005C73DA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Выделено в бюджете</w:t>
                  </w:r>
                </w:p>
                <w:p w:rsidR="000B3013" w:rsidRDefault="000B3013" w:rsidP="005C73DA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Default="000B3013" w:rsidP="005C73DA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06AAE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Pr="001024F1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Pr="00B06AAE">
                    <w:rPr>
                      <w:sz w:val="28"/>
                      <w:szCs w:val="2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2,600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77F5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5,262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06AAE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Pr="001024F1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Pr="00B06AAE">
                    <w:rPr>
                      <w:sz w:val="28"/>
                      <w:szCs w:val="2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1F1E09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1F1E09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,600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B7FEB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5,042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B7FEB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B7FEB">
                    <w:rPr>
                      <w:sz w:val="28"/>
                      <w:szCs w:val="28"/>
                      <w:lang w:eastAsia="en-US"/>
                    </w:rPr>
                    <w:t>202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Pr="00BB7FEB">
                    <w:rPr>
                      <w:sz w:val="28"/>
                      <w:szCs w:val="2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1F1E09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1F1E09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,600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B7FEB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4,842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2029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1F1E09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1F1E09">
                    <w:rPr>
                      <w:sz w:val="28"/>
                      <w:szCs w:val="28"/>
                      <w:lang w:eastAsia="en-US"/>
                    </w:rPr>
                    <w:t>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B7FEB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4,842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06AAE">
                    <w:rPr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1F1E09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7,800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E11AC5" w:rsidRDefault="000B3013" w:rsidP="005C73DA">
                  <w:pPr>
                    <w:rPr>
                      <w:color w:val="C00000"/>
                      <w:sz w:val="28"/>
                      <w:szCs w:val="28"/>
                      <w:lang w:eastAsia="en-US"/>
                    </w:rPr>
                  </w:pPr>
                  <w:r w:rsidRPr="001F1E09">
                    <w:rPr>
                      <w:sz w:val="28"/>
                      <w:szCs w:val="28"/>
                      <w:lang w:eastAsia="en-US"/>
                    </w:rPr>
                    <w:t>19</w:t>
                  </w:r>
                  <w:r>
                    <w:rPr>
                      <w:sz w:val="28"/>
                      <w:szCs w:val="28"/>
                      <w:lang w:eastAsia="en-US"/>
                    </w:rPr>
                    <w:t>,988</w:t>
                  </w:r>
                </w:p>
              </w:tc>
            </w:tr>
          </w:tbl>
          <w:p w:rsidR="000B3013" w:rsidRDefault="000B3013" w:rsidP="005C73DA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B3013" w:rsidRPr="009D5EDF" w:rsidRDefault="000B3013" w:rsidP="005C73DA">
            <w:pPr>
              <w:pStyle w:val="a4"/>
              <w:jc w:val="both"/>
              <w:rPr>
                <w:sz w:val="28"/>
                <w:szCs w:val="28"/>
                <w:lang w:eastAsia="en-US"/>
              </w:rPr>
            </w:pPr>
            <w:r w:rsidRPr="009D5E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средства областного бюджета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588"/>
              <w:gridCol w:w="2127"/>
              <w:gridCol w:w="2551"/>
            </w:tblGrid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Default="000B3013" w:rsidP="005C73DA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Выделено в бюджете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Default="000B3013" w:rsidP="005C73DA">
                  <w:pPr>
                    <w:jc w:val="center"/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Потребность в финансировании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06AAE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Pr="001024F1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6</w:t>
                  </w:r>
                  <w:r w:rsidRPr="00B06AAE">
                    <w:rPr>
                      <w:sz w:val="28"/>
                      <w:szCs w:val="2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0,051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0,051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06AAE">
                    <w:rPr>
                      <w:sz w:val="28"/>
                      <w:szCs w:val="28"/>
                      <w:lang w:eastAsia="en-US"/>
                    </w:rPr>
                    <w:t>20</w:t>
                  </w:r>
                  <w:r w:rsidRPr="001024F1">
                    <w:rPr>
                      <w:sz w:val="28"/>
                      <w:szCs w:val="28"/>
                      <w:lang w:eastAsia="en-US"/>
                    </w:rPr>
                    <w:t>2</w:t>
                  </w:r>
                  <w:r>
                    <w:rPr>
                      <w:sz w:val="28"/>
                      <w:szCs w:val="28"/>
                      <w:lang w:eastAsia="en-US"/>
                    </w:rPr>
                    <w:t>7</w:t>
                  </w:r>
                  <w:r w:rsidRPr="00B06AAE">
                    <w:rPr>
                      <w:sz w:val="28"/>
                      <w:szCs w:val="2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0,051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0,051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06AAE">
                    <w:rPr>
                      <w:sz w:val="28"/>
                      <w:szCs w:val="28"/>
                      <w:lang w:eastAsia="en-US"/>
                    </w:rPr>
                    <w:t>202</w:t>
                  </w:r>
                  <w:r>
                    <w:rPr>
                      <w:sz w:val="28"/>
                      <w:szCs w:val="28"/>
                      <w:lang w:eastAsia="en-US"/>
                    </w:rPr>
                    <w:t>8</w:t>
                  </w:r>
                  <w:r w:rsidRPr="00B06AAE">
                    <w:rPr>
                      <w:sz w:val="28"/>
                      <w:szCs w:val="28"/>
                      <w:lang w:eastAsia="en-US"/>
                    </w:rPr>
                    <w:t xml:space="preserve">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0,051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0,051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2029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0,00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0,051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 w:rsidRPr="00B06AAE">
                    <w:rPr>
                      <w:sz w:val="28"/>
                      <w:szCs w:val="28"/>
                      <w:lang w:eastAsia="en-US"/>
                    </w:rPr>
                    <w:t>Итого</w:t>
                  </w: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B06AAE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0,153</w:t>
                  </w: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B3013" w:rsidRPr="001024F1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0,204</w:t>
                  </w:r>
                </w:p>
              </w:tc>
            </w:tr>
            <w:tr w:rsidR="000B3013" w:rsidTr="005C73DA">
              <w:tc>
                <w:tcPr>
                  <w:tcW w:w="15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55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B3013" w:rsidRDefault="000B3013" w:rsidP="005C73DA">
                  <w:pPr>
                    <w:rPr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0B3013" w:rsidRDefault="000B3013" w:rsidP="005C73DA">
            <w:pPr>
              <w:autoSpaceDE/>
              <w:autoSpaceDN/>
            </w:pPr>
          </w:p>
        </w:tc>
      </w:tr>
      <w:tr w:rsidR="000B3013" w:rsidTr="005C73DA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adjustRightInd w:val="0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 w:bidi="sa-IN"/>
              </w:rPr>
              <w:t xml:space="preserve">Ожидаемые конечные результаты реализации </w:t>
            </w:r>
            <w:r>
              <w:rPr>
                <w:sz w:val="28"/>
                <w:szCs w:val="28"/>
                <w:lang w:eastAsia="en-US" w:bidi="sa-IN"/>
              </w:rPr>
              <w:lastRenderedPageBreak/>
              <w:t>муниципальной программы.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Default="000B3013" w:rsidP="005C73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1)  Развитие системы видеонаблюдения, обеспечение технически исправного состояния всех установленных </w:t>
            </w:r>
            <w:r>
              <w:rPr>
                <w:sz w:val="28"/>
                <w:szCs w:val="28"/>
                <w:lang w:eastAsia="en-US"/>
              </w:rPr>
              <w:lastRenderedPageBreak/>
              <w:t>видеокамер для снижения возможности проявлений терроризма и экстремизма, профилактики правонарушений на территории городского округа город Рыбинск Ярославской области.</w:t>
            </w:r>
          </w:p>
          <w:p w:rsidR="000B3013" w:rsidRDefault="000B3013" w:rsidP="005C73DA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Участие общественных объединений правоохранительной направленности во всех общественно значимых мероприятиях городского округа город Рыбинск Ярославской области.</w:t>
            </w:r>
          </w:p>
          <w:p w:rsidR="000B3013" w:rsidRDefault="000B3013" w:rsidP="005C73DA">
            <w:pPr>
              <w:jc w:val="both"/>
              <w:rPr>
                <w:sz w:val="28"/>
                <w:szCs w:val="28"/>
                <w:lang w:eastAsia="en-US" w:bidi="sa-IN"/>
              </w:rPr>
            </w:pPr>
            <w:r>
              <w:rPr>
                <w:sz w:val="28"/>
                <w:szCs w:val="28"/>
                <w:lang w:eastAsia="en-US"/>
              </w:rPr>
              <w:t>3)</w:t>
            </w:r>
            <w:r w:rsidRPr="00DF5C12">
              <w:rPr>
                <w:sz w:val="28"/>
                <w:szCs w:val="28"/>
              </w:rPr>
              <w:t xml:space="preserve"> </w:t>
            </w:r>
            <w:r w:rsidRPr="00D16AD7">
              <w:rPr>
                <w:sz w:val="28"/>
                <w:szCs w:val="28"/>
                <w:lang w:val="en-US"/>
              </w:rPr>
              <w:t>C</w:t>
            </w:r>
            <w:r>
              <w:rPr>
                <w:sz w:val="28"/>
                <w:szCs w:val="28"/>
              </w:rPr>
              <w:t>нижение</w:t>
            </w:r>
            <w:r w:rsidRPr="00D16AD7">
              <w:rPr>
                <w:sz w:val="28"/>
                <w:szCs w:val="28"/>
              </w:rPr>
              <w:t xml:space="preserve"> количества лиц</w:t>
            </w:r>
            <w:r>
              <w:rPr>
                <w:sz w:val="28"/>
                <w:szCs w:val="28"/>
              </w:rPr>
              <w:t>,</w:t>
            </w:r>
            <w:r w:rsidRPr="00D16AD7">
              <w:rPr>
                <w:sz w:val="28"/>
                <w:szCs w:val="28"/>
              </w:rPr>
              <w:t xml:space="preserve"> потребляющих наркотики без назначения врача.</w:t>
            </w:r>
            <w:r w:rsidRPr="00C43C05">
              <w:rPr>
                <w:sz w:val="24"/>
                <w:szCs w:val="24"/>
              </w:rPr>
              <w:t xml:space="preserve"> </w:t>
            </w:r>
          </w:p>
        </w:tc>
      </w:tr>
    </w:tbl>
    <w:p w:rsidR="000B3013" w:rsidRDefault="000B3013" w:rsidP="000B3013">
      <w:pPr>
        <w:jc w:val="both"/>
        <w:rPr>
          <w:sz w:val="28"/>
          <w:szCs w:val="28"/>
        </w:rPr>
      </w:pPr>
    </w:p>
    <w:p w:rsidR="000B3013" w:rsidRPr="00696FD3" w:rsidRDefault="000B3013" w:rsidP="000B3013">
      <w:pPr>
        <w:pStyle w:val="a"/>
        <w:numPr>
          <w:ilvl w:val="0"/>
          <w:numId w:val="27"/>
        </w:numPr>
        <w:adjustRightInd w:val="0"/>
        <w:jc w:val="center"/>
        <w:rPr>
          <w:b/>
          <w:szCs w:val="28"/>
        </w:rPr>
      </w:pPr>
      <w:r w:rsidRPr="00696FD3">
        <w:rPr>
          <w:b/>
          <w:szCs w:val="28"/>
        </w:rPr>
        <w:t>Анализ существующей ситуации и оценка проблемы, решение которой осуществляется путём реализации муниципальной программы</w:t>
      </w:r>
    </w:p>
    <w:p w:rsidR="000B3013" w:rsidRDefault="000B3013" w:rsidP="000B3013">
      <w:pPr>
        <w:autoSpaceDE/>
        <w:autoSpaceDN/>
        <w:ind w:firstLine="567"/>
        <w:jc w:val="both"/>
        <w:rPr>
          <w:sz w:val="28"/>
          <w:szCs w:val="28"/>
        </w:rPr>
      </w:pPr>
      <w:r w:rsidRPr="001C1A72">
        <w:rPr>
          <w:sz w:val="28"/>
          <w:szCs w:val="28"/>
        </w:rPr>
        <w:t xml:space="preserve">Городской округ город Рыбинск </w:t>
      </w:r>
      <w:r>
        <w:rPr>
          <w:sz w:val="28"/>
          <w:szCs w:val="28"/>
        </w:rPr>
        <w:t xml:space="preserve">Ярославской области </w:t>
      </w:r>
      <w:r w:rsidRPr="001C1A72">
        <w:rPr>
          <w:sz w:val="28"/>
          <w:szCs w:val="28"/>
        </w:rPr>
        <w:t xml:space="preserve">административно входит в стратегически важную для России Ярославскую область. Здесь сосредоточены крупные людские и материальные ресурсы, расположены крупные промышленные предприятия, насыщенная транспортная система, важные стратегические и военные объекты. На территории городского округа функционируют объекты повышенной опасности и жизнеобеспечения, в том числе каскад Верхневолжских ГЭС. Расположены объекты, на которых проводятся культурно-зрелищные, спортивно-массовые мероприятия, </w:t>
      </w:r>
      <w:r>
        <w:rPr>
          <w:sz w:val="28"/>
          <w:szCs w:val="28"/>
        </w:rPr>
        <w:t>ярмарки</w:t>
      </w:r>
      <w:r w:rsidRPr="001C1A72">
        <w:rPr>
          <w:sz w:val="28"/>
          <w:szCs w:val="28"/>
        </w:rPr>
        <w:t>, торговые центры и крупные магазины, находятся медицинские учреждения и учреждения образования.</w:t>
      </w:r>
    </w:p>
    <w:p w:rsidR="000B3013" w:rsidRDefault="000B3013" w:rsidP="000B301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1A72">
        <w:rPr>
          <w:rFonts w:ascii="Times New Roman" w:hAnsi="Times New Roman" w:cs="Times New Roman"/>
          <w:sz w:val="28"/>
          <w:szCs w:val="28"/>
        </w:rPr>
        <w:t>Реформа органов внутренних дел повлекла существенное сокращение личного состава, задействованного в структурных подразделениях, отвечающих за профилактику правонарушений.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B3013" w:rsidRDefault="000B3013" w:rsidP="000B3013">
      <w:pPr>
        <w:pStyle w:val="20"/>
        <w:shd w:val="clear" w:color="auto" w:fill="auto"/>
        <w:tabs>
          <w:tab w:val="left" w:pos="2160"/>
        </w:tabs>
        <w:spacing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Вместе с тем, несмотря на сложность социально-экономической ситуации, проводимая значительная профилактическая работа по предупреждению преступлений и административных правонарушений на территории городского округа город Рыбинск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Ярославской области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позволила стабилизировать криминогенную обстановку. На протяжении ряда лет сохранялась устойчивая динамика снижения уровня преступности.</w:t>
      </w:r>
    </w:p>
    <w:p w:rsidR="000B3013" w:rsidRPr="000B71AD" w:rsidRDefault="000B3013" w:rsidP="000B3013">
      <w:pPr>
        <w:pStyle w:val="20"/>
        <w:shd w:val="clear" w:color="auto" w:fill="auto"/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Однако, п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 информации МУ МВД России «Рыбинское» по итогам 20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25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года количество зарегистрированных преступлений на территории городского округа город Рыбин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ск Ярославской области возросло</w:t>
      </w:r>
      <w:r w:rsidRPr="000B71AD"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</w:t>
      </w:r>
      <w:r w:rsidRPr="00072A5A">
        <w:rPr>
          <w:rFonts w:ascii="Times New Roman" w:hAnsi="Times New Roman" w:cs="Times New Roman"/>
          <w:sz w:val="28"/>
          <w:szCs w:val="28"/>
          <w:lang w:bidi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bidi="ru-RU"/>
        </w:rPr>
        <w:t>11</w:t>
      </w:r>
      <w:r w:rsidRPr="00072A5A">
        <w:rPr>
          <w:rFonts w:ascii="Times New Roman" w:hAnsi="Times New Roman" w:cs="Times New Roman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sz w:val="28"/>
          <w:szCs w:val="28"/>
          <w:lang w:bidi="ru-RU"/>
        </w:rPr>
        <w:t>9</w:t>
      </w:r>
      <w:r w:rsidRPr="00072A5A">
        <w:rPr>
          <w:rFonts w:ascii="Times New Roman" w:hAnsi="Times New Roman" w:cs="Times New Roman"/>
          <w:sz w:val="28"/>
          <w:szCs w:val="28"/>
          <w:lang w:bidi="ru-RU"/>
        </w:rPr>
        <w:t>%</w:t>
      </w:r>
      <w:r>
        <w:rPr>
          <w:rFonts w:ascii="Times New Roman" w:hAnsi="Times New Roman" w:cs="Times New Roman"/>
          <w:color w:val="C00000"/>
          <w:sz w:val="28"/>
          <w:szCs w:val="28"/>
          <w:lang w:bidi="ru-RU"/>
        </w:rPr>
        <w:t xml:space="preserve"> 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 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994 (2024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2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676</w:t>
      </w:r>
      <w:r w:rsidRPr="000B71AD">
        <w:rPr>
          <w:rFonts w:ascii="Times New Roman" w:hAnsi="Times New Roman" w:cs="Times New Roman"/>
          <w:color w:val="000000"/>
          <w:sz w:val="28"/>
          <w:szCs w:val="28"/>
          <w:lang w:bidi="ru-RU"/>
        </w:rPr>
        <w:t>).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1276"/>
        <w:gridCol w:w="1276"/>
        <w:gridCol w:w="1276"/>
        <w:gridCol w:w="1276"/>
        <w:gridCol w:w="1276"/>
      </w:tblGrid>
      <w:tr w:rsidR="000B3013" w:rsidRPr="00905AE6" w:rsidTr="005C73DA">
        <w:tc>
          <w:tcPr>
            <w:tcW w:w="2518" w:type="dxa"/>
          </w:tcPr>
          <w:p w:rsidR="000B3013" w:rsidRPr="00905AE6" w:rsidRDefault="000B3013" w:rsidP="005C73D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E6">
              <w:rPr>
                <w:rFonts w:ascii="Times New Roman" w:hAnsi="Times New Roman" w:cs="Times New Roman"/>
                <w:sz w:val="24"/>
                <w:szCs w:val="24"/>
              </w:rPr>
              <w:t>2020г.</w:t>
            </w:r>
          </w:p>
        </w:tc>
        <w:tc>
          <w:tcPr>
            <w:tcW w:w="1276" w:type="dxa"/>
            <w:vAlign w:val="center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E6">
              <w:rPr>
                <w:rFonts w:ascii="Times New Roman" w:hAnsi="Times New Roman" w:cs="Times New Roman"/>
                <w:sz w:val="24"/>
                <w:szCs w:val="24"/>
              </w:rPr>
              <w:t>2021г.</w:t>
            </w:r>
          </w:p>
        </w:tc>
        <w:tc>
          <w:tcPr>
            <w:tcW w:w="1276" w:type="dxa"/>
            <w:vAlign w:val="center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E6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76" w:type="dxa"/>
            <w:vAlign w:val="center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E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276" w:type="dxa"/>
            <w:vAlign w:val="center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AE6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276" w:type="dxa"/>
            <w:vAlign w:val="center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0B3013" w:rsidRPr="00905AE6" w:rsidTr="005C73DA">
        <w:tc>
          <w:tcPr>
            <w:tcW w:w="2518" w:type="dxa"/>
          </w:tcPr>
          <w:p w:rsidR="000B3013" w:rsidRPr="00905AE6" w:rsidRDefault="000B3013" w:rsidP="005C73D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5AE6">
              <w:rPr>
                <w:rFonts w:ascii="Times New Roman" w:hAnsi="Times New Roman" w:cs="Times New Roman"/>
                <w:sz w:val="24"/>
                <w:szCs w:val="24"/>
              </w:rPr>
              <w:t>Количество зарегистрированных</w:t>
            </w:r>
          </w:p>
          <w:p w:rsidR="000B3013" w:rsidRPr="00905AE6" w:rsidRDefault="000B3013" w:rsidP="005C73DA">
            <w:pPr>
              <w:jc w:val="both"/>
              <w:rPr>
                <w:sz w:val="28"/>
                <w:szCs w:val="28"/>
              </w:rPr>
            </w:pPr>
            <w:r w:rsidRPr="00905AE6">
              <w:rPr>
                <w:sz w:val="24"/>
                <w:szCs w:val="24"/>
              </w:rPr>
              <w:t xml:space="preserve">преступлений </w:t>
            </w:r>
            <w:r w:rsidRPr="00905AE6">
              <w:rPr>
                <w:sz w:val="22"/>
                <w:szCs w:val="22"/>
              </w:rPr>
              <w:t>(единиц)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2889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2200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2678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2960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2676</w:t>
            </w:r>
          </w:p>
        </w:tc>
        <w:tc>
          <w:tcPr>
            <w:tcW w:w="1276" w:type="dxa"/>
          </w:tcPr>
          <w:p w:rsidR="000B3013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2994</w:t>
            </w:r>
          </w:p>
        </w:tc>
      </w:tr>
      <w:tr w:rsidR="000B3013" w:rsidRPr="00905AE6" w:rsidTr="005C73DA">
        <w:tc>
          <w:tcPr>
            <w:tcW w:w="2518" w:type="dxa"/>
          </w:tcPr>
          <w:p w:rsidR="000B3013" w:rsidRPr="00905AE6" w:rsidRDefault="000B3013" w:rsidP="005C73DA">
            <w:pPr>
              <w:jc w:val="both"/>
              <w:rPr>
                <w:sz w:val="28"/>
                <w:szCs w:val="28"/>
              </w:rPr>
            </w:pPr>
            <w:r w:rsidRPr="00905AE6">
              <w:rPr>
                <w:sz w:val="24"/>
                <w:szCs w:val="24"/>
              </w:rPr>
              <w:t>Уровень преступности, % к прошлому году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97,8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76,2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121,7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111,0</w:t>
            </w:r>
          </w:p>
        </w:tc>
        <w:tc>
          <w:tcPr>
            <w:tcW w:w="1276" w:type="dxa"/>
          </w:tcPr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AE6">
              <w:rPr>
                <w:rFonts w:ascii="Times New Roman" w:hAnsi="Times New Roman" w:cs="Times New Roman"/>
                <w:sz w:val="28"/>
                <w:szCs w:val="28"/>
              </w:rPr>
              <w:t>77,5</w:t>
            </w:r>
          </w:p>
        </w:tc>
        <w:tc>
          <w:tcPr>
            <w:tcW w:w="1276" w:type="dxa"/>
          </w:tcPr>
          <w:p w:rsidR="000B3013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3" w:rsidRPr="00905AE6" w:rsidRDefault="000B3013" w:rsidP="005C73DA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111,9</w:t>
            </w:r>
          </w:p>
        </w:tc>
      </w:tr>
    </w:tbl>
    <w:p w:rsidR="000B3013" w:rsidRDefault="000B3013" w:rsidP="000B3013">
      <w:pPr>
        <w:ind w:firstLine="540"/>
        <w:jc w:val="both"/>
        <w:rPr>
          <w:sz w:val="28"/>
          <w:szCs w:val="28"/>
        </w:rPr>
      </w:pPr>
    </w:p>
    <w:p w:rsidR="000B3013" w:rsidRDefault="000B3013" w:rsidP="000B301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Остаётся напряжённой ситуация в сфере профилактики терроризма и экстремизма.</w:t>
      </w:r>
    </w:p>
    <w:p w:rsidR="000B3013" w:rsidRDefault="000B3013" w:rsidP="000B30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Имеющиеся </w:t>
      </w:r>
      <w:r w:rsidRPr="007C37A7">
        <w:rPr>
          <w:sz w:val="28"/>
          <w:szCs w:val="28"/>
        </w:rPr>
        <w:t>в городском округе общин</w:t>
      </w:r>
      <w:r>
        <w:rPr>
          <w:sz w:val="28"/>
          <w:szCs w:val="28"/>
        </w:rPr>
        <w:t>ы</w:t>
      </w:r>
      <w:r w:rsidRPr="007C37A7">
        <w:rPr>
          <w:sz w:val="28"/>
          <w:szCs w:val="28"/>
        </w:rPr>
        <w:t xml:space="preserve"> и диаспор</w:t>
      </w:r>
      <w:r>
        <w:rPr>
          <w:sz w:val="28"/>
          <w:szCs w:val="28"/>
        </w:rPr>
        <w:t>ы</w:t>
      </w:r>
      <w:r w:rsidRPr="007C37A7">
        <w:rPr>
          <w:sz w:val="28"/>
          <w:szCs w:val="28"/>
        </w:rPr>
        <w:t xml:space="preserve"> создают предпосылки к возможному возникновению очагов социальной напряженности и осложнению межнациональных отношений</w:t>
      </w:r>
      <w:r>
        <w:rPr>
          <w:sz w:val="28"/>
          <w:szCs w:val="28"/>
        </w:rPr>
        <w:t>.</w:t>
      </w:r>
    </w:p>
    <w:p w:rsidR="000B3013" w:rsidRDefault="000B3013" w:rsidP="000B30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Также, н</w:t>
      </w:r>
      <w:r w:rsidRPr="00E2366C">
        <w:rPr>
          <w:sz w:val="28"/>
          <w:szCs w:val="28"/>
        </w:rPr>
        <w:t xml:space="preserve">аличие на территории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E2366C">
        <w:rPr>
          <w:sz w:val="28"/>
          <w:szCs w:val="28"/>
        </w:rPr>
        <w:t>мест массового пребывания людей является фактором возможного планирования террористических акций, поэтому сохраняется реальная угроза безопасности жителей.</w:t>
      </w:r>
    </w:p>
    <w:p w:rsidR="000B3013" w:rsidRDefault="000B3013" w:rsidP="000B3013">
      <w:pPr>
        <w:ind w:firstLine="567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Остается серьезной проблема наркомании, которая прямым образом влияет на общую криминогенную обстановку</w:t>
      </w:r>
      <w:r>
        <w:rPr>
          <w:spacing w:val="-2"/>
          <w:sz w:val="28"/>
          <w:szCs w:val="28"/>
        </w:rPr>
        <w:t xml:space="preserve">. </w:t>
      </w:r>
      <w:r>
        <w:rPr>
          <w:sz w:val="28"/>
          <w:szCs w:val="28"/>
          <w:lang w:bidi="sa-IN"/>
        </w:rPr>
        <w:t>Наркомания напрямую провоцирует рост общеуголовной преступности. Стоимость наркотиков на «черном рынке» достаточно высока, что приводит к росту краж, в том числе квартирных, грабежей и разбоев, совершаемых для получения средств на наркотики.</w:t>
      </w:r>
      <w:r>
        <w:rPr>
          <w:spacing w:val="-2"/>
          <w:sz w:val="28"/>
          <w:szCs w:val="28"/>
        </w:rPr>
        <w:t xml:space="preserve"> По экспертным оценкам, каждое десятое преступление данной категории совершается в состоянии наркотического опьянения. По данным правоохранительных органов практически половина лиц, совершивших в </w:t>
      </w:r>
      <w:r w:rsidRPr="0025531E">
        <w:rPr>
          <w:spacing w:val="-2"/>
          <w:sz w:val="28"/>
          <w:szCs w:val="28"/>
        </w:rPr>
        <w:t>202</w:t>
      </w:r>
      <w:r>
        <w:rPr>
          <w:spacing w:val="-2"/>
          <w:sz w:val="28"/>
          <w:szCs w:val="28"/>
        </w:rPr>
        <w:t>5 году преступления, связанные с незаконным оборотом наркотиков, являются молодые люди в возрасте от 14 до 30 лет.</w:t>
      </w:r>
    </w:p>
    <w:p w:rsidR="000B3013" w:rsidRDefault="000B3013" w:rsidP="000B301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Согласно статистике наркоситуация в городском округе город Рыбинск Ярославской области более благоприятная, чем в г.</w:t>
      </w:r>
      <w:r w:rsidRPr="00EF198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Ярославле и области, Центральном Федеральном округе и в целом в России. Однако статистика не отражает истинной картины незаконного оборота наркотических средств в городе.</w:t>
      </w:r>
    </w:p>
    <w:p w:rsidR="000B3013" w:rsidRDefault="000B3013" w:rsidP="000B301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Особую тревогу вызывает активность преступных групп в реализации «дизайнерских наркотиков», «спайсов» и «солей» на территории городского округа город Рыбинск Ярославской области. Сбыт вышеперечисленных веществ производится бесконтактным способом, посредством тайниковых закладок, с использованием схемы, обладающей высокой степенью конспирации, что в значительной степени осложняет работу правоохранительных органов.</w:t>
      </w:r>
    </w:p>
    <w:p w:rsidR="000B3013" w:rsidRDefault="000B3013" w:rsidP="000B301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 данным правоохранительных органов всего на учёте состоит свыше трехсот лиц, допускающих немедицинское потребление наркотиков, однако по оперативным учётам их число составляет около 1500 человек.</w:t>
      </w:r>
    </w:p>
    <w:p w:rsidR="000B3013" w:rsidRDefault="000B3013" w:rsidP="000B3013">
      <w:pPr>
        <w:ind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Поскольку сил и средств, которыми располагают правоохранительные органы недостаточно, и только одними правоохранительными мерами, направленными на сокращение предложения наркотиков, данную проблему не решить, необходимо комплексное её решение с объединением усилий государства и всего гражданского общества. Снижение спроса на наркотики возможно путем развития и совершенствования единой системы профилактической, лечебной и реабилитационной работы. </w:t>
      </w:r>
    </w:p>
    <w:p w:rsidR="000B3013" w:rsidRDefault="000B3013" w:rsidP="000B3013">
      <w:pPr>
        <w:ind w:firstLine="567"/>
        <w:jc w:val="both"/>
        <w:rPr>
          <w:rFonts w:cs="Mangal"/>
          <w:sz w:val="28"/>
          <w:szCs w:val="28"/>
          <w:lang w:bidi="sa-IN"/>
        </w:rPr>
      </w:pPr>
      <w:r>
        <w:rPr>
          <w:rFonts w:cs="Mangal"/>
          <w:sz w:val="28"/>
          <w:szCs w:val="28"/>
          <w:lang w:bidi="sa-IN"/>
        </w:rPr>
        <w:tab/>
        <w:t>Очевидно, что основные усилия по противодействию наркопотребления должны быть предприняты именно в направлении формирования в молодежном сознании здоровых человеческих ценностей, предложении молодежи полезного для здоровья и общества препровождения досуга.</w:t>
      </w:r>
    </w:p>
    <w:p w:rsidR="000B3013" w:rsidRDefault="000B3013" w:rsidP="000B301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sa-IN"/>
        </w:rPr>
        <w:t>А</w:t>
      </w:r>
      <w:r w:rsidRPr="0073338E">
        <w:rPr>
          <w:rFonts w:ascii="Times New Roman" w:hAnsi="Times New Roman" w:cs="Times New Roman"/>
          <w:sz w:val="28"/>
          <w:szCs w:val="28"/>
        </w:rPr>
        <w:t xml:space="preserve">нализ состояния </w:t>
      </w:r>
      <w:r w:rsidRPr="00F27403">
        <w:rPr>
          <w:rFonts w:ascii="Times New Roman" w:hAnsi="Times New Roman" w:cs="Times New Roman"/>
          <w:sz w:val="28"/>
          <w:szCs w:val="28"/>
        </w:rPr>
        <w:t>уровня общественной безопасности на территории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73338E">
        <w:rPr>
          <w:rFonts w:ascii="Times New Roman" w:hAnsi="Times New Roman" w:cs="Times New Roman"/>
          <w:sz w:val="28"/>
          <w:szCs w:val="28"/>
        </w:rPr>
        <w:t xml:space="preserve"> свидетельствует о необходимости совершенствования форм и методов </w:t>
      </w:r>
      <w:r>
        <w:rPr>
          <w:rFonts w:ascii="Times New Roman" w:hAnsi="Times New Roman" w:cs="Times New Roman"/>
          <w:sz w:val="28"/>
          <w:szCs w:val="28"/>
        </w:rPr>
        <w:t>противодействия</w:t>
      </w:r>
      <w:r w:rsidRPr="007333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терроризму, </w:t>
      </w:r>
      <w:r w:rsidRPr="0073338E">
        <w:rPr>
          <w:rFonts w:ascii="Times New Roman" w:hAnsi="Times New Roman" w:cs="Times New Roman"/>
          <w:sz w:val="28"/>
          <w:szCs w:val="28"/>
        </w:rPr>
        <w:t xml:space="preserve">координации взаимодействия органов местного самоуправления, правоохранительных органов, </w:t>
      </w:r>
      <w:r w:rsidRPr="0073338E">
        <w:rPr>
          <w:rFonts w:ascii="Times New Roman" w:hAnsi="Times New Roman" w:cs="Times New Roman"/>
          <w:sz w:val="28"/>
          <w:szCs w:val="28"/>
        </w:rPr>
        <w:lastRenderedPageBreak/>
        <w:t>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по профилактике правонарушений, вопросам охраны общественного порядка и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бор</w:t>
      </w:r>
      <w:r>
        <w:rPr>
          <w:rFonts w:ascii="Times New Roman" w:hAnsi="Times New Roman" w:cs="Times New Roman"/>
          <w:sz w:val="28"/>
          <w:szCs w:val="28"/>
          <w:lang w:bidi="sa-IN"/>
        </w:rPr>
        <w:t>ьбы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с незаконным оборотом наркотиков</w:t>
      </w:r>
      <w:r>
        <w:rPr>
          <w:rFonts w:ascii="Times New Roman" w:hAnsi="Times New Roman" w:cs="Times New Roman"/>
          <w:sz w:val="28"/>
          <w:szCs w:val="28"/>
          <w:lang w:bidi="sa-IN"/>
        </w:rPr>
        <w:t>. Эффективно противостоять угрозам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можно только комплексно, используя для этого весь арсенал профилактических, воспитательных, медицинских и правоохранительных мер</w:t>
      </w:r>
      <w:r>
        <w:rPr>
          <w:rFonts w:ascii="Times New Roman" w:hAnsi="Times New Roman" w:cs="Times New Roman"/>
          <w:sz w:val="28"/>
          <w:szCs w:val="28"/>
          <w:lang w:bidi="sa-IN"/>
        </w:rPr>
        <w:t>, в том числе</w:t>
      </w:r>
      <w:r w:rsidRPr="0073338E">
        <w:rPr>
          <w:rFonts w:ascii="Times New Roman" w:hAnsi="Times New Roman" w:cs="Times New Roman"/>
          <w:sz w:val="28"/>
          <w:szCs w:val="28"/>
          <w:lang w:bidi="sa-IN"/>
        </w:rPr>
        <w:t xml:space="preserve"> </w:t>
      </w:r>
      <w:r w:rsidRPr="0073338E">
        <w:rPr>
          <w:rFonts w:ascii="Times New Roman" w:hAnsi="Times New Roman" w:cs="Times New Roman"/>
          <w:spacing w:val="-2"/>
          <w:sz w:val="28"/>
          <w:szCs w:val="28"/>
        </w:rPr>
        <w:t xml:space="preserve">посредством реализации мероприятий </w:t>
      </w:r>
      <w:r>
        <w:rPr>
          <w:rFonts w:ascii="Times New Roman" w:hAnsi="Times New Roman" w:cs="Times New Roman"/>
          <w:spacing w:val="-2"/>
          <w:sz w:val="28"/>
          <w:szCs w:val="28"/>
        </w:rPr>
        <w:t>данной муниципальной программы</w:t>
      </w:r>
      <w:r w:rsidRPr="0073338E">
        <w:rPr>
          <w:rFonts w:ascii="Times New Roman" w:hAnsi="Times New Roman" w:cs="Times New Roman"/>
          <w:spacing w:val="-2"/>
          <w:sz w:val="28"/>
          <w:szCs w:val="28"/>
        </w:rPr>
        <w:t>.</w:t>
      </w:r>
      <w:r w:rsidRPr="00084F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013" w:rsidRPr="00473963" w:rsidRDefault="000B3013" w:rsidP="000B3013">
      <w:pPr>
        <w:jc w:val="center"/>
        <w:rPr>
          <w:rFonts w:cs="Calibri"/>
          <w:b/>
          <w:sz w:val="28"/>
          <w:szCs w:val="28"/>
        </w:rPr>
      </w:pPr>
    </w:p>
    <w:p w:rsidR="000B3013" w:rsidRPr="00696FD3" w:rsidRDefault="000B3013" w:rsidP="000B3013">
      <w:pPr>
        <w:pStyle w:val="a"/>
        <w:numPr>
          <w:ilvl w:val="0"/>
          <w:numId w:val="27"/>
        </w:numPr>
        <w:jc w:val="center"/>
        <w:rPr>
          <w:b/>
          <w:szCs w:val="28"/>
        </w:rPr>
      </w:pPr>
      <w:r w:rsidRPr="00696FD3">
        <w:rPr>
          <w:b/>
          <w:szCs w:val="28"/>
        </w:rPr>
        <w:t>Цели, задачи и ожидаемые результаты реализации муниципальной программы</w:t>
      </w:r>
    </w:p>
    <w:p w:rsidR="000B3013" w:rsidRPr="00063F39" w:rsidRDefault="000B3013" w:rsidP="000B3013">
      <w:pPr>
        <w:jc w:val="both"/>
        <w:rPr>
          <w:spacing w:val="-6"/>
          <w:sz w:val="28"/>
          <w:szCs w:val="28"/>
        </w:rPr>
      </w:pPr>
      <w:r>
        <w:rPr>
          <w:b/>
        </w:rPr>
        <w:tab/>
      </w:r>
      <w:r w:rsidRPr="00063F39">
        <w:rPr>
          <w:sz w:val="28"/>
          <w:szCs w:val="28"/>
        </w:rPr>
        <w:t xml:space="preserve">Основной целью программы является </w:t>
      </w:r>
      <w:r w:rsidRPr="00594537">
        <w:rPr>
          <w:sz w:val="28"/>
          <w:szCs w:val="28"/>
        </w:rPr>
        <w:t>содействие повышению уровня общественной безопасности на территории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>
        <w:rPr>
          <w:sz w:val="26"/>
          <w:szCs w:val="26"/>
        </w:rPr>
        <w:t>.</w:t>
      </w:r>
    </w:p>
    <w:p w:rsidR="000B3013" w:rsidRDefault="000B3013" w:rsidP="000B3013">
      <w:pPr>
        <w:ind w:firstLine="567"/>
        <w:jc w:val="both"/>
        <w:rPr>
          <w:sz w:val="28"/>
          <w:szCs w:val="28"/>
        </w:rPr>
      </w:pPr>
      <w:r w:rsidRPr="00063F39">
        <w:rPr>
          <w:sz w:val="28"/>
          <w:szCs w:val="28"/>
        </w:rPr>
        <w:t>В ходе реализации мероприятий программы осуществляется решение следующих задач:</w:t>
      </w:r>
    </w:p>
    <w:p w:rsidR="000B3013" w:rsidRPr="00B773E0" w:rsidRDefault="000B3013" w:rsidP="000B3013">
      <w:pPr>
        <w:numPr>
          <w:ilvl w:val="3"/>
          <w:numId w:val="1"/>
        </w:numPr>
        <w:autoSpaceDE/>
        <w:autoSpaceDN/>
        <w:ind w:left="0" w:firstLine="567"/>
        <w:jc w:val="both"/>
        <w:rPr>
          <w:bCs/>
          <w:color w:val="000000"/>
          <w:sz w:val="28"/>
          <w:szCs w:val="28"/>
        </w:rPr>
      </w:pPr>
      <w:r w:rsidRPr="00AC1FBA">
        <w:rPr>
          <w:sz w:val="28"/>
          <w:szCs w:val="28"/>
        </w:rPr>
        <w:t>Проведение комплекса мер по профилактике терроризма</w:t>
      </w:r>
      <w:r w:rsidRPr="001B6F94">
        <w:rPr>
          <w:sz w:val="28"/>
          <w:szCs w:val="28"/>
        </w:rPr>
        <w:t xml:space="preserve"> </w:t>
      </w:r>
      <w:r>
        <w:rPr>
          <w:sz w:val="28"/>
          <w:szCs w:val="28"/>
        </w:rPr>
        <w:t>и экстремизма.</w:t>
      </w:r>
    </w:p>
    <w:p w:rsidR="000B3013" w:rsidRDefault="000B3013" w:rsidP="000B3013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B773E0">
        <w:rPr>
          <w:sz w:val="28"/>
          <w:szCs w:val="28"/>
        </w:rPr>
        <w:t>Повышение правосознания населения, содействие участию граждан в профилактике правонарушений</w:t>
      </w:r>
      <w:r>
        <w:rPr>
          <w:sz w:val="28"/>
          <w:szCs w:val="28"/>
        </w:rPr>
        <w:t>.</w:t>
      </w:r>
    </w:p>
    <w:p w:rsidR="000B3013" w:rsidRDefault="000B3013" w:rsidP="000B3013">
      <w:pPr>
        <w:numPr>
          <w:ilvl w:val="3"/>
          <w:numId w:val="1"/>
        </w:numPr>
        <w:autoSpaceDE/>
        <w:autoSpaceDN/>
        <w:ind w:left="0" w:firstLine="567"/>
        <w:jc w:val="both"/>
        <w:rPr>
          <w:sz w:val="28"/>
          <w:szCs w:val="28"/>
          <w:lang w:bidi="sa-IN"/>
        </w:rPr>
      </w:pPr>
      <w:r w:rsidRPr="00B773E0">
        <w:rPr>
          <w:sz w:val="28"/>
          <w:szCs w:val="28"/>
          <w:lang w:bidi="sa-IN"/>
        </w:rPr>
        <w:t>Проведение комплекса мероприятий по профилактике немедицинского потребления наркотиков.</w:t>
      </w:r>
    </w:p>
    <w:p w:rsidR="000B3013" w:rsidRDefault="000B3013" w:rsidP="000B3013">
      <w:pPr>
        <w:ind w:firstLine="567"/>
        <w:jc w:val="both"/>
        <w:rPr>
          <w:sz w:val="28"/>
          <w:szCs w:val="28"/>
        </w:rPr>
      </w:pPr>
      <w:r w:rsidRPr="00063F39">
        <w:rPr>
          <w:sz w:val="28"/>
          <w:szCs w:val="28"/>
        </w:rPr>
        <w:t>Ожидаемыми конечными результатами программы, буд</w:t>
      </w:r>
      <w:r>
        <w:rPr>
          <w:sz w:val="28"/>
          <w:szCs w:val="28"/>
        </w:rPr>
        <w:t>у</w:t>
      </w:r>
      <w:r w:rsidRPr="00063F39">
        <w:rPr>
          <w:sz w:val="28"/>
          <w:szCs w:val="28"/>
        </w:rPr>
        <w:t>т</w:t>
      </w:r>
      <w:r>
        <w:rPr>
          <w:sz w:val="28"/>
          <w:szCs w:val="28"/>
        </w:rPr>
        <w:t>:</w:t>
      </w:r>
    </w:p>
    <w:p w:rsidR="000B3013" w:rsidRPr="00470A22" w:rsidRDefault="000B3013" w:rsidP="000B3013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470A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Развитие системы видеонаблюдения, обеспечение технически исправного состояния всех установленных видеокамер </w:t>
      </w:r>
      <w:r w:rsidRPr="00470A22">
        <w:rPr>
          <w:sz w:val="28"/>
          <w:szCs w:val="28"/>
        </w:rPr>
        <w:t xml:space="preserve">для снижения возможности проявлений терроризма </w:t>
      </w:r>
      <w:r>
        <w:rPr>
          <w:sz w:val="28"/>
          <w:szCs w:val="28"/>
        </w:rPr>
        <w:t xml:space="preserve">и экстремизма, профилактики правонарушений </w:t>
      </w:r>
      <w:r w:rsidRPr="00470A22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городского округа город </w:t>
      </w:r>
      <w:r w:rsidRPr="00470A22">
        <w:rPr>
          <w:sz w:val="28"/>
          <w:szCs w:val="28"/>
        </w:rPr>
        <w:t>Рыбинск</w:t>
      </w:r>
      <w:r>
        <w:rPr>
          <w:sz w:val="28"/>
          <w:szCs w:val="28"/>
        </w:rPr>
        <w:t xml:space="preserve"> Ярославской области</w:t>
      </w:r>
      <w:r w:rsidRPr="00470A22">
        <w:rPr>
          <w:sz w:val="28"/>
          <w:szCs w:val="28"/>
        </w:rPr>
        <w:t>.</w:t>
      </w:r>
    </w:p>
    <w:p w:rsidR="000B3013" w:rsidRDefault="000B3013" w:rsidP="000B3013">
      <w:pPr>
        <w:ind w:firstLine="567"/>
        <w:jc w:val="both"/>
        <w:rPr>
          <w:sz w:val="28"/>
          <w:szCs w:val="28"/>
        </w:rPr>
      </w:pPr>
      <w:r w:rsidRPr="00470A22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470A22">
        <w:rPr>
          <w:sz w:val="28"/>
          <w:szCs w:val="28"/>
        </w:rPr>
        <w:t>Участие общественных объединений правоохранительной направленности</w:t>
      </w:r>
      <w:r>
        <w:rPr>
          <w:sz w:val="28"/>
          <w:szCs w:val="28"/>
        </w:rPr>
        <w:t xml:space="preserve"> во всех общественно значимых мероприятиях городского округа город Рыбинск Ярославской области.</w:t>
      </w:r>
    </w:p>
    <w:p w:rsidR="000B3013" w:rsidRPr="00D16AD7" w:rsidRDefault="000B3013" w:rsidP="000B3013">
      <w:pPr>
        <w:ind w:firstLine="567"/>
        <w:rPr>
          <w:sz w:val="28"/>
          <w:szCs w:val="28"/>
        </w:rPr>
      </w:pPr>
      <w:r w:rsidRPr="00D16AD7">
        <w:rPr>
          <w:sz w:val="28"/>
          <w:szCs w:val="28"/>
        </w:rPr>
        <w:t xml:space="preserve">3. </w:t>
      </w:r>
      <w:r w:rsidRPr="00D16AD7">
        <w:rPr>
          <w:sz w:val="28"/>
          <w:szCs w:val="28"/>
          <w:lang w:val="en-US"/>
        </w:rPr>
        <w:t>C</w:t>
      </w:r>
      <w:r w:rsidRPr="00D16AD7">
        <w:rPr>
          <w:sz w:val="28"/>
          <w:szCs w:val="28"/>
        </w:rPr>
        <w:t>нижение количества лиц</w:t>
      </w:r>
      <w:r>
        <w:rPr>
          <w:sz w:val="28"/>
          <w:szCs w:val="28"/>
        </w:rPr>
        <w:t>,</w:t>
      </w:r>
      <w:r w:rsidRPr="00D16AD7">
        <w:rPr>
          <w:sz w:val="28"/>
          <w:szCs w:val="28"/>
        </w:rPr>
        <w:t xml:space="preserve"> потребляющих наркотики без назначения врача.</w:t>
      </w:r>
    </w:p>
    <w:p w:rsidR="000B3013" w:rsidRDefault="000B3013" w:rsidP="000B3013">
      <w:pPr>
        <w:autoSpaceDE/>
        <w:autoSpaceDN/>
        <w:ind w:left="1080"/>
        <w:jc w:val="center"/>
        <w:rPr>
          <w:b/>
          <w:sz w:val="28"/>
          <w:szCs w:val="28"/>
        </w:rPr>
      </w:pPr>
    </w:p>
    <w:p w:rsidR="000B3013" w:rsidRPr="006436C4" w:rsidRDefault="000B3013" w:rsidP="000B3013">
      <w:pPr>
        <w:autoSpaceDE/>
        <w:autoSpaceDN/>
        <w:ind w:left="108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6436C4">
        <w:rPr>
          <w:b/>
          <w:sz w:val="28"/>
          <w:szCs w:val="28"/>
        </w:rPr>
        <w:t xml:space="preserve">Социально-экономическое обоснование </w:t>
      </w:r>
      <w:r>
        <w:rPr>
          <w:b/>
          <w:sz w:val="28"/>
          <w:szCs w:val="28"/>
        </w:rPr>
        <w:t>муниципальной программы</w:t>
      </w:r>
    </w:p>
    <w:p w:rsidR="000B3013" w:rsidRPr="006436C4" w:rsidRDefault="000B3013" w:rsidP="000B3013">
      <w:pPr>
        <w:autoSpaceDE/>
        <w:autoSpaceDN/>
        <w:ind w:firstLine="567"/>
        <w:jc w:val="both"/>
        <w:rPr>
          <w:sz w:val="28"/>
          <w:szCs w:val="28"/>
        </w:rPr>
      </w:pPr>
      <w:r w:rsidRPr="006436C4">
        <w:rPr>
          <w:sz w:val="28"/>
          <w:szCs w:val="28"/>
        </w:rPr>
        <w:t>Предложенные программой мероприятия позволят решить ряд проблем, связанных с охраной жизни и здоровья граждан города и овладением ими навыков правового поведения. Программные мероприятия направлены на обеспечение общественной безопасности, противодействие терроризму, содействие охране общественного порядка, воспитанию здорового поколения свободного от наркотической зависимости, формирование правовой культуры граждан</w:t>
      </w:r>
    </w:p>
    <w:p w:rsidR="000B3013" w:rsidRPr="008D46D1" w:rsidRDefault="000B3013" w:rsidP="000B3013">
      <w:pPr>
        <w:ind w:firstLine="284"/>
        <w:jc w:val="both"/>
        <w:rPr>
          <w:b/>
          <w:sz w:val="24"/>
          <w:szCs w:val="24"/>
        </w:rPr>
      </w:pPr>
      <w:r>
        <w:rPr>
          <w:sz w:val="28"/>
          <w:szCs w:val="28"/>
        </w:rPr>
        <w:t>За период 2011-2025г.г. в</w:t>
      </w:r>
      <w:r w:rsidRPr="006B5AE2">
        <w:rPr>
          <w:sz w:val="28"/>
          <w:szCs w:val="28"/>
        </w:rPr>
        <w:t xml:space="preserve"> рамках реализации мероприятий </w:t>
      </w:r>
      <w:r>
        <w:rPr>
          <w:sz w:val="28"/>
          <w:szCs w:val="28"/>
        </w:rPr>
        <w:t>муниципальной</w:t>
      </w:r>
      <w:r w:rsidRPr="006B5AE2">
        <w:rPr>
          <w:sz w:val="28"/>
          <w:szCs w:val="28"/>
        </w:rPr>
        <w:t xml:space="preserve"> программы «Профилактика правонарушений в городском округе город Рыбинск» </w:t>
      </w:r>
      <w:r>
        <w:rPr>
          <w:sz w:val="28"/>
          <w:szCs w:val="28"/>
        </w:rPr>
        <w:t xml:space="preserve">и муниципальной программы </w:t>
      </w:r>
      <w:r>
        <w:rPr>
          <w:bCs/>
          <w:sz w:val="28"/>
          <w:szCs w:val="28"/>
          <w:lang w:eastAsia="en-US" w:bidi="sa-IN"/>
        </w:rPr>
        <w:t xml:space="preserve">«Обеспечение общественного порядка и противодействие терроризму на территории городского округа город Рыбинск Ярославской области» </w:t>
      </w:r>
      <w:r w:rsidRPr="006B5AE2">
        <w:rPr>
          <w:sz w:val="28"/>
          <w:szCs w:val="28"/>
        </w:rPr>
        <w:t>установлен</w:t>
      </w:r>
      <w:r>
        <w:rPr>
          <w:sz w:val="28"/>
          <w:szCs w:val="28"/>
        </w:rPr>
        <w:t>а</w:t>
      </w:r>
      <w:r w:rsidRPr="006B5AE2">
        <w:rPr>
          <w:sz w:val="28"/>
          <w:szCs w:val="28"/>
        </w:rPr>
        <w:t xml:space="preserve"> </w:t>
      </w:r>
      <w:r>
        <w:rPr>
          <w:sz w:val="28"/>
          <w:szCs w:val="28"/>
        </w:rPr>
        <w:t>151 видеокамера</w:t>
      </w:r>
      <w:r w:rsidRPr="006B5AE2">
        <w:rPr>
          <w:sz w:val="28"/>
          <w:szCs w:val="28"/>
        </w:rPr>
        <w:t xml:space="preserve"> в местах массового пребывания граждан, аварийно-опасных участках дорог.</w:t>
      </w:r>
    </w:p>
    <w:p w:rsidR="000B3013" w:rsidRDefault="000B3013" w:rsidP="000B3013">
      <w:pPr>
        <w:jc w:val="center"/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="-10" w:tblpY="9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35"/>
        <w:gridCol w:w="2089"/>
        <w:gridCol w:w="1836"/>
      </w:tblGrid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№</w:t>
            </w:r>
          </w:p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п/п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Место установки</w:t>
            </w:r>
          </w:p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камер видеонаблюдения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 xml:space="preserve">Количество </w:t>
            </w:r>
          </w:p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(ед.)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 xml:space="preserve">Установлено 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7471F5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У памятника Л.И. Ошанину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7471F5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7471F5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2.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ул. Волжская набережная у д.</w:t>
            </w:r>
            <w:r>
              <w:rPr>
                <w:sz w:val="28"/>
                <w:szCs w:val="28"/>
              </w:rPr>
              <w:t>33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3.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пл. Дерунова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4.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ул. Пятилетки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5.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Ошурковская ул.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6.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Красная площадь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7.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пр. Генерала Батова – окружная дорога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8.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ул. Труда – окружная дорога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9.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аллея Славы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10.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 xml:space="preserve">территория у мемориала «Огонь Славы»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11.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д/с Полет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77173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Целинная ул.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EC74E1" w:rsidRDefault="000B3013" w:rsidP="005C73DA">
            <w:pPr>
              <w:spacing w:line="276" w:lineRule="auto"/>
              <w:jc w:val="center"/>
              <w:rPr>
                <w:color w:val="C00000"/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1</w:t>
            </w:r>
            <w:r w:rsidRPr="007471F5">
              <w:rPr>
                <w:sz w:val="28"/>
                <w:szCs w:val="28"/>
                <w:lang w:val="en-US"/>
              </w:rPr>
              <w:t>3</w:t>
            </w:r>
            <w:r w:rsidRPr="007471F5">
              <w:rPr>
                <w:sz w:val="28"/>
                <w:szCs w:val="28"/>
              </w:rPr>
              <w:t>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Соборная пл.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</w:t>
            </w:r>
            <w:r w:rsidRPr="00177173">
              <w:rPr>
                <w:sz w:val="28"/>
                <w:szCs w:val="28"/>
                <w:lang w:val="en-US"/>
              </w:rPr>
              <w:t>4</w:t>
            </w:r>
            <w:r w:rsidRPr="00177173">
              <w:rPr>
                <w:sz w:val="28"/>
                <w:szCs w:val="28"/>
              </w:rPr>
              <w:t>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Рабочая ул., 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692A57" w:rsidRDefault="000B3013" w:rsidP="005C73DA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</w:t>
            </w:r>
            <w:r w:rsidRPr="00177173">
              <w:rPr>
                <w:sz w:val="28"/>
                <w:szCs w:val="28"/>
                <w:lang w:val="en-US"/>
              </w:rPr>
              <w:t>5</w:t>
            </w:r>
            <w:r w:rsidRPr="00177173">
              <w:rPr>
                <w:sz w:val="28"/>
                <w:szCs w:val="28"/>
              </w:rPr>
              <w:t>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ул. Волжская набережная (в районе Водоканала)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16.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ул. Карякинская у д. №1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17.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 xml:space="preserve">Бульварная ул.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18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Волжский парк (Детский городок)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7471F5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7471F5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EC74E1" w:rsidRDefault="000B3013" w:rsidP="005C73DA">
            <w:pPr>
              <w:spacing w:line="276" w:lineRule="auto"/>
              <w:jc w:val="center"/>
              <w:rPr>
                <w:color w:val="C00000"/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19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площадь Жукова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7471F5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7471F5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77173">
              <w:rPr>
                <w:sz w:val="28"/>
                <w:szCs w:val="28"/>
              </w:rPr>
              <w:t>20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C45626" w:rsidRDefault="000B3013" w:rsidP="005C73DA">
            <w:pPr>
              <w:spacing w:line="276" w:lineRule="auto"/>
              <w:rPr>
                <w:sz w:val="28"/>
                <w:szCs w:val="28"/>
              </w:rPr>
            </w:pPr>
            <w:r w:rsidRPr="00C45626">
              <w:rPr>
                <w:sz w:val="28"/>
                <w:szCs w:val="28"/>
              </w:rPr>
              <w:t>улица Крестовая, д. 139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EC74E1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74E1">
              <w:rPr>
                <w:sz w:val="28"/>
                <w:szCs w:val="28"/>
              </w:rPr>
              <w:t>16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EC74E1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C74E1"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EC74E1" w:rsidRDefault="000B3013" w:rsidP="005C73DA">
            <w:pPr>
              <w:spacing w:line="276" w:lineRule="auto"/>
              <w:jc w:val="center"/>
              <w:rPr>
                <w:color w:val="C00000"/>
                <w:sz w:val="28"/>
                <w:szCs w:val="28"/>
              </w:rPr>
            </w:pPr>
            <w:r w:rsidRPr="007471F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EC74E1" w:rsidRDefault="000B3013" w:rsidP="005C73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улица Крестовая, д. 77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EC74E1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EC74E1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7471F5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Default="000B3013" w:rsidP="005C73DA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парк на улице Суркова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B3013" w:rsidRPr="00177173" w:rsidTr="005C73DA">
        <w:tc>
          <w:tcPr>
            <w:tcW w:w="6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77173"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013" w:rsidRPr="00177173" w:rsidRDefault="000B3013" w:rsidP="005C73DA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0B3013" w:rsidRDefault="000B3013" w:rsidP="000B30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Наличие развитой системы видеонаблюдения будет способствовать не только профилактике терроризма и экстремизма, но и позволит выявлять лиц, совершающих правонарушения, а также избегать, в ряде случаев, значительных материальных затрат, связанных с приостановкой работы учреждений, эвакуацией людей, привлечением специальных аварийно-спасательных служб для предотвращения угрозы терактов.</w:t>
      </w:r>
    </w:p>
    <w:p w:rsidR="000B3013" w:rsidRDefault="000B3013" w:rsidP="000B30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согласованию с МУ МВД России «Рыбинское» места размещения видеокамер, их тип и количество определяется ежегодно на межведомственной комиссии по профилактике правонарушений. </w:t>
      </w:r>
    </w:p>
    <w:p w:rsidR="000B3013" w:rsidRPr="002B3B2D" w:rsidRDefault="000B3013" w:rsidP="000B3013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Расчётная </w:t>
      </w:r>
      <w:r w:rsidRPr="00F36EF8">
        <w:rPr>
          <w:sz w:val="28"/>
          <w:szCs w:val="28"/>
        </w:rPr>
        <w:t xml:space="preserve">потребность в оснащении системами видеонаблюдения составляет </w:t>
      </w:r>
      <w:r>
        <w:rPr>
          <w:sz w:val="28"/>
          <w:szCs w:val="28"/>
        </w:rPr>
        <w:t>259</w:t>
      </w:r>
      <w:r w:rsidRPr="00834190">
        <w:rPr>
          <w:sz w:val="28"/>
          <w:szCs w:val="28"/>
        </w:rPr>
        <w:t xml:space="preserve"> видеокамер</w:t>
      </w:r>
      <w:r>
        <w:rPr>
          <w:sz w:val="28"/>
          <w:szCs w:val="28"/>
        </w:rPr>
        <w:t xml:space="preserve">. По состоянию на 01.01.2026 </w:t>
      </w:r>
      <w:r w:rsidRPr="00834190">
        <w:rPr>
          <w:sz w:val="28"/>
          <w:szCs w:val="28"/>
        </w:rPr>
        <w:t>установлен</w:t>
      </w:r>
      <w:r>
        <w:rPr>
          <w:sz w:val="28"/>
          <w:szCs w:val="28"/>
        </w:rPr>
        <w:t>а</w:t>
      </w:r>
      <w:r w:rsidRPr="00834190">
        <w:rPr>
          <w:sz w:val="28"/>
          <w:szCs w:val="28"/>
        </w:rPr>
        <w:t xml:space="preserve"> </w:t>
      </w:r>
      <w:r>
        <w:rPr>
          <w:sz w:val="28"/>
          <w:szCs w:val="28"/>
        </w:rPr>
        <w:t>151 видеокамера</w:t>
      </w:r>
      <w:r w:rsidRPr="00834190">
        <w:rPr>
          <w:sz w:val="28"/>
          <w:szCs w:val="28"/>
        </w:rPr>
        <w:t>,</w:t>
      </w:r>
      <w:r w:rsidRPr="00F36EF8">
        <w:rPr>
          <w:sz w:val="28"/>
          <w:szCs w:val="28"/>
        </w:rPr>
        <w:t xml:space="preserve"> т.е. дополнительно требуется </w:t>
      </w:r>
      <w:r w:rsidRPr="009D5EDF">
        <w:rPr>
          <w:sz w:val="28"/>
          <w:szCs w:val="28"/>
        </w:rPr>
        <w:t>1</w:t>
      </w:r>
      <w:r>
        <w:rPr>
          <w:sz w:val="28"/>
          <w:szCs w:val="28"/>
        </w:rPr>
        <w:t>08</w:t>
      </w:r>
      <w:r w:rsidRPr="00F36EF8">
        <w:rPr>
          <w:sz w:val="28"/>
          <w:szCs w:val="28"/>
        </w:rPr>
        <w:t xml:space="preserve"> видеокамер</w:t>
      </w:r>
      <w:r>
        <w:rPr>
          <w:sz w:val="28"/>
          <w:szCs w:val="28"/>
        </w:rPr>
        <w:t xml:space="preserve">, </w:t>
      </w:r>
      <w:r w:rsidRPr="002B3B2D">
        <w:rPr>
          <w:sz w:val="28"/>
          <w:szCs w:val="28"/>
        </w:rPr>
        <w:t>жестки</w:t>
      </w:r>
      <w:r>
        <w:rPr>
          <w:sz w:val="28"/>
          <w:szCs w:val="28"/>
        </w:rPr>
        <w:t>е</w:t>
      </w:r>
      <w:r w:rsidRPr="002B3B2D">
        <w:rPr>
          <w:sz w:val="28"/>
          <w:szCs w:val="28"/>
        </w:rPr>
        <w:t xml:space="preserve"> диск</w:t>
      </w:r>
      <w:r>
        <w:rPr>
          <w:sz w:val="28"/>
          <w:szCs w:val="28"/>
        </w:rPr>
        <w:t>и</w:t>
      </w:r>
      <w:r w:rsidRPr="002B3B2D">
        <w:rPr>
          <w:sz w:val="28"/>
          <w:szCs w:val="28"/>
        </w:rPr>
        <w:t xml:space="preserve"> для увеличения емкости хранения существующих серверов</w:t>
      </w:r>
      <w:r>
        <w:rPr>
          <w:sz w:val="28"/>
          <w:szCs w:val="28"/>
        </w:rPr>
        <w:t>, а также информационные стенды, предупреждающие граждан о наличии видеонаблюдения</w:t>
      </w:r>
      <w:r w:rsidRPr="002B3B2D">
        <w:rPr>
          <w:sz w:val="28"/>
          <w:szCs w:val="28"/>
        </w:rPr>
        <w:t>:</w:t>
      </w:r>
    </w:p>
    <w:p w:rsidR="000B3013" w:rsidRPr="004A2782" w:rsidRDefault="000B3013" w:rsidP="000B3013">
      <w:pPr>
        <w:ind w:firstLine="284"/>
        <w:jc w:val="both"/>
        <w:rPr>
          <w:sz w:val="28"/>
          <w:szCs w:val="28"/>
        </w:rPr>
      </w:pPr>
      <w:r w:rsidRPr="004A2782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4A2782">
        <w:rPr>
          <w:sz w:val="28"/>
          <w:szCs w:val="28"/>
        </w:rPr>
        <w:t xml:space="preserve"> год:</w:t>
      </w:r>
    </w:p>
    <w:p w:rsidR="000B3013" w:rsidRPr="004A2782" w:rsidRDefault="000B3013" w:rsidP="000B3013">
      <w:pPr>
        <w:ind w:firstLine="284"/>
        <w:jc w:val="both"/>
        <w:rPr>
          <w:sz w:val="28"/>
          <w:szCs w:val="28"/>
        </w:rPr>
      </w:pPr>
      <w:r w:rsidRPr="004A2782">
        <w:rPr>
          <w:sz w:val="28"/>
          <w:szCs w:val="28"/>
        </w:rPr>
        <w:lastRenderedPageBreak/>
        <w:t xml:space="preserve">Приобретение направленных камер для установки в местах массового пребывания людей </w:t>
      </w:r>
      <w:r>
        <w:rPr>
          <w:sz w:val="28"/>
          <w:szCs w:val="28"/>
        </w:rPr>
        <w:t>–</w:t>
      </w:r>
      <w:r w:rsidRPr="004A2782">
        <w:rPr>
          <w:sz w:val="28"/>
          <w:szCs w:val="28"/>
        </w:rPr>
        <w:t xml:space="preserve"> </w:t>
      </w:r>
      <w:r>
        <w:rPr>
          <w:sz w:val="28"/>
          <w:szCs w:val="28"/>
        </w:rPr>
        <w:t>1 320</w:t>
      </w:r>
      <w:r w:rsidRPr="004A2782">
        <w:rPr>
          <w:sz w:val="28"/>
          <w:szCs w:val="28"/>
        </w:rPr>
        <w:t xml:space="preserve"> 000 </w:t>
      </w:r>
      <w:r>
        <w:rPr>
          <w:sz w:val="28"/>
          <w:szCs w:val="28"/>
        </w:rPr>
        <w:t xml:space="preserve">рублей </w:t>
      </w:r>
      <w:r w:rsidRPr="004A2782">
        <w:rPr>
          <w:sz w:val="28"/>
          <w:szCs w:val="28"/>
        </w:rPr>
        <w:t>(</w:t>
      </w:r>
      <w:r>
        <w:rPr>
          <w:sz w:val="28"/>
          <w:szCs w:val="28"/>
        </w:rPr>
        <w:t>33</w:t>
      </w:r>
      <w:r w:rsidRPr="004A2782">
        <w:rPr>
          <w:sz w:val="28"/>
          <w:szCs w:val="28"/>
        </w:rPr>
        <w:t xml:space="preserve"> </w:t>
      </w:r>
      <w:r w:rsidRPr="004A2782">
        <w:rPr>
          <w:sz w:val="28"/>
          <w:szCs w:val="28"/>
          <w:lang w:val="en-US"/>
        </w:rPr>
        <w:t>x</w:t>
      </w:r>
      <w:r w:rsidRPr="004A2782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4A2782">
        <w:rPr>
          <w:sz w:val="28"/>
          <w:szCs w:val="28"/>
        </w:rPr>
        <w:t xml:space="preserve"> 000 рублей, цена включает разовые затраты по установке </w:t>
      </w:r>
      <w:r>
        <w:rPr>
          <w:sz w:val="28"/>
          <w:szCs w:val="28"/>
        </w:rPr>
        <w:t xml:space="preserve">и монтажу </w:t>
      </w:r>
      <w:r w:rsidRPr="004A2782">
        <w:rPr>
          <w:sz w:val="28"/>
          <w:szCs w:val="28"/>
        </w:rPr>
        <w:t>камер).</w:t>
      </w:r>
    </w:p>
    <w:p w:rsidR="000B3013" w:rsidRPr="004A2782" w:rsidRDefault="000B3013" w:rsidP="000B3013">
      <w:pPr>
        <w:ind w:firstLine="284"/>
        <w:jc w:val="both"/>
        <w:rPr>
          <w:sz w:val="28"/>
          <w:szCs w:val="28"/>
        </w:rPr>
      </w:pPr>
      <w:r w:rsidRPr="004A2782">
        <w:rPr>
          <w:sz w:val="28"/>
          <w:szCs w:val="28"/>
        </w:rPr>
        <w:t>202</w:t>
      </w:r>
      <w:r>
        <w:rPr>
          <w:sz w:val="28"/>
          <w:szCs w:val="28"/>
        </w:rPr>
        <w:t>7</w:t>
      </w:r>
      <w:r w:rsidRPr="004A2782">
        <w:rPr>
          <w:sz w:val="28"/>
          <w:szCs w:val="28"/>
        </w:rPr>
        <w:t xml:space="preserve"> год:</w:t>
      </w:r>
    </w:p>
    <w:p w:rsidR="000B3013" w:rsidRPr="004A2782" w:rsidRDefault="000B3013" w:rsidP="000B3013">
      <w:pPr>
        <w:ind w:firstLine="284"/>
        <w:jc w:val="both"/>
        <w:rPr>
          <w:sz w:val="28"/>
          <w:szCs w:val="28"/>
        </w:rPr>
      </w:pPr>
      <w:r w:rsidRPr="004A2782">
        <w:rPr>
          <w:sz w:val="28"/>
          <w:szCs w:val="28"/>
        </w:rPr>
        <w:t xml:space="preserve">Приобретение направленных камер для установки в местах массового пребывания людей </w:t>
      </w:r>
      <w:r>
        <w:rPr>
          <w:sz w:val="28"/>
          <w:szCs w:val="28"/>
        </w:rPr>
        <w:t>–</w:t>
      </w:r>
      <w:r w:rsidRPr="004A2782">
        <w:rPr>
          <w:sz w:val="28"/>
          <w:szCs w:val="28"/>
        </w:rPr>
        <w:t xml:space="preserve"> </w:t>
      </w:r>
      <w:r>
        <w:rPr>
          <w:sz w:val="28"/>
          <w:szCs w:val="28"/>
        </w:rPr>
        <w:t>1 000</w:t>
      </w:r>
      <w:r w:rsidRPr="004A2782">
        <w:rPr>
          <w:sz w:val="28"/>
          <w:szCs w:val="28"/>
        </w:rPr>
        <w:t> 000 (</w:t>
      </w:r>
      <w:r>
        <w:rPr>
          <w:sz w:val="28"/>
          <w:szCs w:val="28"/>
        </w:rPr>
        <w:t>25</w:t>
      </w:r>
      <w:r w:rsidRPr="004A2782">
        <w:rPr>
          <w:sz w:val="28"/>
          <w:szCs w:val="28"/>
        </w:rPr>
        <w:t xml:space="preserve"> </w:t>
      </w:r>
      <w:r w:rsidRPr="004A2782">
        <w:rPr>
          <w:sz w:val="28"/>
          <w:szCs w:val="28"/>
          <w:lang w:val="en-US"/>
        </w:rPr>
        <w:t>x</w:t>
      </w:r>
      <w:r w:rsidRPr="004A2782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4A2782">
        <w:rPr>
          <w:sz w:val="28"/>
          <w:szCs w:val="28"/>
        </w:rPr>
        <w:t> 000 рублей, цена включает разовые затраты по установке камер).</w:t>
      </w:r>
    </w:p>
    <w:p w:rsidR="000B3013" w:rsidRPr="004A2782" w:rsidRDefault="000B3013" w:rsidP="000B3013">
      <w:pPr>
        <w:ind w:firstLine="284"/>
        <w:jc w:val="both"/>
        <w:rPr>
          <w:sz w:val="28"/>
          <w:szCs w:val="28"/>
        </w:rPr>
      </w:pPr>
      <w:r w:rsidRPr="004A2782">
        <w:rPr>
          <w:sz w:val="28"/>
          <w:szCs w:val="28"/>
        </w:rPr>
        <w:t>202</w:t>
      </w:r>
      <w:r>
        <w:rPr>
          <w:sz w:val="28"/>
          <w:szCs w:val="28"/>
        </w:rPr>
        <w:t>8</w:t>
      </w:r>
      <w:r w:rsidRPr="004A2782">
        <w:rPr>
          <w:sz w:val="28"/>
          <w:szCs w:val="28"/>
        </w:rPr>
        <w:t xml:space="preserve"> год:</w:t>
      </w:r>
    </w:p>
    <w:p w:rsidR="000B3013" w:rsidRPr="004A2782" w:rsidRDefault="000B3013" w:rsidP="000B3013">
      <w:pPr>
        <w:ind w:firstLine="284"/>
        <w:jc w:val="both"/>
        <w:rPr>
          <w:sz w:val="28"/>
          <w:szCs w:val="28"/>
        </w:rPr>
      </w:pPr>
      <w:r w:rsidRPr="004A2782">
        <w:rPr>
          <w:sz w:val="28"/>
          <w:szCs w:val="28"/>
        </w:rPr>
        <w:t xml:space="preserve">Приобретение направленных камер для установки в местах массового пребывания людей </w:t>
      </w:r>
      <w:r>
        <w:rPr>
          <w:sz w:val="28"/>
          <w:szCs w:val="28"/>
        </w:rPr>
        <w:t>–</w:t>
      </w:r>
      <w:r w:rsidRPr="004A2782">
        <w:rPr>
          <w:sz w:val="28"/>
          <w:szCs w:val="28"/>
        </w:rPr>
        <w:t xml:space="preserve"> </w:t>
      </w:r>
      <w:r>
        <w:rPr>
          <w:sz w:val="28"/>
          <w:szCs w:val="28"/>
        </w:rPr>
        <w:t>1 000</w:t>
      </w:r>
      <w:r w:rsidRPr="004A2782">
        <w:rPr>
          <w:sz w:val="28"/>
          <w:szCs w:val="28"/>
        </w:rPr>
        <w:t> 000 (</w:t>
      </w:r>
      <w:r>
        <w:rPr>
          <w:sz w:val="28"/>
          <w:szCs w:val="28"/>
        </w:rPr>
        <w:t>25</w:t>
      </w:r>
      <w:r w:rsidRPr="004A2782">
        <w:rPr>
          <w:sz w:val="28"/>
          <w:szCs w:val="28"/>
        </w:rPr>
        <w:t xml:space="preserve"> </w:t>
      </w:r>
      <w:r w:rsidRPr="004A2782">
        <w:rPr>
          <w:sz w:val="28"/>
          <w:szCs w:val="28"/>
          <w:lang w:val="en-US"/>
        </w:rPr>
        <w:t>x</w:t>
      </w:r>
      <w:r w:rsidRPr="004A2782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4A2782">
        <w:rPr>
          <w:sz w:val="28"/>
          <w:szCs w:val="28"/>
        </w:rPr>
        <w:t> 000 рублей, цена включает разовые затраты по установке камер).</w:t>
      </w:r>
    </w:p>
    <w:p w:rsidR="000B3013" w:rsidRPr="004A2782" w:rsidRDefault="000B3013" w:rsidP="000B3013">
      <w:pPr>
        <w:ind w:firstLine="284"/>
        <w:jc w:val="both"/>
        <w:rPr>
          <w:sz w:val="28"/>
          <w:szCs w:val="28"/>
        </w:rPr>
      </w:pPr>
      <w:r w:rsidRPr="004A2782">
        <w:rPr>
          <w:sz w:val="28"/>
          <w:szCs w:val="28"/>
        </w:rPr>
        <w:t>202</w:t>
      </w:r>
      <w:r>
        <w:rPr>
          <w:sz w:val="28"/>
          <w:szCs w:val="28"/>
        </w:rPr>
        <w:t>9</w:t>
      </w:r>
      <w:r w:rsidRPr="004A2782">
        <w:rPr>
          <w:sz w:val="28"/>
          <w:szCs w:val="28"/>
        </w:rPr>
        <w:t xml:space="preserve"> год:</w:t>
      </w:r>
    </w:p>
    <w:p w:rsidR="000B3013" w:rsidRPr="004A2782" w:rsidRDefault="000B3013" w:rsidP="000B3013">
      <w:pPr>
        <w:ind w:firstLine="284"/>
        <w:jc w:val="both"/>
        <w:rPr>
          <w:sz w:val="28"/>
          <w:szCs w:val="28"/>
        </w:rPr>
      </w:pPr>
      <w:r w:rsidRPr="004A2782">
        <w:rPr>
          <w:sz w:val="28"/>
          <w:szCs w:val="28"/>
        </w:rPr>
        <w:t xml:space="preserve">Приобретение направленных камер для установки в местах массового пребывания людей </w:t>
      </w:r>
      <w:r>
        <w:rPr>
          <w:sz w:val="28"/>
          <w:szCs w:val="28"/>
        </w:rPr>
        <w:t>–</w:t>
      </w:r>
      <w:r w:rsidRPr="004A2782">
        <w:rPr>
          <w:sz w:val="28"/>
          <w:szCs w:val="28"/>
        </w:rPr>
        <w:t xml:space="preserve"> </w:t>
      </w:r>
      <w:r>
        <w:rPr>
          <w:sz w:val="28"/>
          <w:szCs w:val="28"/>
        </w:rPr>
        <w:t>1 000</w:t>
      </w:r>
      <w:r w:rsidRPr="004A2782">
        <w:rPr>
          <w:sz w:val="28"/>
          <w:szCs w:val="28"/>
        </w:rPr>
        <w:t> 000 (</w:t>
      </w:r>
      <w:r>
        <w:rPr>
          <w:sz w:val="28"/>
          <w:szCs w:val="28"/>
        </w:rPr>
        <w:t>25</w:t>
      </w:r>
      <w:r w:rsidRPr="004A2782">
        <w:rPr>
          <w:sz w:val="28"/>
          <w:szCs w:val="28"/>
        </w:rPr>
        <w:t xml:space="preserve"> </w:t>
      </w:r>
      <w:r w:rsidRPr="004A2782">
        <w:rPr>
          <w:sz w:val="28"/>
          <w:szCs w:val="28"/>
          <w:lang w:val="en-US"/>
        </w:rPr>
        <w:t>x</w:t>
      </w:r>
      <w:r w:rsidRPr="004A2782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r w:rsidRPr="004A2782">
        <w:rPr>
          <w:sz w:val="28"/>
          <w:szCs w:val="28"/>
        </w:rPr>
        <w:t> 000 рублей, цена включает разовые затраты по установке камер).</w:t>
      </w:r>
    </w:p>
    <w:p w:rsidR="000B3013" w:rsidRPr="005B2331" w:rsidRDefault="000B3013" w:rsidP="000B3013">
      <w:pPr>
        <w:ind w:right="-57"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>Согласно постановлени</w:t>
      </w:r>
      <w:r>
        <w:rPr>
          <w:sz w:val="28"/>
          <w:szCs w:val="28"/>
        </w:rPr>
        <w:t>ю</w:t>
      </w:r>
      <w:r w:rsidRPr="00D64391">
        <w:rPr>
          <w:sz w:val="28"/>
          <w:szCs w:val="28"/>
        </w:rPr>
        <w:t xml:space="preserve"> Администрации городского округа город Рыбинск </w:t>
      </w:r>
      <w:r>
        <w:rPr>
          <w:sz w:val="28"/>
          <w:szCs w:val="28"/>
        </w:rPr>
        <w:t xml:space="preserve">Ярославской области </w:t>
      </w:r>
      <w:r w:rsidRPr="00D64391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D64391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64391">
        <w:rPr>
          <w:sz w:val="28"/>
          <w:szCs w:val="28"/>
        </w:rPr>
        <w:t>.20</w:t>
      </w:r>
      <w:r>
        <w:rPr>
          <w:sz w:val="28"/>
          <w:szCs w:val="28"/>
        </w:rPr>
        <w:t>25</w:t>
      </w:r>
      <w:r w:rsidRPr="00D64391">
        <w:rPr>
          <w:sz w:val="28"/>
          <w:szCs w:val="28"/>
        </w:rPr>
        <w:t xml:space="preserve"> № </w:t>
      </w:r>
      <w:r w:rsidRPr="00F172E9">
        <w:rPr>
          <w:sz w:val="28"/>
          <w:szCs w:val="28"/>
        </w:rPr>
        <w:t>563</w:t>
      </w:r>
      <w:r w:rsidRPr="00D64391">
        <w:rPr>
          <w:sz w:val="28"/>
          <w:szCs w:val="28"/>
        </w:rPr>
        <w:t xml:space="preserve"> «Об утверждении перечня мест массов</w:t>
      </w:r>
      <w:r>
        <w:rPr>
          <w:sz w:val="28"/>
          <w:szCs w:val="28"/>
        </w:rPr>
        <w:t>ого</w:t>
      </w:r>
      <w:r w:rsidRPr="00D64391">
        <w:rPr>
          <w:sz w:val="28"/>
          <w:szCs w:val="28"/>
        </w:rPr>
        <w:t xml:space="preserve"> пребывани</w:t>
      </w:r>
      <w:r>
        <w:rPr>
          <w:sz w:val="28"/>
          <w:szCs w:val="28"/>
        </w:rPr>
        <w:t>я</w:t>
      </w:r>
      <w:r w:rsidRPr="00D64391">
        <w:rPr>
          <w:sz w:val="28"/>
          <w:szCs w:val="28"/>
        </w:rPr>
        <w:t xml:space="preserve"> людей» на территории </w:t>
      </w:r>
      <w:r>
        <w:rPr>
          <w:sz w:val="28"/>
          <w:szCs w:val="28"/>
        </w:rPr>
        <w:t>городского округа город Рыбинск Ярославской области</w:t>
      </w:r>
      <w:r w:rsidRPr="00D64391">
        <w:rPr>
          <w:sz w:val="28"/>
          <w:szCs w:val="28"/>
        </w:rPr>
        <w:t xml:space="preserve"> имеется </w:t>
      </w:r>
      <w:r>
        <w:rPr>
          <w:sz w:val="28"/>
          <w:szCs w:val="28"/>
        </w:rPr>
        <w:t xml:space="preserve">11 таких </w:t>
      </w:r>
      <w:r w:rsidRPr="00D64391">
        <w:rPr>
          <w:sz w:val="28"/>
          <w:szCs w:val="28"/>
        </w:rPr>
        <w:t>объект</w:t>
      </w:r>
      <w:r>
        <w:rPr>
          <w:sz w:val="28"/>
          <w:szCs w:val="28"/>
        </w:rPr>
        <w:t>ов: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1. Административное здание, Рабочая ул., д.1;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2. Административное здание, Крестовая ул., д. 139;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3. Административное здание, ул. Братьев Орловых, д. 1а;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4. Здание МАУ «МЦ «Максимум», Луговая ул., д. 17;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5. Площадь имени Дерунова;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6. Рыбинский городской сквер, Советская ул./ул. Герцена;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7. Пешеходные зоны и автомобильные дороги Крестовой улицы от пересечения с ул. Максима Горького до ул. Ломоносова (включая Красную площадь) и участок Стоялой ул. от пересечения с ул. Волжская набережная до ул. Чкалова (включая бульвар Адмирала Ушакова);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8. Мемориальный комплекс «Огонь Славы» (включая аллею с западной стороны до пересечения с территорией ДС Полет и аллею с южной стороны до пересечения с ул. Волжская набережная);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9. Пешеходные зоны и автомобильная дорога Бульварной ул.;</w:t>
      </w:r>
    </w:p>
    <w:p w:rsidR="000B3013" w:rsidRPr="00DA4CDD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10. Аллея Славы;</w:t>
      </w:r>
    </w:p>
    <w:p w:rsidR="000B3013" w:rsidRDefault="000B3013" w:rsidP="000B3013">
      <w:pPr>
        <w:tabs>
          <w:tab w:val="left" w:pos="0"/>
        </w:tabs>
        <w:ind w:firstLine="567"/>
        <w:contextualSpacing/>
        <w:jc w:val="both"/>
        <w:rPr>
          <w:sz w:val="28"/>
          <w:szCs w:val="28"/>
        </w:rPr>
      </w:pPr>
      <w:r w:rsidRPr="00DA4CDD">
        <w:rPr>
          <w:sz w:val="28"/>
          <w:szCs w:val="28"/>
        </w:rPr>
        <w:t>11. Волжский парк (участок от ул. Бородулина до пересечения улиц Луначарского и Волжская набережная)</w:t>
      </w:r>
      <w:r>
        <w:rPr>
          <w:sz w:val="28"/>
          <w:szCs w:val="28"/>
        </w:rPr>
        <w:t>.</w:t>
      </w:r>
    </w:p>
    <w:p w:rsidR="000B3013" w:rsidRDefault="000B3013" w:rsidP="000B3013">
      <w:pPr>
        <w:pStyle w:val="a7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D64391">
        <w:rPr>
          <w:rFonts w:cs="Times New Roman"/>
          <w:sz w:val="28"/>
          <w:szCs w:val="28"/>
        </w:rPr>
        <w:t xml:space="preserve">В соответствии с требованиями </w:t>
      </w:r>
      <w:r>
        <w:rPr>
          <w:rFonts w:cs="Times New Roman"/>
          <w:sz w:val="28"/>
          <w:szCs w:val="28"/>
        </w:rPr>
        <w:t>законодательства</w:t>
      </w:r>
      <w:r w:rsidRPr="00D64391">
        <w:rPr>
          <w:rFonts w:cs="Times New Roman"/>
          <w:sz w:val="28"/>
          <w:szCs w:val="28"/>
        </w:rPr>
        <w:t xml:space="preserve"> к антитеррористической защищённости </w:t>
      </w:r>
      <w:r>
        <w:rPr>
          <w:rFonts w:cs="Times New Roman"/>
          <w:sz w:val="28"/>
          <w:szCs w:val="28"/>
        </w:rPr>
        <w:t>объектов (территорий),</w:t>
      </w:r>
      <w:r w:rsidRPr="00D64391">
        <w:rPr>
          <w:rFonts w:cs="Times New Roman"/>
          <w:sz w:val="28"/>
          <w:szCs w:val="28"/>
        </w:rPr>
        <w:t xml:space="preserve"> входящих в </w:t>
      </w:r>
      <w:r>
        <w:rPr>
          <w:rFonts w:cs="Times New Roman"/>
          <w:sz w:val="28"/>
          <w:szCs w:val="28"/>
        </w:rPr>
        <w:t>п</w:t>
      </w:r>
      <w:r w:rsidRPr="00D64391">
        <w:rPr>
          <w:rFonts w:cs="Times New Roman"/>
          <w:sz w:val="28"/>
          <w:szCs w:val="28"/>
        </w:rPr>
        <w:t>еречень</w:t>
      </w:r>
      <w:r>
        <w:rPr>
          <w:rFonts w:cs="Times New Roman"/>
          <w:sz w:val="28"/>
          <w:szCs w:val="28"/>
        </w:rPr>
        <w:t xml:space="preserve"> мест массового пребывания людей</w:t>
      </w:r>
      <w:r w:rsidRPr="00D64391">
        <w:rPr>
          <w:rFonts w:cs="Times New Roman"/>
          <w:sz w:val="28"/>
          <w:szCs w:val="28"/>
        </w:rPr>
        <w:t>, требуются финансовые средства для их оборудования инженерно-техническими средствами</w:t>
      </w:r>
      <w:r>
        <w:rPr>
          <w:rFonts w:cs="Times New Roman"/>
          <w:sz w:val="28"/>
          <w:szCs w:val="28"/>
        </w:rPr>
        <w:t>, системой оповещения и т.д.</w:t>
      </w:r>
    </w:p>
    <w:p w:rsidR="000B3013" w:rsidRPr="006F6AAF" w:rsidRDefault="000B3013" w:rsidP="000B3013">
      <w:pPr>
        <w:pStyle w:val="a7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F6AAF">
        <w:rPr>
          <w:rFonts w:cs="Times New Roman"/>
          <w:sz w:val="28"/>
          <w:szCs w:val="28"/>
        </w:rPr>
        <w:t>Так</w:t>
      </w:r>
      <w:r>
        <w:rPr>
          <w:rFonts w:cs="Times New Roman"/>
          <w:sz w:val="28"/>
          <w:szCs w:val="28"/>
        </w:rPr>
        <w:t>,</w:t>
      </w:r>
      <w:r w:rsidRPr="006F6AAF">
        <w:rPr>
          <w:rFonts w:cs="Times New Roman"/>
          <w:sz w:val="28"/>
          <w:szCs w:val="28"/>
        </w:rPr>
        <w:t xml:space="preserve"> для оборудования системой оповещения </w:t>
      </w:r>
      <w:r>
        <w:rPr>
          <w:rFonts w:cs="Times New Roman"/>
          <w:sz w:val="28"/>
          <w:szCs w:val="28"/>
        </w:rPr>
        <w:t>аллеи Славы</w:t>
      </w:r>
      <w:r w:rsidRPr="006F6AAF">
        <w:rPr>
          <w:rFonts w:cs="Times New Roman"/>
          <w:sz w:val="28"/>
          <w:szCs w:val="28"/>
        </w:rPr>
        <w:t xml:space="preserve"> необходимо:</w:t>
      </w:r>
    </w:p>
    <w:p w:rsidR="000B3013" w:rsidRPr="006F6AAF" w:rsidRDefault="000B3013" w:rsidP="000B3013">
      <w:pPr>
        <w:pStyle w:val="a7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F6AAF">
        <w:rPr>
          <w:rFonts w:cs="Times New Roman"/>
          <w:sz w:val="28"/>
          <w:szCs w:val="28"/>
        </w:rPr>
        <w:t xml:space="preserve">- широкополостный рупорный громкоговоритель – 4 шт. </w:t>
      </w:r>
    </w:p>
    <w:p w:rsidR="000B3013" w:rsidRPr="006F6AAF" w:rsidRDefault="000B3013" w:rsidP="000B3013">
      <w:pPr>
        <w:pStyle w:val="a7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F6AAF">
        <w:rPr>
          <w:rFonts w:cs="Times New Roman"/>
          <w:sz w:val="28"/>
          <w:szCs w:val="28"/>
        </w:rPr>
        <w:t>- усилитель мощности - 1 шт.</w:t>
      </w:r>
    </w:p>
    <w:p w:rsidR="000B3013" w:rsidRPr="006F6AAF" w:rsidRDefault="000B3013" w:rsidP="000B3013">
      <w:pPr>
        <w:pStyle w:val="a7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F6AAF">
        <w:rPr>
          <w:rFonts w:cs="Times New Roman"/>
          <w:sz w:val="28"/>
          <w:szCs w:val="28"/>
        </w:rPr>
        <w:t>- устройство управления (компьютер) –1 шт.</w:t>
      </w:r>
    </w:p>
    <w:p w:rsidR="000B3013" w:rsidRPr="006F6AAF" w:rsidRDefault="000B3013" w:rsidP="000B3013">
      <w:pPr>
        <w:pStyle w:val="a7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F6AAF">
        <w:rPr>
          <w:rFonts w:cs="Times New Roman"/>
          <w:sz w:val="28"/>
          <w:szCs w:val="28"/>
        </w:rPr>
        <w:lastRenderedPageBreak/>
        <w:t>- металлический шкаф – 1 шт.</w:t>
      </w:r>
    </w:p>
    <w:p w:rsidR="000B3013" w:rsidRDefault="000B3013" w:rsidP="000B3013">
      <w:pPr>
        <w:pStyle w:val="a7"/>
        <w:spacing w:before="0" w:after="0"/>
        <w:ind w:firstLine="709"/>
        <w:jc w:val="both"/>
        <w:rPr>
          <w:rFonts w:cs="Times New Roman"/>
          <w:sz w:val="28"/>
          <w:szCs w:val="28"/>
        </w:rPr>
      </w:pPr>
      <w:r w:rsidRPr="006F6AAF">
        <w:rPr>
          <w:rFonts w:cs="Times New Roman"/>
          <w:sz w:val="28"/>
          <w:szCs w:val="28"/>
        </w:rPr>
        <w:t>- кабель - 2 000 метров и др.</w:t>
      </w:r>
    </w:p>
    <w:p w:rsidR="000B3013" w:rsidRPr="006F6AAF" w:rsidRDefault="000B3013" w:rsidP="000B3013">
      <w:pPr>
        <w:pStyle w:val="a7"/>
        <w:spacing w:before="0"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Аналогичные мероприятия необходимо выполнить в отношении всех мест массового пребывания людей.</w:t>
      </w:r>
    </w:p>
    <w:p w:rsidR="000B3013" w:rsidRPr="00D64391" w:rsidRDefault="000B3013" w:rsidP="000B3013">
      <w:pPr>
        <w:pStyle w:val="a8"/>
        <w:ind w:firstLine="567"/>
        <w:jc w:val="both"/>
        <w:rPr>
          <w:rFonts w:ascii="Times New Roman" w:hAnsi="Times New Roman"/>
          <w:sz w:val="28"/>
          <w:szCs w:val="28"/>
        </w:rPr>
      </w:pPr>
      <w:r w:rsidRPr="0017789E">
        <w:rPr>
          <w:rFonts w:ascii="Times New Roman" w:hAnsi="Times New Roman"/>
          <w:sz w:val="28"/>
          <w:szCs w:val="28"/>
        </w:rPr>
        <w:t>Для решения задачи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89E">
        <w:rPr>
          <w:rFonts w:ascii="Times New Roman" w:hAnsi="Times New Roman"/>
          <w:sz w:val="28"/>
          <w:szCs w:val="28"/>
        </w:rPr>
        <w:t xml:space="preserve">2 «Повышение правосознания населения, содействие участию граждан в профилактике правонарушений» </w:t>
      </w:r>
      <w:r>
        <w:rPr>
          <w:rFonts w:ascii="Times New Roman" w:hAnsi="Times New Roman"/>
          <w:sz w:val="28"/>
          <w:szCs w:val="28"/>
        </w:rPr>
        <w:t>предусматриваются мероприятия н</w:t>
      </w:r>
      <w:r w:rsidRPr="00D64391">
        <w:rPr>
          <w:rFonts w:ascii="Times New Roman" w:hAnsi="Times New Roman"/>
          <w:sz w:val="28"/>
          <w:szCs w:val="28"/>
        </w:rPr>
        <w:t>а размещение информации, направленной на обеспечение безопасности населения города, воспитание гражданственности и патриотизма, пропаганду здорового образа</w:t>
      </w:r>
      <w:r>
        <w:rPr>
          <w:rFonts w:ascii="Times New Roman" w:hAnsi="Times New Roman"/>
          <w:sz w:val="28"/>
          <w:szCs w:val="28"/>
        </w:rPr>
        <w:t xml:space="preserve">, в том числе изготовление соответствующих баннеров, выпуск </w:t>
      </w:r>
      <w:r w:rsidRPr="00D64391">
        <w:rPr>
          <w:rFonts w:ascii="Times New Roman" w:hAnsi="Times New Roman"/>
          <w:sz w:val="28"/>
          <w:szCs w:val="28"/>
        </w:rPr>
        <w:t>социальн</w:t>
      </w:r>
      <w:r>
        <w:rPr>
          <w:rFonts w:ascii="Times New Roman" w:hAnsi="Times New Roman"/>
          <w:sz w:val="28"/>
          <w:szCs w:val="28"/>
        </w:rPr>
        <w:t>ых</w:t>
      </w:r>
      <w:r w:rsidRPr="00D64391">
        <w:rPr>
          <w:rFonts w:ascii="Times New Roman" w:hAnsi="Times New Roman"/>
          <w:sz w:val="28"/>
          <w:szCs w:val="28"/>
        </w:rPr>
        <w:t xml:space="preserve"> ролик</w:t>
      </w:r>
      <w:r>
        <w:rPr>
          <w:rFonts w:ascii="Times New Roman" w:hAnsi="Times New Roman"/>
          <w:sz w:val="28"/>
          <w:szCs w:val="28"/>
        </w:rPr>
        <w:t>ов</w:t>
      </w:r>
      <w:r w:rsidRPr="00D64391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городском телеканале.</w:t>
      </w:r>
    </w:p>
    <w:p w:rsidR="000B3013" w:rsidRDefault="000B3013" w:rsidP="000B3013">
      <w:pPr>
        <w:autoSpaceDE/>
        <w:autoSpaceDN/>
        <w:ind w:firstLine="567"/>
        <w:jc w:val="both"/>
        <w:rPr>
          <w:color w:val="000000"/>
          <w:sz w:val="28"/>
          <w:szCs w:val="28"/>
          <w:lang w:bidi="ru-RU"/>
        </w:rPr>
      </w:pPr>
      <w:r>
        <w:rPr>
          <w:sz w:val="28"/>
          <w:szCs w:val="28"/>
        </w:rPr>
        <w:t>Кроме того, в</w:t>
      </w:r>
      <w:r>
        <w:rPr>
          <w:color w:val="000000"/>
          <w:sz w:val="28"/>
          <w:szCs w:val="28"/>
          <w:lang w:bidi="ru-RU"/>
        </w:rPr>
        <w:t xml:space="preserve"> настоящее время на территории городского округа город Рыбинск Ярославской области зарегистрировано 6 народных дружин, которые активно привлекаются к участию в охране общественного порядка при проведении спортивных, культурно-зрелищных и иных массовых мероприятий (День Победы, День Города, «Нашествие Дедов морозов» и т.п.).</w:t>
      </w:r>
    </w:p>
    <w:p w:rsidR="000B3013" w:rsidRPr="00CE2F73" w:rsidRDefault="000B3013" w:rsidP="000B301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Согласно постановлению Администрации городского округа город Рыбинск Ярославской области </w:t>
      </w:r>
      <w:r>
        <w:rPr>
          <w:sz w:val="28"/>
          <w:szCs w:val="28"/>
        </w:rPr>
        <w:t>от 27.02.2025 № 197 «Об утверждении П</w:t>
      </w:r>
      <w:r w:rsidRPr="00F05755">
        <w:rPr>
          <w:sz w:val="28"/>
          <w:szCs w:val="28"/>
        </w:rPr>
        <w:t>оложени</w:t>
      </w:r>
      <w:r>
        <w:rPr>
          <w:sz w:val="28"/>
          <w:szCs w:val="28"/>
        </w:rPr>
        <w:t xml:space="preserve">я о </w:t>
      </w:r>
      <w:r w:rsidRPr="00F05755">
        <w:rPr>
          <w:sz w:val="28"/>
          <w:szCs w:val="28"/>
        </w:rPr>
        <w:t>порядке</w:t>
      </w:r>
      <w:r>
        <w:rPr>
          <w:sz w:val="28"/>
          <w:szCs w:val="28"/>
        </w:rPr>
        <w:t xml:space="preserve"> </w:t>
      </w:r>
      <w:r w:rsidRPr="00F05755">
        <w:rPr>
          <w:sz w:val="28"/>
          <w:szCs w:val="28"/>
        </w:rPr>
        <w:t>выплаты</w:t>
      </w:r>
      <w:r>
        <w:rPr>
          <w:sz w:val="28"/>
          <w:szCs w:val="28"/>
        </w:rPr>
        <w:t xml:space="preserve"> </w:t>
      </w:r>
      <w:r w:rsidRPr="00F05755">
        <w:rPr>
          <w:sz w:val="28"/>
          <w:szCs w:val="28"/>
        </w:rPr>
        <w:t>материального вознаграждения народным дружинникам</w:t>
      </w:r>
      <w:r>
        <w:rPr>
          <w:sz w:val="28"/>
          <w:szCs w:val="28"/>
        </w:rPr>
        <w:t>» р</w:t>
      </w:r>
      <w:r w:rsidRPr="00CE2F73">
        <w:rPr>
          <w:sz w:val="28"/>
          <w:szCs w:val="28"/>
        </w:rPr>
        <w:t>азмер выплаты члену народной дружины (</w:t>
      </w:r>
      <w:r w:rsidRPr="00CE2F73">
        <w:rPr>
          <w:sz w:val="28"/>
          <w:szCs w:val="28"/>
          <w:lang w:val="en-US"/>
        </w:rPr>
        <w:t>S</w:t>
      </w:r>
      <w:r w:rsidRPr="00CE2F73">
        <w:rPr>
          <w:sz w:val="28"/>
          <w:szCs w:val="28"/>
        </w:rPr>
        <w:t xml:space="preserve">) рассчитывается по формуле: </w:t>
      </w:r>
      <w:r w:rsidRPr="00CE2F73">
        <w:rPr>
          <w:sz w:val="28"/>
          <w:szCs w:val="28"/>
          <w:lang w:val="en-US"/>
        </w:rPr>
        <w:t>S</w:t>
      </w:r>
      <w:r w:rsidRPr="00CE2F73">
        <w:rPr>
          <w:sz w:val="28"/>
          <w:szCs w:val="28"/>
        </w:rPr>
        <w:t xml:space="preserve"> = </w:t>
      </w:r>
      <w:r w:rsidRPr="00CE2F73">
        <w:rPr>
          <w:sz w:val="28"/>
          <w:szCs w:val="28"/>
          <w:lang w:val="en-US"/>
        </w:rPr>
        <w:t>K</w:t>
      </w:r>
      <w:r>
        <w:rPr>
          <w:sz w:val="28"/>
          <w:szCs w:val="28"/>
        </w:rPr>
        <w:t xml:space="preserve"> х 4</w:t>
      </w:r>
      <w:r w:rsidRPr="00CE2F73">
        <w:rPr>
          <w:sz w:val="28"/>
          <w:szCs w:val="28"/>
        </w:rPr>
        <w:t>00, где:</w:t>
      </w:r>
    </w:p>
    <w:p w:rsidR="000B3013" w:rsidRPr="00CE2F73" w:rsidRDefault="000B3013" w:rsidP="000B3013">
      <w:pPr>
        <w:pStyle w:val="Default"/>
        <w:ind w:firstLine="709"/>
        <w:jc w:val="both"/>
        <w:rPr>
          <w:sz w:val="28"/>
          <w:szCs w:val="28"/>
        </w:rPr>
      </w:pPr>
      <w:r w:rsidRPr="00CE2F73">
        <w:rPr>
          <w:sz w:val="28"/>
          <w:szCs w:val="28"/>
        </w:rPr>
        <w:t>К – суммарное количество часов, отработанное членом народной дружины при выходе на дежурство;</w:t>
      </w:r>
    </w:p>
    <w:p w:rsidR="000B3013" w:rsidRPr="00CE2F73" w:rsidRDefault="000B3013" w:rsidP="000B301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E2F73">
        <w:rPr>
          <w:sz w:val="28"/>
          <w:szCs w:val="28"/>
        </w:rPr>
        <w:t>00 – размер материального стимулирования (в рублях) народному дружиннику за 1 час дежурства</w:t>
      </w:r>
      <w:r>
        <w:rPr>
          <w:sz w:val="28"/>
          <w:szCs w:val="28"/>
        </w:rPr>
        <w:t>.</w:t>
      </w:r>
    </w:p>
    <w:p w:rsidR="000B3013" w:rsidRPr="00D64391" w:rsidRDefault="000B3013" w:rsidP="000B3013">
      <w:pPr>
        <w:autoSpaceDE/>
        <w:autoSpaceDN/>
        <w:ind w:firstLine="567"/>
        <w:jc w:val="both"/>
        <w:rPr>
          <w:sz w:val="28"/>
          <w:szCs w:val="28"/>
        </w:rPr>
      </w:pPr>
      <w:r w:rsidRPr="00D64391">
        <w:rPr>
          <w:sz w:val="28"/>
          <w:szCs w:val="28"/>
        </w:rPr>
        <w:t xml:space="preserve">Для решения </w:t>
      </w:r>
      <w:r w:rsidRPr="00D64391">
        <w:rPr>
          <w:sz w:val="28"/>
          <w:szCs w:val="28"/>
          <w:lang w:bidi="sa-IN"/>
        </w:rPr>
        <w:t>задачи №</w:t>
      </w:r>
      <w:r>
        <w:rPr>
          <w:sz w:val="28"/>
          <w:szCs w:val="28"/>
          <w:lang w:bidi="sa-IN"/>
        </w:rPr>
        <w:t xml:space="preserve"> </w:t>
      </w:r>
      <w:r w:rsidRPr="00D64391">
        <w:rPr>
          <w:sz w:val="28"/>
          <w:szCs w:val="28"/>
          <w:lang w:bidi="sa-IN"/>
        </w:rPr>
        <w:t>3 «Проведение комплекса мероприятий по профилактике немедицинского потребления наркотиков»</w:t>
      </w:r>
      <w:r w:rsidRPr="00D64391">
        <w:rPr>
          <w:sz w:val="28"/>
          <w:szCs w:val="28"/>
        </w:rPr>
        <w:t xml:space="preserve"> потребуется </w:t>
      </w:r>
      <w:r>
        <w:rPr>
          <w:sz w:val="28"/>
          <w:szCs w:val="28"/>
        </w:rPr>
        <w:t xml:space="preserve">организация </w:t>
      </w:r>
      <w:r w:rsidRPr="00D64391">
        <w:rPr>
          <w:sz w:val="28"/>
          <w:szCs w:val="28"/>
        </w:rPr>
        <w:t xml:space="preserve">проведения </w:t>
      </w:r>
      <w:r w:rsidRPr="00D64391">
        <w:rPr>
          <w:bCs/>
          <w:sz w:val="28"/>
          <w:szCs w:val="28"/>
        </w:rPr>
        <w:t>рейдовых мероприятий в отношении владельцев земельных участков с целью недопущения по</w:t>
      </w:r>
      <w:r>
        <w:rPr>
          <w:bCs/>
          <w:sz w:val="28"/>
          <w:szCs w:val="28"/>
        </w:rPr>
        <w:t>севов наркосодержащих растений.</w:t>
      </w:r>
      <w:r w:rsidRPr="00D64391">
        <w:rPr>
          <w:bCs/>
          <w:sz w:val="28"/>
          <w:szCs w:val="28"/>
        </w:rPr>
        <w:t xml:space="preserve"> </w:t>
      </w:r>
    </w:p>
    <w:p w:rsidR="000B3013" w:rsidRDefault="000B3013" w:rsidP="000B3013">
      <w:pPr>
        <w:tabs>
          <w:tab w:val="left" w:pos="567"/>
          <w:tab w:val="left" w:pos="2127"/>
          <w:tab w:val="left" w:pos="2835"/>
          <w:tab w:val="left" w:pos="3119"/>
          <w:tab w:val="left" w:pos="3261"/>
          <w:tab w:val="left" w:pos="5387"/>
          <w:tab w:val="left" w:pos="595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64391">
        <w:rPr>
          <w:sz w:val="28"/>
          <w:szCs w:val="28"/>
        </w:rPr>
        <w:t>Эффективная деятельность по обеспечению общественной безопасности, охране общественного порядка, профилактике терроризма, воспитанию правовой культуры населения является важным фактором, способствующим социальной стабильности в любом муниципальном образовании. Повышение уровня общественной безопасности и правопорядка также будет способствовать социально-экономическому развитию города и инвестиционной привлекательности.</w:t>
      </w:r>
    </w:p>
    <w:p w:rsidR="000B3013" w:rsidRPr="001A5530" w:rsidRDefault="000B3013" w:rsidP="000B3013">
      <w:pPr>
        <w:pStyle w:val="a5"/>
        <w:numPr>
          <w:ilvl w:val="0"/>
          <w:numId w:val="2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</w:t>
      </w:r>
      <w:r w:rsidRPr="00117C7B">
        <w:rPr>
          <w:rFonts w:ascii="Times New Roman" w:hAnsi="Times New Roman" w:cs="Times New Roman"/>
          <w:b/>
          <w:sz w:val="28"/>
          <w:szCs w:val="28"/>
        </w:rPr>
        <w:t>инансировани</w:t>
      </w:r>
      <w:r>
        <w:rPr>
          <w:rFonts w:ascii="Times New Roman" w:hAnsi="Times New Roman" w:cs="Times New Roman"/>
          <w:b/>
          <w:sz w:val="28"/>
          <w:szCs w:val="28"/>
        </w:rPr>
        <w:t>е муниципальной программы</w:t>
      </w:r>
    </w:p>
    <w:p w:rsidR="000B3013" w:rsidRPr="001A5530" w:rsidRDefault="000B3013" w:rsidP="000B3013">
      <w:pPr>
        <w:pStyle w:val="a4"/>
        <w:ind w:firstLine="5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5530">
        <w:rPr>
          <w:rFonts w:ascii="Times New Roman" w:hAnsi="Times New Roman" w:cs="Times New Roman"/>
          <w:sz w:val="28"/>
          <w:szCs w:val="28"/>
          <w:lang w:eastAsia="en-US"/>
        </w:rPr>
        <w:t xml:space="preserve">Общий объем финансирования </w:t>
      </w:r>
      <w:r w:rsidRPr="001A5530">
        <w:rPr>
          <w:rFonts w:ascii="Times New Roman" w:hAnsi="Times New Roman" w:cs="Times New Roman"/>
          <w:b/>
          <w:sz w:val="28"/>
          <w:szCs w:val="28"/>
          <w:lang w:eastAsia="en-US"/>
        </w:rPr>
        <w:t>(</w:t>
      </w:r>
      <w:r w:rsidRPr="001A5530">
        <w:rPr>
          <w:rFonts w:ascii="Times New Roman" w:hAnsi="Times New Roman" w:cs="Times New Roman"/>
          <w:sz w:val="28"/>
          <w:szCs w:val="28"/>
          <w:lang w:eastAsia="en-US"/>
        </w:rPr>
        <w:t xml:space="preserve">выделено в бюджете/финансовая потребность) </w:t>
      </w:r>
      <w:r>
        <w:rPr>
          <w:rFonts w:ascii="Times New Roman" w:hAnsi="Times New Roman" w:cs="Times New Roman"/>
          <w:sz w:val="28"/>
          <w:szCs w:val="28"/>
          <w:lang w:eastAsia="en-US"/>
        </w:rPr>
        <w:t>7,953/20,192</w:t>
      </w:r>
      <w:r w:rsidRPr="001A5530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млн</w:t>
      </w:r>
      <w:r w:rsidRPr="001A5530">
        <w:rPr>
          <w:rFonts w:ascii="Times New Roman" w:hAnsi="Times New Roman" w:cs="Times New Roman"/>
          <w:sz w:val="28"/>
          <w:szCs w:val="28"/>
          <w:lang w:eastAsia="en-US"/>
        </w:rPr>
        <w:t>. руб., в т. ч.:</w:t>
      </w:r>
    </w:p>
    <w:p w:rsidR="000B3013" w:rsidRPr="001A5530" w:rsidRDefault="000B3013" w:rsidP="000B3013">
      <w:pPr>
        <w:pStyle w:val="a4"/>
        <w:ind w:firstLine="502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A5530">
        <w:rPr>
          <w:rFonts w:ascii="Times New Roman" w:hAnsi="Times New Roman" w:cs="Times New Roman"/>
          <w:sz w:val="28"/>
          <w:szCs w:val="28"/>
          <w:lang w:eastAsia="en-US"/>
        </w:rPr>
        <w:t>Средства городского бюджета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3794"/>
        <w:gridCol w:w="4819"/>
      </w:tblGrid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013" w:rsidRPr="001A5530" w:rsidRDefault="000B3013" w:rsidP="005C73DA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Выделено в бюджете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013" w:rsidRPr="001A5530" w:rsidRDefault="000B3013" w:rsidP="005C73DA">
            <w:pPr>
              <w:jc w:val="center"/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Потребность в финансировании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1A5530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2,600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5,262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1A5530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2,600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5,042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1A5530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2,600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4,842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1A5530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4,842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7,800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19,988</w:t>
            </w:r>
          </w:p>
        </w:tc>
      </w:tr>
    </w:tbl>
    <w:p w:rsidR="000B3013" w:rsidRPr="001A5530" w:rsidRDefault="000B3013" w:rsidP="000B3013">
      <w:pPr>
        <w:rPr>
          <w:lang w:eastAsia="en-US"/>
        </w:rPr>
      </w:pPr>
    </w:p>
    <w:p w:rsidR="000B3013" w:rsidRPr="001A5530" w:rsidRDefault="000B3013" w:rsidP="000B3013">
      <w:pPr>
        <w:pStyle w:val="a4"/>
        <w:jc w:val="both"/>
        <w:rPr>
          <w:sz w:val="28"/>
          <w:szCs w:val="28"/>
          <w:lang w:eastAsia="en-US"/>
        </w:rPr>
      </w:pPr>
      <w:r w:rsidRPr="001A5530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средства областного бюджета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3794"/>
        <w:gridCol w:w="4819"/>
      </w:tblGrid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013" w:rsidRPr="001A5530" w:rsidRDefault="000B3013" w:rsidP="005C73DA">
            <w:pPr>
              <w:jc w:val="center"/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 xml:space="preserve">Выделено в бюджете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013" w:rsidRPr="001A5530" w:rsidRDefault="000B3013" w:rsidP="005C73DA">
            <w:pPr>
              <w:jc w:val="center"/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Потребность в финансировании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6</w:t>
            </w:r>
            <w:r w:rsidRPr="001A5530">
              <w:rPr>
                <w:sz w:val="28"/>
                <w:szCs w:val="28"/>
                <w:lang w:eastAsia="en-US"/>
              </w:rPr>
              <w:t>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0,051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0,051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7</w:t>
            </w:r>
            <w:r w:rsidRPr="001A5530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0,051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0,051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8</w:t>
            </w:r>
            <w:r w:rsidRPr="001A5530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0,051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0,051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2029</w:t>
            </w:r>
            <w:r w:rsidRPr="001A5530">
              <w:rPr>
                <w:sz w:val="28"/>
                <w:szCs w:val="28"/>
                <w:lang w:eastAsia="en-US"/>
              </w:rPr>
              <w:t xml:space="preserve"> год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0,051</w:t>
            </w:r>
          </w:p>
        </w:tc>
      </w:tr>
      <w:tr w:rsidR="000B3013" w:rsidRPr="001A5530" w:rsidTr="005C73DA"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 w:rsidRPr="001A5530">
              <w:rPr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</w:t>
            </w:r>
            <w:r w:rsidRPr="001A5530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3013" w:rsidRPr="001A5530" w:rsidRDefault="000B3013" w:rsidP="005C73DA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</w:t>
            </w:r>
            <w:r w:rsidRPr="001A5530">
              <w:rPr>
                <w:sz w:val="28"/>
                <w:szCs w:val="28"/>
                <w:lang w:eastAsia="en-US"/>
              </w:rPr>
              <w:t>2</w:t>
            </w:r>
            <w:r>
              <w:rPr>
                <w:sz w:val="28"/>
                <w:szCs w:val="28"/>
                <w:lang w:eastAsia="en-US"/>
              </w:rPr>
              <w:t>0</w:t>
            </w:r>
            <w:r w:rsidRPr="001A5530">
              <w:rPr>
                <w:sz w:val="28"/>
                <w:szCs w:val="28"/>
                <w:lang w:eastAsia="en-US"/>
              </w:rPr>
              <w:t>4</w:t>
            </w:r>
          </w:p>
        </w:tc>
      </w:tr>
    </w:tbl>
    <w:p w:rsidR="000B3013" w:rsidRPr="0003177D" w:rsidRDefault="000B3013" w:rsidP="000B3013">
      <w:pPr>
        <w:rPr>
          <w:color w:val="C00000"/>
          <w:sz w:val="28"/>
          <w:szCs w:val="28"/>
          <w:lang w:eastAsia="en-US"/>
        </w:rPr>
      </w:pPr>
    </w:p>
    <w:p w:rsidR="000B3013" w:rsidRDefault="000B3013" w:rsidP="000B3013">
      <w:pPr>
        <w:autoSpaceDE/>
        <w:autoSpaceDN/>
        <w:ind w:left="10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Механизм</w:t>
      </w:r>
      <w:r w:rsidRPr="00B432C8">
        <w:rPr>
          <w:b/>
          <w:sz w:val="28"/>
          <w:szCs w:val="28"/>
        </w:rPr>
        <w:t xml:space="preserve"> реализаци</w:t>
      </w:r>
      <w:r>
        <w:rPr>
          <w:b/>
          <w:sz w:val="28"/>
          <w:szCs w:val="28"/>
        </w:rPr>
        <w:t>и муниципальной программы</w:t>
      </w:r>
    </w:p>
    <w:p w:rsidR="000B3013" w:rsidRPr="009D27EA" w:rsidRDefault="000B3013" w:rsidP="000B3013">
      <w:pPr>
        <w:pStyle w:val="a"/>
        <w:numPr>
          <w:ilvl w:val="0"/>
          <w:numId w:val="0"/>
        </w:numPr>
        <w:ind w:firstLine="567"/>
        <w:rPr>
          <w:lang w:eastAsia="ru-RU"/>
        </w:rPr>
      </w:pPr>
      <w:r w:rsidRPr="009D27EA">
        <w:rPr>
          <w:lang w:eastAsia="ru-RU"/>
        </w:rPr>
        <w:t xml:space="preserve">Реализация муниципальной программы осуществляется </w:t>
      </w:r>
      <w:r>
        <w:rPr>
          <w:lang w:eastAsia="ru-RU"/>
        </w:rPr>
        <w:t xml:space="preserve">ответственным исполнителем совместно с </w:t>
      </w:r>
      <w:r w:rsidRPr="009D27EA">
        <w:rPr>
          <w:lang w:eastAsia="ru-RU"/>
        </w:rPr>
        <w:t>соисполнителями программных мероприятий.</w:t>
      </w:r>
    </w:p>
    <w:p w:rsidR="000B3013" w:rsidRPr="009D27EA" w:rsidRDefault="000B3013" w:rsidP="000B3013">
      <w:pPr>
        <w:pStyle w:val="a"/>
        <w:numPr>
          <w:ilvl w:val="0"/>
          <w:numId w:val="0"/>
        </w:numPr>
        <w:ind w:firstLine="567"/>
        <w:rPr>
          <w:lang w:eastAsia="ru-RU"/>
        </w:rPr>
      </w:pPr>
      <w:r w:rsidRPr="009D27EA">
        <w:rPr>
          <w:lang w:eastAsia="ru-RU"/>
        </w:rPr>
        <w:t xml:space="preserve">В случае, когда финансирование мероприятий осуществляется через </w:t>
      </w:r>
      <w:r>
        <w:rPr>
          <w:lang w:eastAsia="ru-RU"/>
        </w:rPr>
        <w:t>главного распорядителя бюджетных средств (Г</w:t>
      </w:r>
      <w:r w:rsidRPr="009D27EA">
        <w:rPr>
          <w:lang w:eastAsia="ru-RU"/>
        </w:rPr>
        <w:t>РБС</w:t>
      </w:r>
      <w:r>
        <w:rPr>
          <w:lang w:eastAsia="ru-RU"/>
        </w:rPr>
        <w:t>)</w:t>
      </w:r>
      <w:r w:rsidRPr="009D27EA">
        <w:rPr>
          <w:lang w:eastAsia="ru-RU"/>
        </w:rPr>
        <w:t xml:space="preserve"> - соисполнителя программных мероприятий, ответственность за необходимый объем финансирования запланированных мероприятий несет ГРБС - соисполнитель.</w:t>
      </w:r>
    </w:p>
    <w:p w:rsidR="000B3013" w:rsidRPr="00B432C8" w:rsidRDefault="000B3013" w:rsidP="000B3013">
      <w:pPr>
        <w:pStyle w:val="a"/>
        <w:numPr>
          <w:ilvl w:val="0"/>
          <w:numId w:val="0"/>
        </w:numPr>
        <w:tabs>
          <w:tab w:val="left" w:pos="1418"/>
        </w:tabs>
        <w:ind w:firstLine="567"/>
        <w:rPr>
          <w:b/>
          <w:szCs w:val="28"/>
        </w:rPr>
      </w:pPr>
      <w:r w:rsidRPr="009D27EA">
        <w:rPr>
          <w:lang w:eastAsia="ru-RU"/>
        </w:rPr>
        <w:t xml:space="preserve">Контроль реализации муниципальной программы осуществляет ответственный исполнитель </w:t>
      </w:r>
      <w:r>
        <w:rPr>
          <w:lang w:eastAsia="ru-RU"/>
        </w:rPr>
        <w:t>муниципальной программы</w:t>
      </w:r>
      <w:r w:rsidRPr="009D27EA">
        <w:rPr>
          <w:lang w:eastAsia="ru-RU"/>
        </w:rPr>
        <w:t xml:space="preserve"> на основании отчётов о реализации </w:t>
      </w:r>
      <w:r>
        <w:rPr>
          <w:lang w:eastAsia="ru-RU"/>
        </w:rPr>
        <w:t>муниципальной программы</w:t>
      </w:r>
      <w:r w:rsidRPr="009D27EA">
        <w:rPr>
          <w:lang w:eastAsia="ru-RU"/>
        </w:rPr>
        <w:t>.</w:t>
      </w:r>
    </w:p>
    <w:p w:rsidR="000B3013" w:rsidRPr="00063F39" w:rsidRDefault="000B3013" w:rsidP="000B301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063F39">
        <w:rPr>
          <w:rFonts w:ascii="Times New Roman" w:hAnsi="Times New Roman" w:cs="Times New Roman"/>
          <w:sz w:val="28"/>
          <w:szCs w:val="28"/>
        </w:rPr>
        <w:t>бщую координацию, текущее управление, а также оперативный контроль за ходом реализации программы осуществляет отдел по профилактике правонарушений Администрации городского округа город Рыбинск</w:t>
      </w:r>
      <w:r>
        <w:rPr>
          <w:rFonts w:ascii="Times New Roman" w:hAnsi="Times New Roman" w:cs="Times New Roman"/>
          <w:sz w:val="28"/>
          <w:szCs w:val="28"/>
        </w:rPr>
        <w:t xml:space="preserve"> Ярославской области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0B3013" w:rsidRPr="00063F39" w:rsidRDefault="000B3013" w:rsidP="000B301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63F39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>её руководителем</w:t>
      </w:r>
      <w:r w:rsidRPr="00063F39">
        <w:rPr>
          <w:rFonts w:ascii="Times New Roman" w:hAnsi="Times New Roman" w:cs="Times New Roman"/>
          <w:sz w:val="28"/>
          <w:szCs w:val="28"/>
        </w:rPr>
        <w:t xml:space="preserve"> составля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план её реализации, ведется мониторинг реализации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 w:rsidRPr="00063F39">
        <w:rPr>
          <w:rFonts w:ascii="Times New Roman" w:hAnsi="Times New Roman" w:cs="Times New Roman"/>
          <w:sz w:val="28"/>
          <w:szCs w:val="28"/>
        </w:rPr>
        <w:t xml:space="preserve"> и социальных последствий.</w:t>
      </w:r>
      <w:r w:rsidRPr="00063F3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Исполнители мероприятий </w:t>
      </w:r>
      <w:r w:rsidRPr="0032785A">
        <w:rPr>
          <w:rFonts w:ascii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hAnsi="Times New Roman" w:cs="Times New Roman"/>
          <w:sz w:val="28"/>
          <w:szCs w:val="28"/>
        </w:rPr>
        <w:t xml:space="preserve">1 раз в полугодие представляют отчеты о ходе её реализации в отдел по профилактике правонарушений Администраци городского округа город Рыбинск Ярославской области, который составляет сводный отчет о выполнении </w:t>
      </w:r>
      <w:r w:rsidRPr="00063F39">
        <w:rPr>
          <w:rFonts w:ascii="Times New Roman" w:hAnsi="Times New Roman" w:cs="Times New Roman"/>
          <w:sz w:val="28"/>
          <w:szCs w:val="28"/>
        </w:rPr>
        <w:t>мероприятий программы.</w:t>
      </w:r>
    </w:p>
    <w:p w:rsidR="000B3013" w:rsidRDefault="000B3013" w:rsidP="000B301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Общий контроль за реализацией </w:t>
      </w:r>
      <w:r w:rsidRPr="0032785A">
        <w:rPr>
          <w:rFonts w:ascii="Times New Roman" w:hAnsi="Times New Roman" w:cs="Times New Roman"/>
          <w:sz w:val="28"/>
          <w:szCs w:val="28"/>
        </w:rPr>
        <w:t>программы</w:t>
      </w:r>
      <w:r w:rsidRPr="00852A0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63F39">
        <w:rPr>
          <w:rFonts w:ascii="Times New Roman" w:hAnsi="Times New Roman" w:cs="Times New Roman"/>
          <w:sz w:val="28"/>
          <w:szCs w:val="28"/>
        </w:rPr>
        <w:t>осуществляет куратор программы – заместитель Главы Администрации по безопасности.</w:t>
      </w:r>
    </w:p>
    <w:p w:rsidR="000B3013" w:rsidRDefault="000B3013" w:rsidP="000B301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муниципальной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программы осуществляется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утвержденной </w:t>
      </w:r>
      <w:r w:rsidRPr="00063F39">
        <w:rPr>
          <w:rFonts w:ascii="Times New Roman" w:hAnsi="Times New Roman" w:cs="Times New Roman"/>
          <w:sz w:val="28"/>
          <w:szCs w:val="28"/>
        </w:rPr>
        <w:t xml:space="preserve">Методикой оценки эффективности </w:t>
      </w:r>
      <w:r>
        <w:rPr>
          <w:rFonts w:ascii="Times New Roman" w:hAnsi="Times New Roman" w:cs="Times New Roman"/>
          <w:sz w:val="28"/>
          <w:szCs w:val="28"/>
        </w:rPr>
        <w:t xml:space="preserve">и результативности </w:t>
      </w:r>
      <w:r w:rsidRPr="00063F3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730173">
        <w:rPr>
          <w:rFonts w:ascii="Times New Roman" w:hAnsi="Times New Roman" w:cs="Times New Roman"/>
          <w:sz w:val="28"/>
          <w:szCs w:val="28"/>
        </w:rPr>
        <w:t>муниципальных</w:t>
      </w:r>
      <w:r w:rsidRPr="00063F3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, утверждённой постановлением Администрации городского округа город Рыбинск Ярославской области от 08.06.2020 № 1306 «О муниципальных программах»</w:t>
      </w:r>
      <w:r w:rsidRPr="00063F39">
        <w:rPr>
          <w:rFonts w:ascii="Times New Roman" w:hAnsi="Times New Roman" w:cs="Times New Roman"/>
          <w:sz w:val="28"/>
          <w:szCs w:val="28"/>
        </w:rPr>
        <w:t>.</w:t>
      </w:r>
    </w:p>
    <w:p w:rsidR="000B3013" w:rsidRDefault="000B3013" w:rsidP="000B3013">
      <w:pPr>
        <w:pStyle w:val="ConsPlusNormal"/>
        <w:widowControl/>
        <w:ind w:firstLine="52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3013" w:rsidRDefault="000B3013" w:rsidP="000B3013">
      <w:pPr>
        <w:pStyle w:val="ConsPlusNormal"/>
        <w:widowControl/>
        <w:ind w:firstLine="5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ED5380">
        <w:rPr>
          <w:rFonts w:ascii="Times New Roman" w:hAnsi="Times New Roman" w:cs="Times New Roman"/>
          <w:b/>
          <w:sz w:val="28"/>
          <w:szCs w:val="28"/>
        </w:rPr>
        <w:t xml:space="preserve">Индикаторы результативности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0B3013" w:rsidRPr="00664A95" w:rsidRDefault="000B3013" w:rsidP="000B3013">
      <w:pPr>
        <w:pStyle w:val="ConsPlusNormal"/>
        <w:widowControl/>
        <w:ind w:firstLine="528"/>
        <w:jc w:val="center"/>
        <w:rPr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3"/>
        <w:gridCol w:w="2424"/>
        <w:gridCol w:w="2126"/>
        <w:gridCol w:w="1134"/>
        <w:gridCol w:w="993"/>
        <w:gridCol w:w="992"/>
        <w:gridCol w:w="992"/>
        <w:gridCol w:w="992"/>
      </w:tblGrid>
      <w:tr w:rsidR="000B3013" w:rsidTr="005C73DA">
        <w:tc>
          <w:tcPr>
            <w:tcW w:w="553" w:type="dxa"/>
            <w:shd w:val="clear" w:color="auto" w:fill="auto"/>
          </w:tcPr>
          <w:p w:rsidR="000B3013" w:rsidRPr="00647E40" w:rsidRDefault="000B3013" w:rsidP="005C73DA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24" w:type="dxa"/>
            <w:shd w:val="clear" w:color="auto" w:fill="auto"/>
          </w:tcPr>
          <w:p w:rsidR="000B3013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013" w:rsidRPr="00647E4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26" w:type="dxa"/>
          </w:tcPr>
          <w:p w:rsidR="000B3013" w:rsidRDefault="000B3013" w:rsidP="005C73DA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B3013" w:rsidRDefault="000B3013" w:rsidP="005C73DA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1134" w:type="dxa"/>
            <w:shd w:val="clear" w:color="auto" w:fill="auto"/>
          </w:tcPr>
          <w:p w:rsidR="000B3013" w:rsidRPr="006C5AB3" w:rsidRDefault="000B3013" w:rsidP="005C73DA">
            <w:pPr>
              <w:pStyle w:val="ConsPlusNormal"/>
              <w:widowControl/>
              <w:ind w:firstLine="2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Базовый уровень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3" w:type="dxa"/>
            <w:shd w:val="clear" w:color="auto" w:fill="auto"/>
          </w:tcPr>
          <w:p w:rsidR="000B3013" w:rsidRPr="006C5AB3" w:rsidRDefault="000B3013" w:rsidP="005C73DA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0B3013" w:rsidRPr="006C5AB3" w:rsidRDefault="000B3013" w:rsidP="005C73DA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027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shd w:val="clear" w:color="auto" w:fill="auto"/>
          </w:tcPr>
          <w:p w:rsidR="000B3013" w:rsidRPr="006C5AB3" w:rsidRDefault="000B3013" w:rsidP="005C73DA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5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992" w:type="dxa"/>
          </w:tcPr>
          <w:p w:rsidR="000B3013" w:rsidRPr="006C5AB3" w:rsidRDefault="000B3013" w:rsidP="005C73DA">
            <w:pPr>
              <w:pStyle w:val="ConsPlusNormal"/>
              <w:widowControl/>
              <w:ind w:firstLine="22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6C5AB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C5A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B3013" w:rsidTr="005C73DA">
        <w:tc>
          <w:tcPr>
            <w:tcW w:w="553" w:type="dxa"/>
            <w:shd w:val="clear" w:color="auto" w:fill="auto"/>
          </w:tcPr>
          <w:p w:rsidR="000B3013" w:rsidRPr="00647E40" w:rsidRDefault="000B3013" w:rsidP="005C73DA">
            <w:pPr>
              <w:pStyle w:val="ConsPlusNormal"/>
              <w:widowControl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4" w:type="dxa"/>
            <w:shd w:val="clear" w:color="auto" w:fill="auto"/>
          </w:tcPr>
          <w:p w:rsidR="000B3013" w:rsidRDefault="000B3013" w:rsidP="005C73DA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Установлено камер видеонаблюдения на площадях, улицах и иных местах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массовым пребыванием людей (ед./ % к </w:t>
            </w:r>
            <w:r w:rsidRPr="00A34F5C">
              <w:rPr>
                <w:rFonts w:ascii="Times New Roman" w:hAnsi="Times New Roman" w:cs="Times New Roman"/>
                <w:sz w:val="24"/>
                <w:szCs w:val="24"/>
              </w:rPr>
              <w:t>общей потребности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нарастающим итогом)</w:t>
            </w:r>
          </w:p>
        </w:tc>
        <w:tc>
          <w:tcPr>
            <w:tcW w:w="2126" w:type="dxa"/>
          </w:tcPr>
          <w:p w:rsidR="000B3013" w:rsidRPr="00154442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54442">
              <w:rPr>
                <w:rFonts w:ascii="Times New Roman" w:hAnsi="Times New Roman" w:cs="Times New Roman"/>
                <w:szCs w:val="22"/>
              </w:rPr>
              <w:lastRenderedPageBreak/>
              <w:t>Проведение комплекса мер по профилактике терроризма и экстремизма</w:t>
            </w:r>
          </w:p>
        </w:tc>
        <w:tc>
          <w:tcPr>
            <w:tcW w:w="1134" w:type="dxa"/>
            <w:shd w:val="clear" w:color="auto" w:fill="auto"/>
          </w:tcPr>
          <w:p w:rsidR="000B3013" w:rsidRPr="00F0555A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</w:tc>
        <w:tc>
          <w:tcPr>
            <w:tcW w:w="993" w:type="dxa"/>
            <w:shd w:val="clear" w:color="auto" w:fill="auto"/>
          </w:tcPr>
          <w:p w:rsidR="000B3013" w:rsidRPr="00F0555A" w:rsidRDefault="000B3013" w:rsidP="005C73DA">
            <w:pPr>
              <w:pStyle w:val="ConsPlusNormal"/>
              <w:widowControl/>
              <w:ind w:lef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B3013" w:rsidRPr="00F0555A" w:rsidRDefault="000B3013" w:rsidP="005C73DA">
            <w:pPr>
              <w:pStyle w:val="ConsPlusNormal"/>
              <w:widowControl/>
              <w:ind w:left="-108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0B3013" w:rsidRPr="00F0555A" w:rsidRDefault="000B3013" w:rsidP="005C73DA">
            <w:pPr>
              <w:pStyle w:val="ConsPlusNormal"/>
              <w:widowControl/>
              <w:ind w:left="-108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B3013" w:rsidRPr="00F0555A" w:rsidRDefault="000B3013" w:rsidP="005C73DA">
            <w:pPr>
              <w:pStyle w:val="ConsPlusNormal"/>
              <w:widowControl/>
              <w:ind w:hanging="10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Pr="00F0555A">
              <w:rPr>
                <w:rFonts w:ascii="Times New Roman" w:hAnsi="Times New Roman" w:cs="Times New Roman"/>
                <w:sz w:val="24"/>
                <w:szCs w:val="24"/>
              </w:rPr>
              <w:t>/100</w:t>
            </w:r>
          </w:p>
        </w:tc>
      </w:tr>
      <w:tr w:rsidR="000B3013" w:rsidTr="005C73DA">
        <w:tc>
          <w:tcPr>
            <w:tcW w:w="553" w:type="dxa"/>
            <w:shd w:val="clear" w:color="auto" w:fill="auto"/>
          </w:tcPr>
          <w:p w:rsidR="000B3013" w:rsidRPr="00647E40" w:rsidRDefault="000B3013" w:rsidP="005C73DA">
            <w:pPr>
              <w:pStyle w:val="ConsPlusNormal"/>
              <w:widowControl/>
              <w:ind w:firstLine="52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B3013" w:rsidRPr="00647E40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47E4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auto"/>
          </w:tcPr>
          <w:p w:rsidR="000B3013" w:rsidRPr="00647E40" w:rsidRDefault="000B3013" w:rsidP="005C73DA">
            <w:pPr>
              <w:pStyle w:val="ConsPlusNormal"/>
              <w:widowControl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с привлечением общественных объединений правоохранительной направленности </w:t>
            </w: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(ед.)</w:t>
            </w:r>
          </w:p>
        </w:tc>
        <w:tc>
          <w:tcPr>
            <w:tcW w:w="2126" w:type="dxa"/>
          </w:tcPr>
          <w:p w:rsidR="000B3013" w:rsidRPr="00AF7BBC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населения, содействие участию граждан в профилактике правонарушений</w:t>
            </w:r>
          </w:p>
        </w:tc>
        <w:tc>
          <w:tcPr>
            <w:tcW w:w="1134" w:type="dxa"/>
            <w:shd w:val="clear" w:color="auto" w:fill="auto"/>
          </w:tcPr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5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A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53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5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1A55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013" w:rsidRPr="001A553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553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B3013" w:rsidTr="005C73DA">
        <w:tc>
          <w:tcPr>
            <w:tcW w:w="553" w:type="dxa"/>
            <w:shd w:val="clear" w:color="auto" w:fill="auto"/>
          </w:tcPr>
          <w:p w:rsidR="000B3013" w:rsidRPr="00647E40" w:rsidRDefault="000B3013" w:rsidP="005C73DA">
            <w:pPr>
              <w:pStyle w:val="ConsPlusNormal"/>
              <w:widowControl/>
              <w:ind w:firstLine="528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47E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B3013" w:rsidRPr="00647E40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647E40">
              <w:rPr>
                <w:sz w:val="24"/>
                <w:szCs w:val="24"/>
              </w:rPr>
              <w:t>.</w:t>
            </w:r>
          </w:p>
        </w:tc>
        <w:tc>
          <w:tcPr>
            <w:tcW w:w="2424" w:type="dxa"/>
            <w:shd w:val="clear" w:color="auto" w:fill="auto"/>
          </w:tcPr>
          <w:p w:rsidR="000B3013" w:rsidRPr="00647E40" w:rsidRDefault="000B3013" w:rsidP="005C73DA">
            <w:pPr>
              <w:jc w:val="both"/>
              <w:rPr>
                <w:sz w:val="24"/>
                <w:szCs w:val="24"/>
              </w:rPr>
            </w:pPr>
            <w:r w:rsidRPr="00C43C05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 xml:space="preserve">лиц, больных наркоманией на 100 тыс. населения </w:t>
            </w:r>
          </w:p>
        </w:tc>
        <w:tc>
          <w:tcPr>
            <w:tcW w:w="2126" w:type="dxa"/>
          </w:tcPr>
          <w:p w:rsidR="000B3013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 по профилактике немедицинского потребления наркотиков</w:t>
            </w:r>
          </w:p>
        </w:tc>
        <w:tc>
          <w:tcPr>
            <w:tcW w:w="1134" w:type="dxa"/>
            <w:shd w:val="clear" w:color="auto" w:fill="auto"/>
          </w:tcPr>
          <w:p w:rsidR="000B3013" w:rsidRPr="0083419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D13E6">
              <w:rPr>
                <w:rFonts w:ascii="Times New Roman" w:hAnsi="Times New Roman" w:cs="Times New Roman"/>
                <w:sz w:val="24"/>
                <w:szCs w:val="24"/>
              </w:rPr>
              <w:t>11,4</w:t>
            </w:r>
          </w:p>
        </w:tc>
        <w:tc>
          <w:tcPr>
            <w:tcW w:w="993" w:type="dxa"/>
            <w:shd w:val="clear" w:color="auto" w:fill="auto"/>
          </w:tcPr>
          <w:p w:rsidR="000B3013" w:rsidRPr="0083419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shd w:val="clear" w:color="auto" w:fill="auto"/>
          </w:tcPr>
          <w:p w:rsidR="000B3013" w:rsidRPr="0083419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992" w:type="dxa"/>
            <w:shd w:val="clear" w:color="auto" w:fill="auto"/>
          </w:tcPr>
          <w:p w:rsidR="000B3013" w:rsidRPr="0083419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992" w:type="dxa"/>
          </w:tcPr>
          <w:p w:rsidR="000B3013" w:rsidRPr="00834190" w:rsidRDefault="000B3013" w:rsidP="005C73DA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</w:tbl>
    <w:p w:rsidR="000B3013" w:rsidRDefault="000B3013" w:rsidP="000B3013">
      <w:pPr>
        <w:autoSpaceDE/>
        <w:autoSpaceDN/>
        <w:ind w:left="1440"/>
        <w:jc w:val="both"/>
        <w:rPr>
          <w:sz w:val="24"/>
          <w:szCs w:val="24"/>
        </w:rPr>
      </w:pPr>
    </w:p>
    <w:p w:rsidR="000B3013" w:rsidRDefault="000B3013" w:rsidP="000B301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  <w:r w:rsidRPr="00063F39">
        <w:rPr>
          <w:rFonts w:ascii="Times New Roman" w:hAnsi="Times New Roman" w:cs="Times New Roman"/>
          <w:sz w:val="28"/>
          <w:szCs w:val="28"/>
        </w:rPr>
        <w:t xml:space="preserve">При расчете значений целевых индикаторов используются </w:t>
      </w:r>
      <w:r w:rsidRPr="007A2629">
        <w:rPr>
          <w:rFonts w:ascii="Times New Roman" w:hAnsi="Times New Roman" w:cs="Times New Roman"/>
          <w:sz w:val="28"/>
          <w:szCs w:val="28"/>
        </w:rPr>
        <w:t>информация по результатам профилактической,</w:t>
      </w:r>
      <w:r w:rsidRPr="00063F39">
        <w:rPr>
          <w:rFonts w:ascii="Times New Roman" w:hAnsi="Times New Roman" w:cs="Times New Roman"/>
          <w:sz w:val="28"/>
          <w:szCs w:val="28"/>
        </w:rPr>
        <w:t xml:space="preserve"> административно-правовой и иной деятельности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3013" w:rsidRDefault="000B3013" w:rsidP="000B301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0B3013" w:rsidRDefault="000B3013" w:rsidP="000B301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</w:pPr>
    </w:p>
    <w:p w:rsidR="000B3013" w:rsidRDefault="000B3013" w:rsidP="000B3013">
      <w:pPr>
        <w:pStyle w:val="ConsPlusNormal"/>
        <w:widowControl/>
        <w:ind w:firstLine="528"/>
        <w:jc w:val="both"/>
        <w:rPr>
          <w:rFonts w:ascii="Times New Roman" w:hAnsi="Times New Roman" w:cs="Times New Roman"/>
          <w:sz w:val="28"/>
          <w:szCs w:val="28"/>
        </w:rPr>
        <w:sectPr w:rsidR="000B3013" w:rsidSect="00A37D14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134" w:right="567" w:bottom="1134" w:left="1134" w:header="709" w:footer="709" w:gutter="0"/>
          <w:pgNumType w:start="2"/>
          <w:cols w:space="708"/>
          <w:docGrid w:linePitch="360"/>
        </w:sectPr>
      </w:pPr>
    </w:p>
    <w:p w:rsidR="000B3013" w:rsidRDefault="000B3013" w:rsidP="000B3013">
      <w:pPr>
        <w:jc w:val="center"/>
        <w:rPr>
          <w:sz w:val="22"/>
          <w:szCs w:val="22"/>
        </w:rPr>
      </w:pPr>
      <w:r>
        <w:rPr>
          <w:b/>
          <w:bCs/>
          <w:color w:val="000000"/>
          <w:sz w:val="28"/>
          <w:szCs w:val="28"/>
        </w:rPr>
        <w:lastRenderedPageBreak/>
        <w:t>8</w:t>
      </w:r>
      <w:r w:rsidRPr="00A06245">
        <w:rPr>
          <w:b/>
          <w:bCs/>
          <w:color w:val="000000"/>
          <w:sz w:val="28"/>
          <w:szCs w:val="28"/>
        </w:rPr>
        <w:t xml:space="preserve">. </w:t>
      </w:r>
      <w:r w:rsidRPr="00647E40">
        <w:rPr>
          <w:b/>
          <w:bCs/>
          <w:color w:val="000000"/>
          <w:sz w:val="28"/>
          <w:szCs w:val="28"/>
        </w:rPr>
        <w:t xml:space="preserve">Перечень </w:t>
      </w:r>
      <w:r>
        <w:rPr>
          <w:b/>
          <w:bCs/>
          <w:color w:val="000000"/>
          <w:sz w:val="28"/>
          <w:szCs w:val="28"/>
        </w:rPr>
        <w:t>программных</w:t>
      </w:r>
      <w:r w:rsidRPr="00647E40">
        <w:rPr>
          <w:b/>
          <w:bCs/>
          <w:color w:val="000000"/>
          <w:sz w:val="28"/>
          <w:szCs w:val="28"/>
        </w:rPr>
        <w:t xml:space="preserve"> мероприятий</w:t>
      </w:r>
    </w:p>
    <w:p w:rsidR="000B3013" w:rsidRDefault="000B3013" w:rsidP="000B3013">
      <w:pPr>
        <w:jc w:val="center"/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99"/>
        <w:gridCol w:w="7"/>
        <w:gridCol w:w="2127"/>
        <w:gridCol w:w="850"/>
        <w:gridCol w:w="845"/>
        <w:gridCol w:w="6"/>
        <w:gridCol w:w="1029"/>
        <w:gridCol w:w="850"/>
        <w:gridCol w:w="851"/>
        <w:gridCol w:w="850"/>
        <w:gridCol w:w="851"/>
        <w:gridCol w:w="850"/>
        <w:gridCol w:w="709"/>
        <w:gridCol w:w="850"/>
        <w:gridCol w:w="1418"/>
        <w:gridCol w:w="850"/>
      </w:tblGrid>
      <w:tr w:rsidR="000B3013" w:rsidTr="005C73DA">
        <w:trPr>
          <w:tblHeader/>
        </w:trPr>
        <w:tc>
          <w:tcPr>
            <w:tcW w:w="596" w:type="dxa"/>
            <w:vMerge w:val="restart"/>
            <w:shd w:val="clear" w:color="auto" w:fill="auto"/>
          </w:tcPr>
          <w:p w:rsidR="000B3013" w:rsidRDefault="000B3013" w:rsidP="005C73DA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B3013" w:rsidRPr="00C34C6E" w:rsidRDefault="000B3013" w:rsidP="005C73DA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№</w:t>
            </w:r>
          </w:p>
          <w:p w:rsidR="000B3013" w:rsidRDefault="000B3013" w:rsidP="005C73DA">
            <w:pPr>
              <w:jc w:val="center"/>
            </w:pPr>
            <w:r w:rsidRPr="00C34C6E">
              <w:rPr>
                <w:b/>
                <w:bCs/>
                <w:sz w:val="24"/>
                <w:szCs w:val="24"/>
              </w:rPr>
              <w:t>п/</w:t>
            </w:r>
            <w:r w:rsidRPr="003354D8">
              <w:rPr>
                <w:b/>
                <w:bCs/>
              </w:rPr>
              <w:t>п</w:t>
            </w:r>
          </w:p>
        </w:tc>
        <w:tc>
          <w:tcPr>
            <w:tcW w:w="1799" w:type="dxa"/>
            <w:vMerge w:val="restart"/>
            <w:shd w:val="clear" w:color="auto" w:fill="auto"/>
            <w:vAlign w:val="center"/>
          </w:tcPr>
          <w:p w:rsidR="000B3013" w:rsidRPr="00C34C6E" w:rsidRDefault="000B3013" w:rsidP="005C73DA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  <w:p w:rsidR="000B3013" w:rsidRPr="00C34C6E" w:rsidRDefault="000B3013" w:rsidP="005C73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4" w:type="dxa"/>
            <w:gridSpan w:val="2"/>
            <w:vMerge w:val="restart"/>
            <w:shd w:val="clear" w:color="auto" w:fill="auto"/>
          </w:tcPr>
          <w:p w:rsidR="000B3013" w:rsidRPr="00C34C6E" w:rsidRDefault="000B3013" w:rsidP="005C73DA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Адрес,</w:t>
            </w:r>
          </w:p>
          <w:p w:rsidR="000B3013" w:rsidRDefault="000B3013" w:rsidP="005C73D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</w:t>
            </w:r>
            <w:r w:rsidRPr="00C34C6E">
              <w:rPr>
                <w:b/>
                <w:bCs/>
                <w:sz w:val="24"/>
                <w:szCs w:val="24"/>
              </w:rPr>
              <w:t>оличественная</w:t>
            </w:r>
          </w:p>
          <w:p w:rsidR="000B3013" w:rsidRPr="00C34C6E" w:rsidRDefault="000B3013" w:rsidP="005C73DA">
            <w:pPr>
              <w:jc w:val="center"/>
              <w:rPr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 xml:space="preserve"> хар-ка, срок исполнения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3013" w:rsidRDefault="000B3013" w:rsidP="005C73DA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Смет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0B3013" w:rsidRPr="00C34C6E" w:rsidRDefault="000B3013" w:rsidP="005C73DA">
            <w:pPr>
              <w:jc w:val="center"/>
              <w:rPr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стои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C34C6E">
              <w:rPr>
                <w:b/>
                <w:bCs/>
                <w:sz w:val="24"/>
                <w:szCs w:val="24"/>
              </w:rPr>
              <w:t>мость</w:t>
            </w:r>
          </w:p>
        </w:tc>
        <w:tc>
          <w:tcPr>
            <w:tcW w:w="7691" w:type="dxa"/>
            <w:gridSpan w:val="10"/>
            <w:shd w:val="clear" w:color="auto" w:fill="auto"/>
          </w:tcPr>
          <w:p w:rsidR="000B3013" w:rsidRPr="00C34C6E" w:rsidRDefault="000B3013" w:rsidP="005C73DA">
            <w:pPr>
              <w:jc w:val="center"/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Потребность в финансировании (</w:t>
            </w:r>
            <w:r>
              <w:rPr>
                <w:b/>
                <w:bCs/>
                <w:sz w:val="24"/>
                <w:szCs w:val="24"/>
              </w:rPr>
              <w:t>тыс</w:t>
            </w:r>
            <w:r w:rsidRPr="00C34C6E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C34C6E">
              <w:rPr>
                <w:b/>
                <w:bCs/>
                <w:sz w:val="24"/>
                <w:szCs w:val="24"/>
              </w:rPr>
              <w:t>руб.) по годам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0B3013" w:rsidRPr="00C34C6E" w:rsidRDefault="000B3013" w:rsidP="005C73DA">
            <w:pPr>
              <w:jc w:val="center"/>
              <w:rPr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Ожидаем</w:t>
            </w:r>
            <w:r>
              <w:rPr>
                <w:b/>
                <w:bCs/>
                <w:sz w:val="24"/>
                <w:szCs w:val="24"/>
              </w:rPr>
              <w:t>.</w:t>
            </w:r>
            <w:r w:rsidRPr="00C34C6E">
              <w:rPr>
                <w:b/>
                <w:bCs/>
                <w:sz w:val="24"/>
                <w:szCs w:val="24"/>
              </w:rPr>
              <w:t xml:space="preserve"> Результат</w:t>
            </w:r>
            <w:r>
              <w:rPr>
                <w:b/>
                <w:bCs/>
                <w:sz w:val="24"/>
                <w:szCs w:val="24"/>
              </w:rPr>
              <w:t>, срок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B3013" w:rsidRDefault="000B3013" w:rsidP="005C73DA">
            <w:pPr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Отв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0B3013" w:rsidRPr="00C34C6E" w:rsidRDefault="000B3013" w:rsidP="005C73DA">
            <w:pPr>
              <w:tabs>
                <w:tab w:val="left" w:pos="1451"/>
              </w:tabs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C34C6E">
              <w:rPr>
                <w:b/>
                <w:bCs/>
                <w:sz w:val="24"/>
                <w:szCs w:val="24"/>
              </w:rPr>
              <w:t>сп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0B3013" w:rsidTr="005C73DA">
        <w:trPr>
          <w:tblHeader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/>
        </w:tc>
        <w:tc>
          <w:tcPr>
            <w:tcW w:w="1799" w:type="dxa"/>
            <w:vMerge/>
            <w:shd w:val="clear" w:color="auto" w:fill="auto"/>
          </w:tcPr>
          <w:p w:rsidR="000B3013" w:rsidRDefault="000B3013" w:rsidP="005C73DA"/>
        </w:tc>
        <w:tc>
          <w:tcPr>
            <w:tcW w:w="2134" w:type="dxa"/>
            <w:gridSpan w:val="2"/>
            <w:vMerge/>
            <w:shd w:val="clear" w:color="auto" w:fill="auto"/>
          </w:tcPr>
          <w:p w:rsidR="000B3013" w:rsidRDefault="000B3013" w:rsidP="005C73DA"/>
        </w:tc>
        <w:tc>
          <w:tcPr>
            <w:tcW w:w="850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0B3013" w:rsidRDefault="000B3013" w:rsidP="005C73DA">
            <w:pPr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источ</w:t>
            </w:r>
          </w:p>
          <w:p w:rsidR="000B3013" w:rsidRDefault="000B3013" w:rsidP="005C73DA">
            <w:pPr>
              <w:rPr>
                <w:b/>
                <w:bCs/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ник</w:t>
            </w:r>
          </w:p>
          <w:p w:rsidR="000B3013" w:rsidRPr="00C34C6E" w:rsidRDefault="000B3013" w:rsidP="005C73DA">
            <w:pPr>
              <w:rPr>
                <w:sz w:val="24"/>
                <w:szCs w:val="24"/>
              </w:rPr>
            </w:pPr>
            <w:r w:rsidRPr="00C34C6E">
              <w:rPr>
                <w:b/>
                <w:bCs/>
                <w:sz w:val="24"/>
                <w:szCs w:val="24"/>
              </w:rPr>
              <w:t>финан</w:t>
            </w:r>
            <w:r>
              <w:rPr>
                <w:b/>
                <w:bCs/>
                <w:sz w:val="24"/>
                <w:szCs w:val="24"/>
              </w:rPr>
              <w:t>сир</w:t>
            </w:r>
            <w:r w:rsidRPr="00C34C6E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79" w:type="dxa"/>
            <w:gridSpan w:val="2"/>
            <w:shd w:val="clear" w:color="auto" w:fill="auto"/>
          </w:tcPr>
          <w:p w:rsidR="000B3013" w:rsidRPr="00F54EF1" w:rsidRDefault="000B3013" w:rsidP="005C73DA">
            <w:pPr>
              <w:jc w:val="center"/>
              <w:rPr>
                <w:lang w:val="en-US"/>
              </w:rPr>
            </w:pPr>
            <w:r w:rsidRPr="003354D8">
              <w:rPr>
                <w:b/>
              </w:rPr>
              <w:t>20</w:t>
            </w:r>
            <w:r>
              <w:rPr>
                <w:b/>
              </w:rPr>
              <w:t>26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013" w:rsidRPr="007911D5" w:rsidRDefault="000B3013" w:rsidP="005C73DA">
            <w:pPr>
              <w:jc w:val="center"/>
            </w:pPr>
            <w:r w:rsidRPr="003354D8">
              <w:rPr>
                <w:b/>
                <w:bCs/>
              </w:rPr>
              <w:t>20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7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0B3013" w:rsidRPr="007911D5" w:rsidRDefault="000B3013" w:rsidP="005C73DA">
            <w:pPr>
              <w:jc w:val="center"/>
              <w:rPr>
                <w:b/>
              </w:rPr>
            </w:pPr>
            <w:r w:rsidRPr="00430975">
              <w:rPr>
                <w:b/>
              </w:rPr>
              <w:t>20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8</w:t>
            </w:r>
          </w:p>
        </w:tc>
        <w:tc>
          <w:tcPr>
            <w:tcW w:w="1559" w:type="dxa"/>
            <w:gridSpan w:val="2"/>
          </w:tcPr>
          <w:p w:rsidR="000B3013" w:rsidRPr="007911D5" w:rsidRDefault="000B3013" w:rsidP="005C73DA">
            <w:pPr>
              <w:jc w:val="center"/>
              <w:rPr>
                <w:b/>
              </w:rPr>
            </w:pPr>
            <w:r>
              <w:rPr>
                <w:b/>
              </w:rPr>
              <w:t>2029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Default="000B3013" w:rsidP="005C73DA"/>
        </w:tc>
        <w:tc>
          <w:tcPr>
            <w:tcW w:w="850" w:type="dxa"/>
            <w:vMerge/>
            <w:shd w:val="clear" w:color="auto" w:fill="auto"/>
          </w:tcPr>
          <w:p w:rsidR="000B3013" w:rsidRDefault="000B3013" w:rsidP="005C73DA"/>
        </w:tc>
      </w:tr>
      <w:tr w:rsidR="000B3013" w:rsidTr="005C73DA">
        <w:trPr>
          <w:tblHeader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/>
        </w:tc>
        <w:tc>
          <w:tcPr>
            <w:tcW w:w="1799" w:type="dxa"/>
            <w:vMerge/>
            <w:shd w:val="clear" w:color="auto" w:fill="auto"/>
          </w:tcPr>
          <w:p w:rsidR="000B3013" w:rsidRDefault="000B3013" w:rsidP="005C73DA"/>
        </w:tc>
        <w:tc>
          <w:tcPr>
            <w:tcW w:w="2134" w:type="dxa"/>
            <w:gridSpan w:val="2"/>
            <w:vMerge/>
            <w:shd w:val="clear" w:color="auto" w:fill="auto"/>
          </w:tcPr>
          <w:p w:rsidR="000B3013" w:rsidRDefault="000B3013" w:rsidP="005C73DA"/>
        </w:tc>
        <w:tc>
          <w:tcPr>
            <w:tcW w:w="850" w:type="dxa"/>
            <w:vMerge/>
            <w:shd w:val="clear" w:color="auto" w:fill="auto"/>
          </w:tcPr>
          <w:p w:rsidR="000B3013" w:rsidRDefault="000B3013" w:rsidP="005C73DA"/>
        </w:tc>
        <w:tc>
          <w:tcPr>
            <w:tcW w:w="851" w:type="dxa"/>
            <w:gridSpan w:val="2"/>
            <w:vMerge/>
            <w:shd w:val="clear" w:color="auto" w:fill="auto"/>
          </w:tcPr>
          <w:p w:rsidR="000B3013" w:rsidRDefault="000B3013" w:rsidP="005C73DA"/>
        </w:tc>
        <w:tc>
          <w:tcPr>
            <w:tcW w:w="1029" w:type="dxa"/>
            <w:shd w:val="clear" w:color="auto" w:fill="auto"/>
          </w:tcPr>
          <w:p w:rsidR="000B3013" w:rsidRPr="00BE4866" w:rsidRDefault="000B3013" w:rsidP="005C73DA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0B3013" w:rsidRPr="00BE4866" w:rsidRDefault="000B3013" w:rsidP="005C73DA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потр.</w:t>
            </w:r>
          </w:p>
        </w:tc>
        <w:tc>
          <w:tcPr>
            <w:tcW w:w="851" w:type="dxa"/>
            <w:shd w:val="clear" w:color="auto" w:fill="auto"/>
          </w:tcPr>
          <w:p w:rsidR="000B3013" w:rsidRPr="00BE4866" w:rsidRDefault="000B3013" w:rsidP="005C73DA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0B3013" w:rsidRPr="00BE4866" w:rsidRDefault="000B3013" w:rsidP="005C73DA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потр.</w:t>
            </w:r>
          </w:p>
        </w:tc>
        <w:tc>
          <w:tcPr>
            <w:tcW w:w="851" w:type="dxa"/>
            <w:shd w:val="clear" w:color="auto" w:fill="auto"/>
          </w:tcPr>
          <w:p w:rsidR="000B3013" w:rsidRPr="00BE4866" w:rsidRDefault="000B3013" w:rsidP="005C73DA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  <w:shd w:val="clear" w:color="auto" w:fill="auto"/>
          </w:tcPr>
          <w:p w:rsidR="000B3013" w:rsidRPr="00BE4866" w:rsidRDefault="000B3013" w:rsidP="005C73DA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потр.</w:t>
            </w:r>
          </w:p>
        </w:tc>
        <w:tc>
          <w:tcPr>
            <w:tcW w:w="709" w:type="dxa"/>
          </w:tcPr>
          <w:p w:rsidR="000B3013" w:rsidRPr="00BE4866" w:rsidRDefault="000B3013" w:rsidP="005C73DA">
            <w:pPr>
              <w:rPr>
                <w:sz w:val="22"/>
                <w:szCs w:val="22"/>
              </w:rPr>
            </w:pPr>
            <w:r w:rsidRPr="00BE4866">
              <w:rPr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0B3013" w:rsidRPr="00BE4866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E4866">
              <w:rPr>
                <w:sz w:val="22"/>
                <w:szCs w:val="22"/>
              </w:rPr>
              <w:t>отр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Default="000B3013" w:rsidP="005C73DA"/>
        </w:tc>
        <w:tc>
          <w:tcPr>
            <w:tcW w:w="850" w:type="dxa"/>
            <w:vMerge/>
            <w:shd w:val="clear" w:color="auto" w:fill="auto"/>
          </w:tcPr>
          <w:p w:rsidR="000B3013" w:rsidRDefault="000B3013" w:rsidP="005C73DA"/>
        </w:tc>
      </w:tr>
      <w:tr w:rsidR="000B3013" w:rsidRPr="004C266C" w:rsidTr="005C73DA">
        <w:trPr>
          <w:trHeight w:val="360"/>
        </w:trPr>
        <w:tc>
          <w:tcPr>
            <w:tcW w:w="15338" w:type="dxa"/>
            <w:gridSpan w:val="17"/>
          </w:tcPr>
          <w:p w:rsidR="000B3013" w:rsidRPr="007F3B92" w:rsidRDefault="000B3013" w:rsidP="005C73DA">
            <w:pPr>
              <w:jc w:val="center"/>
              <w:rPr>
                <w:sz w:val="28"/>
                <w:szCs w:val="28"/>
              </w:rPr>
            </w:pPr>
            <w:r w:rsidRPr="007F3B92">
              <w:rPr>
                <w:b/>
                <w:bCs/>
                <w:color w:val="000000"/>
                <w:sz w:val="28"/>
                <w:szCs w:val="28"/>
              </w:rPr>
              <w:t>Задача 1.</w:t>
            </w:r>
            <w:r w:rsidRPr="007F3B92">
              <w:rPr>
                <w:b/>
                <w:sz w:val="28"/>
                <w:szCs w:val="28"/>
              </w:rPr>
              <w:t xml:space="preserve"> Проведение комплекса мер по профилактике терроризма и экстремизма</w:t>
            </w:r>
          </w:p>
        </w:tc>
      </w:tr>
      <w:tr w:rsidR="000B3013" w:rsidRPr="004C266C" w:rsidTr="005C73DA">
        <w:tc>
          <w:tcPr>
            <w:tcW w:w="596" w:type="dxa"/>
            <w:vMerge w:val="restart"/>
            <w:shd w:val="clear" w:color="auto" w:fill="auto"/>
          </w:tcPr>
          <w:p w:rsidR="000B3013" w:rsidRPr="00EE2B5B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E2B5B">
              <w:rPr>
                <w:sz w:val="22"/>
                <w:szCs w:val="22"/>
              </w:rPr>
              <w:t>1</w:t>
            </w:r>
          </w:p>
          <w:p w:rsidR="000B3013" w:rsidRPr="00BD4A71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  <w:r w:rsidRPr="00C34C6E">
              <w:rPr>
                <w:color w:val="000000"/>
                <w:sz w:val="24"/>
                <w:szCs w:val="24"/>
              </w:rPr>
              <w:t xml:space="preserve">Проведение мероприятий по </w:t>
            </w:r>
            <w:r>
              <w:rPr>
                <w:color w:val="000000"/>
                <w:sz w:val="24"/>
                <w:szCs w:val="24"/>
              </w:rPr>
              <w:t>установлению</w:t>
            </w:r>
            <w:r w:rsidRPr="00C34C6E">
              <w:rPr>
                <w:color w:val="000000"/>
                <w:sz w:val="24"/>
                <w:szCs w:val="24"/>
              </w:rPr>
              <w:t xml:space="preserve"> видео</w:t>
            </w:r>
            <w:r>
              <w:rPr>
                <w:color w:val="000000"/>
                <w:sz w:val="24"/>
                <w:szCs w:val="24"/>
              </w:rPr>
              <w:t>камер</w:t>
            </w:r>
            <w:r w:rsidRPr="00C34C6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и информационных стендов (табличек), информирующих о видеосъемке </w:t>
            </w:r>
            <w:r w:rsidRPr="00C34C6E">
              <w:rPr>
                <w:color w:val="000000"/>
                <w:sz w:val="24"/>
                <w:szCs w:val="24"/>
              </w:rPr>
              <w:t>на улицах городского округа</w:t>
            </w:r>
            <w:r>
              <w:rPr>
                <w:color w:val="000000"/>
                <w:sz w:val="24"/>
                <w:szCs w:val="24"/>
              </w:rPr>
              <w:t xml:space="preserve"> город Рыбинск Ярославской области, местах</w:t>
            </w:r>
            <w:r w:rsidRPr="00C34C6E">
              <w:rPr>
                <w:color w:val="000000"/>
                <w:sz w:val="24"/>
                <w:szCs w:val="24"/>
              </w:rPr>
              <w:t xml:space="preserve"> массов</w:t>
            </w:r>
            <w:r>
              <w:rPr>
                <w:color w:val="000000"/>
                <w:sz w:val="24"/>
                <w:szCs w:val="24"/>
              </w:rPr>
              <w:t>ого</w:t>
            </w:r>
            <w:r w:rsidRPr="00C34C6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C34C6E">
              <w:rPr>
                <w:color w:val="000000"/>
                <w:sz w:val="24"/>
                <w:szCs w:val="24"/>
              </w:rPr>
              <w:t>ребывани</w:t>
            </w:r>
            <w:r>
              <w:rPr>
                <w:color w:val="000000"/>
                <w:sz w:val="24"/>
                <w:szCs w:val="24"/>
              </w:rPr>
              <w:t>я людей. П</w:t>
            </w:r>
            <w:r w:rsidRPr="00AE7B75">
              <w:rPr>
                <w:sz w:val="24"/>
                <w:szCs w:val="24"/>
              </w:rPr>
              <w:t xml:space="preserve">риобретение </w:t>
            </w:r>
            <w:r>
              <w:rPr>
                <w:sz w:val="24"/>
                <w:szCs w:val="24"/>
              </w:rPr>
              <w:t xml:space="preserve">оборудования для увеличения мощностей серверов </w:t>
            </w:r>
            <w:r>
              <w:rPr>
                <w:sz w:val="24"/>
                <w:szCs w:val="24"/>
              </w:rPr>
              <w:lastRenderedPageBreak/>
              <w:t>хранения информации и информационных стендов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Pr="00DA0045" w:rsidRDefault="000B3013" w:rsidP="005C73DA">
            <w:pPr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lastRenderedPageBreak/>
              <w:t>202</w:t>
            </w:r>
            <w:r>
              <w:rPr>
                <w:sz w:val="22"/>
                <w:szCs w:val="22"/>
              </w:rPr>
              <w:t>6</w:t>
            </w:r>
            <w:r w:rsidRPr="00DA0045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9</w:t>
            </w:r>
            <w:r w:rsidRPr="00DA0045">
              <w:rPr>
                <w:sz w:val="22"/>
                <w:szCs w:val="22"/>
              </w:rPr>
              <w:t xml:space="preserve">гг. 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 xml:space="preserve"> 1.б-р Ушакова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2.Красная пл.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 w:rsidRPr="00DA0045">
              <w:rPr>
                <w:sz w:val="22"/>
                <w:szCs w:val="22"/>
              </w:rPr>
              <w:t>3. Соборная пл. (2 шт.);</w:t>
            </w:r>
          </w:p>
          <w:p w:rsidR="000B3013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Волжский парк</w:t>
            </w:r>
          </w:p>
          <w:p w:rsidR="000B3013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0B3013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Комсомольская площадь (2 шт.);</w:t>
            </w:r>
          </w:p>
          <w:p w:rsidR="000B3013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Крестовая ул</w:t>
            </w:r>
            <w:r w:rsidRPr="00D52B32">
              <w:rPr>
                <w:sz w:val="22"/>
                <w:szCs w:val="22"/>
              </w:rPr>
              <w:t>ица</w:t>
            </w:r>
            <w:r>
              <w:rPr>
                <w:sz w:val="22"/>
                <w:szCs w:val="22"/>
              </w:rPr>
              <w:t xml:space="preserve"> (40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Pr="00DA0045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17</w:t>
            </w:r>
            <w:r w:rsidRPr="00DA0045">
              <w:rPr>
                <w:sz w:val="22"/>
                <w:szCs w:val="22"/>
              </w:rPr>
              <w:t>. ул. Герцена - ул. Пушкина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DA0045">
              <w:rPr>
                <w:sz w:val="22"/>
                <w:szCs w:val="22"/>
              </w:rPr>
              <w:t>. ул. Герцена – ул. Луначарского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DA0045">
              <w:rPr>
                <w:sz w:val="22"/>
                <w:szCs w:val="22"/>
              </w:rPr>
              <w:t>. ул. Герцена – ул. Кирова (2 шт.)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DA0045">
              <w:rPr>
                <w:sz w:val="22"/>
                <w:szCs w:val="22"/>
              </w:rPr>
              <w:t>. ул. Герцена – ул.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Кольцова (1шт.);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DA0045">
              <w:rPr>
                <w:sz w:val="22"/>
                <w:szCs w:val="22"/>
              </w:rPr>
              <w:t>. ул. Герцена – ул.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Свободы (2 шт.);</w:t>
            </w:r>
          </w:p>
          <w:p w:rsidR="000B3013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DA0045">
              <w:rPr>
                <w:sz w:val="22"/>
                <w:szCs w:val="22"/>
              </w:rPr>
              <w:t>. ул. Плеханова – ул.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Пушкина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</w:t>
            </w:r>
            <w:r w:rsidRPr="00DA0045">
              <w:rPr>
                <w:sz w:val="22"/>
                <w:szCs w:val="22"/>
              </w:rPr>
              <w:t>. ул. Плеханова –ул. Луначарского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DA0045">
              <w:rPr>
                <w:sz w:val="22"/>
                <w:szCs w:val="22"/>
              </w:rPr>
              <w:t>. ул. Плеханова – ул. Кирова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Pr="00DA0045">
              <w:rPr>
                <w:sz w:val="22"/>
                <w:szCs w:val="22"/>
              </w:rPr>
              <w:t>. ул. Плеханова –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A0045">
              <w:rPr>
                <w:sz w:val="22"/>
                <w:szCs w:val="22"/>
              </w:rPr>
              <w:t>Кольцова (1шт.);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  <w:r w:rsidRPr="00DA0045">
              <w:rPr>
                <w:sz w:val="22"/>
                <w:szCs w:val="22"/>
              </w:rPr>
              <w:t xml:space="preserve">  ул. Плеханова – ул. Фурманова – ул. Свободы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Pr="00DA0045">
              <w:rPr>
                <w:sz w:val="22"/>
                <w:szCs w:val="22"/>
              </w:rPr>
              <w:t>. ул. Захарова – ул. Максима Горького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Pr="00DA0045">
              <w:rPr>
                <w:sz w:val="22"/>
                <w:szCs w:val="22"/>
              </w:rPr>
              <w:t>. Софийская ул.- ул. Гагарина (1шт.);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DA0045">
              <w:rPr>
                <w:sz w:val="22"/>
                <w:szCs w:val="22"/>
              </w:rPr>
              <w:t>. пр. Генерала Батова (МФЦ)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DA0045">
              <w:rPr>
                <w:sz w:val="22"/>
                <w:szCs w:val="22"/>
              </w:rPr>
              <w:t>. Софийская ул.– ул. Труда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Pr="00DA0045">
              <w:rPr>
                <w:sz w:val="22"/>
                <w:szCs w:val="22"/>
              </w:rPr>
              <w:t>. ул.9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Мая – ул.50 лет ВЛКСМ (2 шт.);</w:t>
            </w:r>
          </w:p>
          <w:p w:rsidR="000B3013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DA0045">
              <w:rPr>
                <w:sz w:val="22"/>
                <w:szCs w:val="22"/>
              </w:rPr>
              <w:t>. парк им. Фейгина (2 шт.);</w:t>
            </w:r>
          </w:p>
          <w:p w:rsidR="000B3013" w:rsidRPr="006E3DA3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Pr="006E3DA3">
              <w:rPr>
                <w:sz w:val="22"/>
                <w:szCs w:val="22"/>
              </w:rPr>
              <w:t>. Парковая зона по ул. Дмитрова и ул. Свободы</w:t>
            </w:r>
          </w:p>
          <w:p w:rsidR="000B3013" w:rsidRPr="006E3DA3" w:rsidRDefault="000B3013" w:rsidP="005C73DA">
            <w:pPr>
              <w:jc w:val="both"/>
              <w:rPr>
                <w:sz w:val="22"/>
                <w:szCs w:val="22"/>
              </w:rPr>
            </w:pPr>
            <w:r w:rsidRPr="006E3DA3">
              <w:rPr>
                <w:sz w:val="22"/>
                <w:szCs w:val="22"/>
              </w:rPr>
              <w:t>(4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24. </w:t>
            </w:r>
            <w:r w:rsidRPr="00DA0045">
              <w:rPr>
                <w:sz w:val="22"/>
                <w:szCs w:val="22"/>
              </w:rPr>
              <w:t>пр. Ленина (заводской парк) (3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  <w:r w:rsidRPr="00DA004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DA0045">
              <w:rPr>
                <w:sz w:val="22"/>
                <w:szCs w:val="22"/>
              </w:rPr>
              <w:t>ул. Коллективизац</w:t>
            </w:r>
            <w:r>
              <w:rPr>
                <w:sz w:val="22"/>
                <w:szCs w:val="22"/>
              </w:rPr>
              <w:t xml:space="preserve">ии </w:t>
            </w:r>
            <w:r w:rsidRPr="00DA0045">
              <w:rPr>
                <w:sz w:val="22"/>
                <w:szCs w:val="22"/>
              </w:rPr>
              <w:t>– Костромская ул. (1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Pr="00DA0045">
              <w:rPr>
                <w:sz w:val="22"/>
                <w:szCs w:val="22"/>
              </w:rPr>
              <w:t>. ул. Пятилетки – Мелкая ул. (1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 ул. Правды – ул. Тарасова (2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DA0045">
              <w:rPr>
                <w:sz w:val="22"/>
                <w:szCs w:val="22"/>
              </w:rPr>
              <w:t>. Ярославский тракт – Восточная промзона (1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DA0045">
              <w:rPr>
                <w:sz w:val="22"/>
                <w:szCs w:val="22"/>
              </w:rPr>
              <w:t>. Софийская ул. - д. Хвощёвка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DA0045">
              <w:rPr>
                <w:sz w:val="22"/>
                <w:szCs w:val="22"/>
              </w:rPr>
              <w:t>. ул. Бабушкина – Гражданская ул.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  <w:r w:rsidRPr="00DA0045">
              <w:rPr>
                <w:sz w:val="22"/>
                <w:szCs w:val="22"/>
              </w:rPr>
              <w:t>. ул. Ворошилова - Глебовская ул. (2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  <w:r w:rsidRPr="00DA0045">
              <w:rPr>
                <w:sz w:val="22"/>
                <w:szCs w:val="22"/>
              </w:rPr>
              <w:t>. пр. 50 лет Октября (дамба) (</w:t>
            </w:r>
            <w:r>
              <w:rPr>
                <w:sz w:val="22"/>
                <w:szCs w:val="22"/>
              </w:rPr>
              <w:t>2</w:t>
            </w:r>
            <w:r w:rsidRPr="00DA0045">
              <w:rPr>
                <w:sz w:val="22"/>
                <w:szCs w:val="22"/>
              </w:rPr>
              <w:t xml:space="preserve"> шт.);</w:t>
            </w:r>
          </w:p>
          <w:p w:rsidR="000B3013" w:rsidRPr="00DA0045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DA0045">
              <w:rPr>
                <w:sz w:val="22"/>
                <w:szCs w:val="22"/>
              </w:rPr>
              <w:t>. Звёздная ул.– Шекснинское шоссе (2 шт.).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4320,0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E152E9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850" w:type="dxa"/>
            <w:shd w:val="clear" w:color="auto" w:fill="auto"/>
          </w:tcPr>
          <w:p w:rsidR="000B3013" w:rsidRPr="002E20A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2E20A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2E20A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850" w:type="dxa"/>
            <w:shd w:val="clear" w:color="auto" w:fill="auto"/>
          </w:tcPr>
          <w:p w:rsidR="000B3013" w:rsidRPr="002E20A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709" w:type="dxa"/>
          </w:tcPr>
          <w:p w:rsidR="000B3013" w:rsidRPr="002E20A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2E20A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  <w:r w:rsidRPr="00816561">
              <w:rPr>
                <w:sz w:val="24"/>
                <w:szCs w:val="24"/>
              </w:rPr>
              <w:t xml:space="preserve">До </w:t>
            </w:r>
          </w:p>
          <w:p w:rsidR="000B3013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</w:t>
            </w:r>
            <w:r w:rsidRPr="00816561">
              <w:rPr>
                <w:sz w:val="24"/>
                <w:szCs w:val="24"/>
              </w:rPr>
              <w:t xml:space="preserve"> 20</w:t>
            </w:r>
            <w:r w:rsidRPr="00F54EF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9 установка </w:t>
            </w:r>
            <w:r w:rsidRPr="00E97B8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D77832">
              <w:rPr>
                <w:sz w:val="24"/>
                <w:szCs w:val="24"/>
              </w:rPr>
              <w:t>0</w:t>
            </w:r>
            <w:r w:rsidRPr="00816561">
              <w:rPr>
                <w:sz w:val="24"/>
                <w:szCs w:val="24"/>
              </w:rPr>
              <w:t xml:space="preserve"> </w:t>
            </w:r>
            <w:r w:rsidRPr="00816561">
              <w:rPr>
                <w:sz w:val="24"/>
                <w:szCs w:val="24"/>
                <w:lang w:val="en-US"/>
              </w:rPr>
              <w:t>IP</w:t>
            </w:r>
            <w:r w:rsidRPr="00816561">
              <w:rPr>
                <w:sz w:val="24"/>
                <w:szCs w:val="24"/>
              </w:rPr>
              <w:t>-видеокамер (100% от потребности)</w:t>
            </w:r>
            <w:r>
              <w:rPr>
                <w:sz w:val="24"/>
                <w:szCs w:val="24"/>
              </w:rPr>
              <w:t xml:space="preserve">, а также </w:t>
            </w:r>
            <w:r w:rsidRPr="00AE7B75">
              <w:rPr>
                <w:sz w:val="24"/>
                <w:szCs w:val="24"/>
              </w:rPr>
              <w:t>приобретен</w:t>
            </w:r>
            <w:r>
              <w:rPr>
                <w:sz w:val="24"/>
                <w:szCs w:val="24"/>
              </w:rPr>
              <w:t>иеоборудованиядля увеличения мощностей серверов хранения информации, из них:</w:t>
            </w:r>
          </w:p>
          <w:p w:rsidR="000B3013" w:rsidRPr="0094675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</w:t>
            </w:r>
            <w:r w:rsidRPr="0094675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6</w:t>
            </w:r>
            <w:r w:rsidRPr="0094675A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33</w:t>
            </w:r>
            <w:r w:rsidRPr="0094675A">
              <w:rPr>
                <w:sz w:val="22"/>
                <w:szCs w:val="22"/>
              </w:rPr>
              <w:t xml:space="preserve"> шт.</w:t>
            </w:r>
            <w:r>
              <w:rPr>
                <w:sz w:val="22"/>
                <w:szCs w:val="22"/>
              </w:rPr>
              <w:t>,</w:t>
            </w:r>
          </w:p>
          <w:p w:rsidR="000B3013" w:rsidRPr="0094675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</w:t>
            </w:r>
            <w:r w:rsidRPr="0094675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  <w:r w:rsidRPr="0094675A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25</w:t>
            </w:r>
            <w:r w:rsidRPr="0094675A">
              <w:rPr>
                <w:sz w:val="22"/>
                <w:szCs w:val="22"/>
              </w:rPr>
              <w:t xml:space="preserve"> шт.</w:t>
            </w:r>
            <w:r>
              <w:rPr>
                <w:sz w:val="22"/>
                <w:szCs w:val="22"/>
              </w:rPr>
              <w:t>,</w:t>
            </w:r>
          </w:p>
          <w:p w:rsidR="000B3013" w:rsidRPr="0094675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</w:t>
            </w:r>
            <w:r w:rsidRPr="0094675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</w:t>
            </w:r>
            <w:r w:rsidRPr="0094675A">
              <w:rPr>
                <w:sz w:val="22"/>
                <w:szCs w:val="22"/>
              </w:rPr>
              <w:t xml:space="preserve"> - </w:t>
            </w:r>
            <w:r>
              <w:rPr>
                <w:sz w:val="22"/>
                <w:szCs w:val="22"/>
              </w:rPr>
              <w:t>25</w:t>
            </w:r>
            <w:r w:rsidRPr="0094675A">
              <w:rPr>
                <w:sz w:val="22"/>
                <w:szCs w:val="22"/>
              </w:rPr>
              <w:t xml:space="preserve"> шт.</w:t>
            </w:r>
            <w:r>
              <w:rPr>
                <w:sz w:val="22"/>
                <w:szCs w:val="22"/>
              </w:rPr>
              <w:t>,</w:t>
            </w:r>
          </w:p>
          <w:p w:rsidR="000B3013" w:rsidRPr="00816561" w:rsidRDefault="000B3013" w:rsidP="005C73DA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lastRenderedPageBreak/>
              <w:t>до 31.12.</w:t>
            </w:r>
            <w:r w:rsidRPr="0094675A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9 – 25</w:t>
            </w:r>
            <w:r w:rsidRPr="0094675A">
              <w:rPr>
                <w:sz w:val="22"/>
                <w:szCs w:val="22"/>
              </w:rPr>
              <w:t xml:space="preserve"> шт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adjustRightInd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МКУ «МЦУ»; ОПП</w:t>
            </w: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numPr>
                <w:ilvl w:val="0"/>
                <w:numId w:val="2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E152E9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numPr>
                <w:ilvl w:val="0"/>
                <w:numId w:val="2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E152E9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numPr>
                <w:ilvl w:val="0"/>
                <w:numId w:val="2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</w:t>
            </w:r>
          </w:p>
          <w:p w:rsidR="000B3013" w:rsidRPr="00E152E9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numPr>
                <w:ilvl w:val="0"/>
                <w:numId w:val="25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E152E9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1320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B3013" w:rsidRPr="002E20AD" w:rsidRDefault="000B3013" w:rsidP="005C73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</w:t>
            </w:r>
            <w:r w:rsidRPr="002E20AD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2E20AD" w:rsidRDefault="000B3013" w:rsidP="005C73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550,0</w:t>
            </w:r>
          </w:p>
        </w:tc>
        <w:tc>
          <w:tcPr>
            <w:tcW w:w="850" w:type="dxa"/>
            <w:shd w:val="clear" w:color="auto" w:fill="auto"/>
          </w:tcPr>
          <w:p w:rsidR="000B3013" w:rsidRPr="002E20AD" w:rsidRDefault="000B3013" w:rsidP="005C73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709" w:type="dxa"/>
          </w:tcPr>
          <w:p w:rsidR="000B3013" w:rsidRPr="002E20AD" w:rsidRDefault="000B3013" w:rsidP="005C73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2E20AD" w:rsidRDefault="000B3013" w:rsidP="005C73DA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1000,0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241"/>
        </w:trPr>
        <w:tc>
          <w:tcPr>
            <w:tcW w:w="596" w:type="dxa"/>
            <w:vMerge w:val="restart"/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1A5D9D" w:rsidRDefault="000B3013" w:rsidP="005C73DA">
            <w:pPr>
              <w:jc w:val="both"/>
              <w:rPr>
                <w:color w:val="000000"/>
                <w:sz w:val="22"/>
                <w:szCs w:val="22"/>
              </w:rPr>
            </w:pPr>
            <w:r w:rsidRPr="001A5D9D">
              <w:rPr>
                <w:color w:val="000000"/>
                <w:sz w:val="22"/>
                <w:szCs w:val="22"/>
              </w:rPr>
              <w:t>Проведение мероприятий по антитеррористической</w:t>
            </w:r>
          </w:p>
          <w:p w:rsidR="000B3013" w:rsidRPr="001A5D9D" w:rsidRDefault="000B3013" w:rsidP="005C73DA">
            <w:pPr>
              <w:jc w:val="both"/>
              <w:rPr>
                <w:color w:val="000000"/>
                <w:sz w:val="22"/>
                <w:szCs w:val="22"/>
              </w:rPr>
            </w:pPr>
            <w:r w:rsidRPr="001A5D9D">
              <w:rPr>
                <w:color w:val="000000"/>
                <w:sz w:val="22"/>
                <w:szCs w:val="22"/>
              </w:rPr>
              <w:t xml:space="preserve">защищённости мест массового пребывания </w:t>
            </w:r>
            <w:r w:rsidRPr="001A5D9D">
              <w:rPr>
                <w:color w:val="000000"/>
                <w:sz w:val="22"/>
                <w:szCs w:val="22"/>
              </w:rPr>
              <w:lastRenderedPageBreak/>
              <w:t xml:space="preserve">людей, расположенных на территории городского округа город Рыбинск Ярославской области.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lastRenderedPageBreak/>
              <w:t xml:space="preserve">Адреса и перечень мест массового пребывания людей в актуальной редакции соответствующего постановления </w:t>
            </w:r>
            <w:r w:rsidRPr="001A5D9D">
              <w:rPr>
                <w:sz w:val="22"/>
                <w:szCs w:val="22"/>
              </w:rPr>
              <w:lastRenderedPageBreak/>
              <w:t>Администрации городского округа город Рыбинск Ярославской области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1A5D9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A5D9D"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A5D9D">
              <w:rPr>
                <w:sz w:val="22"/>
                <w:szCs w:val="22"/>
              </w:rPr>
              <w:t>00,0</w:t>
            </w:r>
          </w:p>
        </w:tc>
        <w:tc>
          <w:tcPr>
            <w:tcW w:w="850" w:type="dxa"/>
            <w:shd w:val="clear" w:color="auto" w:fill="auto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A5D9D">
              <w:rPr>
                <w:sz w:val="22"/>
                <w:szCs w:val="22"/>
              </w:rPr>
              <w:t>00,0</w:t>
            </w:r>
          </w:p>
        </w:tc>
        <w:tc>
          <w:tcPr>
            <w:tcW w:w="709" w:type="dxa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1A5D9D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A5D9D">
              <w:rPr>
                <w:sz w:val="22"/>
                <w:szCs w:val="22"/>
              </w:rPr>
              <w:t>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Pr="001A5D9D" w:rsidRDefault="000B3013" w:rsidP="005C73DA">
            <w:pPr>
              <w:ind w:left="-108"/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До 31.12.202</w:t>
            </w:r>
            <w:r>
              <w:rPr>
                <w:sz w:val="22"/>
                <w:szCs w:val="22"/>
              </w:rPr>
              <w:t>9</w:t>
            </w:r>
            <w:r w:rsidRPr="001A5D9D">
              <w:rPr>
                <w:sz w:val="22"/>
                <w:szCs w:val="22"/>
              </w:rPr>
              <w:t xml:space="preserve"> обеспечить антитеррористическую защищённость данных мест в соотв. </w:t>
            </w:r>
            <w:r w:rsidRPr="001A5D9D">
              <w:rPr>
                <w:sz w:val="22"/>
                <w:szCs w:val="22"/>
              </w:rPr>
              <w:lastRenderedPageBreak/>
              <w:t>с первоочередными требованиями, из них:</w:t>
            </w:r>
          </w:p>
          <w:p w:rsidR="000B3013" w:rsidRPr="001A5D9D" w:rsidRDefault="000B3013" w:rsidP="005C73DA">
            <w:pPr>
              <w:ind w:left="-108"/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до 31.12.202</w:t>
            </w:r>
            <w:r>
              <w:rPr>
                <w:sz w:val="22"/>
                <w:szCs w:val="22"/>
              </w:rPr>
              <w:t>6</w:t>
            </w:r>
            <w:r w:rsidRPr="001A5D9D">
              <w:rPr>
                <w:sz w:val="22"/>
                <w:szCs w:val="22"/>
              </w:rPr>
              <w:t xml:space="preserve"> – 3 ед. (Мемориал «Огонь Славы», Рабочая ул., 1, Крестовая ул., 139),</w:t>
            </w:r>
          </w:p>
          <w:p w:rsidR="000B3013" w:rsidRPr="001A5D9D" w:rsidRDefault="000B3013" w:rsidP="005C73DA">
            <w:pPr>
              <w:ind w:left="-108"/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до 31.12.202</w:t>
            </w:r>
            <w:r>
              <w:rPr>
                <w:sz w:val="22"/>
                <w:szCs w:val="22"/>
              </w:rPr>
              <w:t>7</w:t>
            </w:r>
            <w:r w:rsidRPr="001A5D9D">
              <w:rPr>
                <w:sz w:val="22"/>
                <w:szCs w:val="22"/>
              </w:rPr>
              <w:t xml:space="preserve"> – 2 ед.</w:t>
            </w:r>
          </w:p>
          <w:p w:rsidR="000B3013" w:rsidRPr="001A5D9D" w:rsidRDefault="000B3013" w:rsidP="005C73DA">
            <w:pPr>
              <w:ind w:left="-108"/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(Бульварная ул., Крестовая ул./Стоялая ул.),</w:t>
            </w:r>
          </w:p>
          <w:p w:rsidR="000B3013" w:rsidRPr="001A5D9D" w:rsidRDefault="000B3013" w:rsidP="005C73DA">
            <w:pPr>
              <w:ind w:left="-108"/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до 31.12.202</w:t>
            </w:r>
            <w:r>
              <w:rPr>
                <w:sz w:val="22"/>
                <w:szCs w:val="22"/>
              </w:rPr>
              <w:t>8</w:t>
            </w:r>
            <w:r w:rsidRPr="001A5D9D">
              <w:rPr>
                <w:sz w:val="22"/>
                <w:szCs w:val="22"/>
              </w:rPr>
              <w:t xml:space="preserve"> – 2 ед.</w:t>
            </w:r>
          </w:p>
          <w:p w:rsidR="000B3013" w:rsidRPr="001A5D9D" w:rsidRDefault="000B3013" w:rsidP="005C73DA">
            <w:pPr>
              <w:ind w:left="-108"/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(Волжский парк, площадь П.Ф. Дерунова),</w:t>
            </w:r>
          </w:p>
          <w:p w:rsidR="000B3013" w:rsidRPr="001A5D9D" w:rsidRDefault="000B3013" w:rsidP="005C73DA">
            <w:pPr>
              <w:ind w:left="-108"/>
              <w:rPr>
                <w:sz w:val="22"/>
                <w:szCs w:val="22"/>
              </w:rPr>
            </w:pPr>
            <w:r w:rsidRPr="001A5D9D">
              <w:rPr>
                <w:sz w:val="22"/>
                <w:szCs w:val="22"/>
              </w:rPr>
              <w:t>до 31.12.202</w:t>
            </w:r>
            <w:r>
              <w:rPr>
                <w:sz w:val="22"/>
                <w:szCs w:val="22"/>
              </w:rPr>
              <w:t>9</w:t>
            </w:r>
            <w:r w:rsidRPr="001A5D9D">
              <w:rPr>
                <w:sz w:val="22"/>
                <w:szCs w:val="22"/>
              </w:rPr>
              <w:t xml:space="preserve"> – 1 ед. (Аллея Славы).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1A5D9D" w:rsidRDefault="000B3013" w:rsidP="005C73DA">
            <w:pPr>
              <w:rPr>
                <w:color w:val="000000"/>
                <w:sz w:val="22"/>
                <w:szCs w:val="22"/>
              </w:rPr>
            </w:pPr>
            <w:r w:rsidRPr="001A5D9D">
              <w:rPr>
                <w:color w:val="000000"/>
                <w:sz w:val="22"/>
                <w:szCs w:val="22"/>
              </w:rPr>
              <w:lastRenderedPageBreak/>
              <w:t>МКУ ГОГР «ИТЦ»; МКУ «МЦУ»;</w:t>
            </w:r>
          </w:p>
          <w:p w:rsidR="000B3013" w:rsidRPr="001A5D9D" w:rsidRDefault="000B3013" w:rsidP="005C73DA">
            <w:pPr>
              <w:rPr>
                <w:sz w:val="22"/>
                <w:szCs w:val="22"/>
              </w:rPr>
            </w:pPr>
            <w:r w:rsidRPr="001A5D9D">
              <w:rPr>
                <w:color w:val="000000"/>
                <w:sz w:val="22"/>
                <w:szCs w:val="22"/>
              </w:rPr>
              <w:lastRenderedPageBreak/>
              <w:t>ОПП</w:t>
            </w: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9B50C9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362"/>
        </w:trPr>
        <w:tc>
          <w:tcPr>
            <w:tcW w:w="596" w:type="dxa"/>
            <w:vMerge/>
            <w:shd w:val="clear" w:color="auto" w:fill="auto"/>
          </w:tcPr>
          <w:p w:rsidR="000B3013" w:rsidRPr="009B50C9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 ср-ва</w:t>
            </w:r>
          </w:p>
        </w:tc>
        <w:tc>
          <w:tcPr>
            <w:tcW w:w="1029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526661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FE7A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E7A6A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FE7A6A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FE7A6A">
              <w:rPr>
                <w:sz w:val="22"/>
                <w:szCs w:val="22"/>
              </w:rPr>
              <w:t>00,0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c>
          <w:tcPr>
            <w:tcW w:w="596" w:type="dxa"/>
            <w:vMerge w:val="restart"/>
            <w:shd w:val="clear" w:color="auto" w:fill="auto"/>
          </w:tcPr>
          <w:p w:rsidR="000B3013" w:rsidRPr="00526661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7F3B92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  <w:r w:rsidRPr="007F3B92">
              <w:rPr>
                <w:color w:val="000000"/>
                <w:sz w:val="24"/>
                <w:szCs w:val="24"/>
              </w:rPr>
              <w:t>Техническое обслуживание установленных систем видеонаблюдения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Установленные системы видеонаблюдения.</w:t>
            </w:r>
          </w:p>
          <w:p w:rsidR="000B3013" w:rsidRPr="00EE2B5B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2448,0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150,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E7A6A">
              <w:rPr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 w:rsidRPr="00D007D1">
              <w:rPr>
                <w:sz w:val="22"/>
                <w:szCs w:val="22"/>
              </w:rPr>
              <w:t xml:space="preserve">Поддержание </w:t>
            </w:r>
            <w:r w:rsidRPr="00D007D1">
              <w:rPr>
                <w:sz w:val="22"/>
                <w:szCs w:val="22"/>
              </w:rPr>
              <w:lastRenderedPageBreak/>
              <w:t>видеок</w:t>
            </w:r>
            <w:r>
              <w:rPr>
                <w:sz w:val="22"/>
                <w:szCs w:val="22"/>
              </w:rPr>
              <w:t>амер</w:t>
            </w:r>
            <w:r w:rsidRPr="00D007D1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технически исправном состоянии:</w:t>
            </w:r>
          </w:p>
          <w:p w:rsidR="000B3013" w:rsidRPr="00085B7E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</w:t>
            </w:r>
            <w:r w:rsidRPr="00085B7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6 – </w:t>
            </w:r>
            <w:r w:rsidRPr="00397912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84</w:t>
            </w:r>
            <w:r w:rsidRPr="00085B7E">
              <w:rPr>
                <w:sz w:val="22"/>
                <w:szCs w:val="22"/>
              </w:rPr>
              <w:t xml:space="preserve"> ед.</w:t>
            </w:r>
            <w:r>
              <w:rPr>
                <w:sz w:val="22"/>
                <w:szCs w:val="22"/>
              </w:rPr>
              <w:t>,</w:t>
            </w:r>
          </w:p>
          <w:p w:rsidR="000B3013" w:rsidRPr="00085B7E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 31.12.</w:t>
            </w:r>
            <w:r w:rsidRPr="00085B7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 – 209</w:t>
            </w:r>
            <w:r w:rsidRPr="00085B7E">
              <w:rPr>
                <w:sz w:val="22"/>
                <w:szCs w:val="22"/>
              </w:rPr>
              <w:t xml:space="preserve"> ед.</w:t>
            </w:r>
            <w:r>
              <w:rPr>
                <w:sz w:val="22"/>
                <w:szCs w:val="22"/>
              </w:rPr>
              <w:t>,</w:t>
            </w:r>
          </w:p>
          <w:p w:rsidR="000B3013" w:rsidRPr="00085B7E" w:rsidRDefault="000B3013" w:rsidP="005C73D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</w:t>
            </w:r>
            <w:r w:rsidRPr="00085B7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8 – 234</w:t>
            </w:r>
            <w:r w:rsidRPr="00085B7E">
              <w:rPr>
                <w:sz w:val="22"/>
                <w:szCs w:val="22"/>
              </w:rPr>
              <w:t xml:space="preserve"> ед.</w:t>
            </w:r>
            <w:r>
              <w:rPr>
                <w:sz w:val="22"/>
                <w:szCs w:val="22"/>
              </w:rPr>
              <w:t>,</w:t>
            </w:r>
          </w:p>
          <w:p w:rsidR="000B3013" w:rsidRPr="006F11B3" w:rsidRDefault="000B3013" w:rsidP="005C73DA">
            <w:pPr>
              <w:jc w:val="both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до 31.12.</w:t>
            </w:r>
            <w:r w:rsidRPr="00085B7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 xml:space="preserve">9 – </w:t>
            </w:r>
            <w:r w:rsidRPr="00397912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59</w:t>
            </w:r>
            <w:r w:rsidRPr="00085B7E">
              <w:rPr>
                <w:sz w:val="22"/>
                <w:szCs w:val="22"/>
              </w:rPr>
              <w:t xml:space="preserve"> ед.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МКУ «МЦ</w:t>
            </w:r>
            <w:r w:rsidRPr="00F713B6">
              <w:rPr>
                <w:color w:val="000000"/>
                <w:sz w:val="22"/>
                <w:szCs w:val="22"/>
              </w:rPr>
              <w:t>У</w:t>
            </w:r>
            <w:r>
              <w:rPr>
                <w:color w:val="000000"/>
                <w:sz w:val="22"/>
                <w:szCs w:val="22"/>
              </w:rPr>
              <w:t>»</w:t>
            </w: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E152E9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526661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585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526661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 ср-ва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240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526661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DA262E" w:rsidRDefault="000B3013" w:rsidP="005C73DA">
            <w:pPr>
              <w:rPr>
                <w:sz w:val="22"/>
                <w:szCs w:val="22"/>
              </w:rPr>
            </w:pPr>
            <w:r w:rsidRPr="00DA262E"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right="-108" w:hanging="108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150,0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  <w:r w:rsidRPr="00FE7A6A">
              <w:rPr>
                <w:sz w:val="22"/>
                <w:szCs w:val="22"/>
              </w:rPr>
              <w:t>2,0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240"/>
        </w:trPr>
        <w:tc>
          <w:tcPr>
            <w:tcW w:w="596" w:type="dxa"/>
            <w:vMerge w:val="restart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C34C6E" w:rsidRDefault="000B3013" w:rsidP="005C73DA">
            <w:pPr>
              <w:jc w:val="both"/>
              <w:rPr>
                <w:color w:val="000000"/>
                <w:sz w:val="24"/>
                <w:szCs w:val="24"/>
              </w:rPr>
            </w:pPr>
            <w:r w:rsidRPr="00CB4B96">
              <w:rPr>
                <w:bCs/>
                <w:color w:val="000000"/>
                <w:sz w:val="22"/>
                <w:szCs w:val="22"/>
              </w:rPr>
              <w:t xml:space="preserve">Участие совместно с </w:t>
            </w:r>
            <w:r>
              <w:rPr>
                <w:bCs/>
                <w:color w:val="000000"/>
                <w:sz w:val="22"/>
                <w:szCs w:val="22"/>
              </w:rPr>
              <w:t>сотрудниками УИИ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рейдовых мероприят</w:t>
            </w:r>
            <w:r>
              <w:rPr>
                <w:bCs/>
                <w:color w:val="000000"/>
                <w:sz w:val="22"/>
                <w:szCs w:val="22"/>
              </w:rPr>
              <w:t>иях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в отношен</w:t>
            </w:r>
            <w:r>
              <w:rPr>
                <w:bCs/>
                <w:color w:val="000000"/>
                <w:sz w:val="22"/>
                <w:szCs w:val="22"/>
              </w:rPr>
              <w:t>ии осуждённых к наказаниям и мерам уголовно-правового характера без изоляции от общества за преступления террористическо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го характера и экстремистской направленности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с целью </w:t>
            </w:r>
            <w:r>
              <w:rPr>
                <w:bCs/>
                <w:color w:val="000000"/>
                <w:sz w:val="22"/>
                <w:szCs w:val="22"/>
              </w:rPr>
              <w:t>профилактики экстремизма и терроризма</w:t>
            </w:r>
            <w:r w:rsidRPr="00CB4B96"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Pr="00526661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DA262E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Pr="0039302E" w:rsidRDefault="000B3013" w:rsidP="005C73DA">
            <w:pPr>
              <w:rPr>
                <w:sz w:val="22"/>
                <w:szCs w:val="22"/>
              </w:rPr>
            </w:pPr>
            <w:r w:rsidRPr="0039302E">
              <w:rPr>
                <w:sz w:val="22"/>
                <w:szCs w:val="22"/>
              </w:rPr>
              <w:t>Повышение правосознания осуждённых и членов их семей, формирование устойчивых навыков правового поведения</w:t>
            </w:r>
            <w:r>
              <w:rPr>
                <w:sz w:val="22"/>
                <w:szCs w:val="22"/>
              </w:rPr>
              <w:t>.</w:t>
            </w:r>
          </w:p>
          <w:p w:rsidR="000B3013" w:rsidRPr="00C00180" w:rsidRDefault="000B3013" w:rsidP="005C73DA">
            <w:pPr>
              <w:rPr>
                <w:sz w:val="22"/>
                <w:szCs w:val="22"/>
              </w:rPr>
            </w:pPr>
            <w:r w:rsidRPr="00C00180">
              <w:rPr>
                <w:sz w:val="22"/>
                <w:szCs w:val="22"/>
              </w:rPr>
              <w:t xml:space="preserve">В период с 01.01.2026 по </w:t>
            </w:r>
            <w:r w:rsidRPr="00C00180">
              <w:rPr>
                <w:sz w:val="22"/>
                <w:szCs w:val="22"/>
              </w:rPr>
              <w:lastRenderedPageBreak/>
              <w:t>31.12.2026 – 12 меропр.;</w:t>
            </w:r>
          </w:p>
          <w:p w:rsidR="000B3013" w:rsidRPr="00C00180" w:rsidRDefault="000B3013" w:rsidP="005C73DA">
            <w:pPr>
              <w:rPr>
                <w:sz w:val="22"/>
                <w:szCs w:val="22"/>
              </w:rPr>
            </w:pPr>
            <w:r w:rsidRPr="00C00180">
              <w:rPr>
                <w:sz w:val="22"/>
                <w:szCs w:val="22"/>
              </w:rPr>
              <w:t>с 01.01.2027 до 31.12.2027 – 12 меропр.;</w:t>
            </w:r>
          </w:p>
          <w:p w:rsidR="000B3013" w:rsidRPr="00C00180" w:rsidRDefault="000B3013" w:rsidP="005C73DA">
            <w:pPr>
              <w:rPr>
                <w:sz w:val="22"/>
                <w:szCs w:val="22"/>
              </w:rPr>
            </w:pPr>
            <w:r w:rsidRPr="00C00180">
              <w:rPr>
                <w:sz w:val="22"/>
                <w:szCs w:val="22"/>
              </w:rPr>
              <w:t>с 01.01.2028 до 31.12.2028 – 12 меропр.;</w:t>
            </w:r>
          </w:p>
          <w:p w:rsidR="000B3013" w:rsidRPr="00C00180" w:rsidRDefault="000B3013" w:rsidP="005C73DA">
            <w:pPr>
              <w:rPr>
                <w:sz w:val="22"/>
                <w:szCs w:val="22"/>
              </w:rPr>
            </w:pPr>
            <w:r w:rsidRPr="00C00180">
              <w:rPr>
                <w:sz w:val="22"/>
                <w:szCs w:val="22"/>
              </w:rPr>
              <w:t>с 01.01.2029</w:t>
            </w:r>
          </w:p>
          <w:p w:rsidR="000B3013" w:rsidRPr="0039302E" w:rsidRDefault="000B3013" w:rsidP="005C73DA">
            <w:pPr>
              <w:rPr>
                <w:sz w:val="22"/>
                <w:szCs w:val="22"/>
              </w:rPr>
            </w:pPr>
            <w:r w:rsidRPr="00C00180">
              <w:rPr>
                <w:sz w:val="22"/>
                <w:szCs w:val="22"/>
              </w:rPr>
              <w:t>до 31.12.2029 – 12 меропр.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A45570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ОПП</w:t>
            </w:r>
          </w:p>
        </w:tc>
      </w:tr>
      <w:tr w:rsidR="000B3013" w:rsidRPr="004C266C" w:rsidTr="005C73DA">
        <w:trPr>
          <w:trHeight w:val="240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B4B96" w:rsidRDefault="000B3013" w:rsidP="005C73D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DA262E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39302E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240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B4B96" w:rsidRDefault="000B3013" w:rsidP="005C73D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DA262E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39302E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240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B4B96" w:rsidRDefault="000B3013" w:rsidP="005C73D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</w:t>
            </w:r>
          </w:p>
          <w:p w:rsidR="000B3013" w:rsidRPr="00DA262E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ср-ва</w:t>
            </w:r>
          </w:p>
        </w:tc>
        <w:tc>
          <w:tcPr>
            <w:tcW w:w="1029" w:type="dxa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39302E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240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B4B96" w:rsidRDefault="000B3013" w:rsidP="005C73DA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DA262E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right="-108"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39302E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6F11B3" w:rsidRDefault="000B3013" w:rsidP="005C73DA">
            <w:pPr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379"/>
        </w:trPr>
        <w:tc>
          <w:tcPr>
            <w:tcW w:w="596" w:type="dxa"/>
            <w:vMerge w:val="restart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  <w:p w:rsidR="000B3013" w:rsidRDefault="000B3013" w:rsidP="005C73DA">
            <w:pPr>
              <w:rPr>
                <w:sz w:val="22"/>
                <w:szCs w:val="22"/>
              </w:rPr>
            </w:pPr>
          </w:p>
          <w:p w:rsidR="000B3013" w:rsidRDefault="000B3013" w:rsidP="005C73DA">
            <w:pPr>
              <w:rPr>
                <w:sz w:val="22"/>
                <w:szCs w:val="22"/>
              </w:rPr>
            </w:pPr>
          </w:p>
          <w:p w:rsidR="000B3013" w:rsidRDefault="000B3013" w:rsidP="005C73DA">
            <w:pPr>
              <w:rPr>
                <w:sz w:val="22"/>
                <w:szCs w:val="22"/>
              </w:rPr>
            </w:pPr>
          </w:p>
          <w:p w:rsidR="000B3013" w:rsidRDefault="000B3013" w:rsidP="005C73DA">
            <w:pPr>
              <w:rPr>
                <w:sz w:val="22"/>
                <w:szCs w:val="22"/>
              </w:rPr>
            </w:pPr>
          </w:p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 w:val="restart"/>
            <w:shd w:val="clear" w:color="auto" w:fill="auto"/>
          </w:tcPr>
          <w:p w:rsidR="000B3013" w:rsidRDefault="000B3013" w:rsidP="005C73DA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городского бюджета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на решение задачи № 1 составляет:</w:t>
            </w:r>
          </w:p>
          <w:p w:rsidR="000B3013" w:rsidRPr="00E67345" w:rsidRDefault="000B3013" w:rsidP="005C73DA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8008</w:t>
            </w:r>
            <w:r w:rsidRPr="00BE2761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Pr="00BE2761">
              <w:rPr>
                <w:b/>
                <w:sz w:val="24"/>
                <w:szCs w:val="24"/>
              </w:rPr>
              <w:t xml:space="preserve"> тыс. рублей.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A141DF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2342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  <w:r w:rsidRPr="00FE7A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1822</w:t>
            </w:r>
            <w:r w:rsidRPr="00FE7A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82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0B3013" w:rsidRPr="0039302E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22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Default="000B3013" w:rsidP="005C73DA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11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Default="000B3013" w:rsidP="005C73DA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01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Default="000B3013" w:rsidP="005C73DA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F54EF1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Др. </w:t>
            </w:r>
          </w:p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ср-ва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01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Default="000B3013" w:rsidP="005C73DA">
            <w:pPr>
              <w:rPr>
                <w:sz w:val="32"/>
                <w:szCs w:val="3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743CF4" w:rsidRDefault="000B3013" w:rsidP="005C73DA">
            <w:pPr>
              <w:rPr>
                <w:b/>
                <w:sz w:val="24"/>
                <w:szCs w:val="24"/>
              </w:rPr>
            </w:pPr>
            <w:r w:rsidRPr="00743CF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2342</w:t>
            </w:r>
            <w:r w:rsidRPr="00FE7A6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lef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ind w:left="-108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2022</w:t>
            </w:r>
            <w:r w:rsidRPr="00FE7A6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045A19" w:rsidRDefault="000B3013" w:rsidP="005C73DA">
            <w:pPr>
              <w:ind w:lef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800</w:t>
            </w:r>
            <w:r w:rsidRPr="00045A19">
              <w:rPr>
                <w:b/>
                <w:color w:val="000000" w:themeColor="text1"/>
                <w:sz w:val="22"/>
                <w:szCs w:val="22"/>
              </w:rPr>
              <w:t>,</w:t>
            </w: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1822</w:t>
            </w:r>
            <w:r w:rsidRPr="00FE7A6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045A19" w:rsidRDefault="000B3013" w:rsidP="005C73DA">
            <w:pPr>
              <w:ind w:left="-108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  <w:lang w:val="en-US"/>
              </w:rPr>
              <w:t>82</w:t>
            </w:r>
            <w:r>
              <w:rPr>
                <w:b/>
                <w:sz w:val="22"/>
                <w:szCs w:val="22"/>
              </w:rPr>
              <w:t>2,0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15338" w:type="dxa"/>
            <w:gridSpan w:val="17"/>
          </w:tcPr>
          <w:p w:rsidR="000B3013" w:rsidRDefault="000B3013" w:rsidP="005C73DA">
            <w:pPr>
              <w:autoSpaceDE/>
              <w:autoSpaceDN/>
              <w:ind w:left="36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B3013" w:rsidRPr="007F3B92" w:rsidRDefault="000B3013" w:rsidP="005C73DA">
            <w:pPr>
              <w:autoSpaceDE/>
              <w:autoSpaceDN/>
              <w:ind w:left="360"/>
              <w:jc w:val="center"/>
              <w:rPr>
                <w:b/>
                <w:sz w:val="28"/>
                <w:szCs w:val="28"/>
              </w:rPr>
            </w:pPr>
            <w:r w:rsidRPr="007F3B92">
              <w:rPr>
                <w:b/>
                <w:bCs/>
                <w:color w:val="000000"/>
                <w:sz w:val="28"/>
                <w:szCs w:val="28"/>
              </w:rPr>
              <w:t>Задача 2.</w:t>
            </w:r>
            <w:r w:rsidRPr="007F3B92">
              <w:rPr>
                <w:sz w:val="28"/>
                <w:szCs w:val="28"/>
              </w:rPr>
              <w:t xml:space="preserve"> </w:t>
            </w:r>
            <w:r w:rsidRPr="007F3B92">
              <w:rPr>
                <w:b/>
                <w:sz w:val="28"/>
                <w:szCs w:val="28"/>
              </w:rPr>
              <w:t>Повышение правосознания населения, содействие участию граждан в профилактике правонарушений</w:t>
            </w:r>
          </w:p>
          <w:p w:rsidR="000B3013" w:rsidRPr="00F96AD6" w:rsidRDefault="000B3013" w:rsidP="005C73DA">
            <w:pPr>
              <w:autoSpaceDE/>
              <w:autoSpaceDN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0B3013" w:rsidRPr="004C266C" w:rsidTr="005C73DA">
        <w:trPr>
          <w:trHeight w:val="290"/>
        </w:trPr>
        <w:tc>
          <w:tcPr>
            <w:tcW w:w="596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C266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9C0F76" w:rsidRDefault="000B3013" w:rsidP="005C73DA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C0F76">
              <w:rPr>
                <w:rFonts w:eastAsiaTheme="minorHAnsi"/>
                <w:sz w:val="24"/>
                <w:szCs w:val="24"/>
                <w:lang w:eastAsia="en-US"/>
              </w:rPr>
              <w:t xml:space="preserve">Оказание поддержки гражданам и их объединениям, участвующим в охране общественного </w:t>
            </w:r>
            <w:r w:rsidRPr="009C0F7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порядка, создание условий для деятельности народных дружин</w:t>
            </w:r>
          </w:p>
          <w:p w:rsidR="000B3013" w:rsidRPr="008B7CF6" w:rsidRDefault="000B3013" w:rsidP="005C73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развитию казачества на территории городского округа город Рыбинск Ярославской области.</w:t>
            </w:r>
          </w:p>
          <w:p w:rsidR="000B3013" w:rsidRPr="00ED0F20" w:rsidRDefault="000B3013" w:rsidP="005C73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Pr="00C34C6E" w:rsidRDefault="000B3013" w:rsidP="005C73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2F277E" w:rsidRDefault="000B3013" w:rsidP="005C73DA">
            <w:pPr>
              <w:ind w:left="-72"/>
            </w:pPr>
            <w:r w:rsidRPr="002F277E">
              <w:t>10</w:t>
            </w:r>
            <w:r>
              <w:t>240</w:t>
            </w:r>
            <w:r w:rsidRPr="002F277E">
              <w:t>,</w:t>
            </w:r>
            <w: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ind w:hanging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E7A6A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</w:t>
            </w:r>
            <w:r w:rsidRPr="00FE7A6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E7A6A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  <w:r w:rsidRPr="00FE7A6A">
              <w:rPr>
                <w:sz w:val="22"/>
                <w:szCs w:val="22"/>
              </w:rPr>
              <w:t>00,0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 xml:space="preserve">Участие народных дружин и представителей Рыбинского городского казачьего </w:t>
            </w:r>
            <w:r w:rsidRPr="00D915BD">
              <w:rPr>
                <w:sz w:val="22"/>
                <w:szCs w:val="22"/>
              </w:rPr>
              <w:lastRenderedPageBreak/>
              <w:t>общества во всех общественно значимых мероприятиях городского округа город Рыбинск Ярославской области:</w:t>
            </w:r>
          </w:p>
          <w:p w:rsidR="000B3013" w:rsidRPr="003D2C21" w:rsidRDefault="000B3013" w:rsidP="005C73DA">
            <w:pPr>
              <w:rPr>
                <w:sz w:val="22"/>
                <w:szCs w:val="22"/>
              </w:rPr>
            </w:pPr>
            <w:r w:rsidRPr="003D2C21">
              <w:rPr>
                <w:sz w:val="22"/>
                <w:szCs w:val="22"/>
              </w:rPr>
              <w:t>с 01.01.2026 по 31.12.2026 – 16 меропр.,</w:t>
            </w:r>
          </w:p>
          <w:p w:rsidR="000B3013" w:rsidRPr="003D2C21" w:rsidRDefault="000B3013" w:rsidP="005C73DA">
            <w:pPr>
              <w:rPr>
                <w:sz w:val="22"/>
                <w:szCs w:val="22"/>
              </w:rPr>
            </w:pPr>
            <w:r w:rsidRPr="003D2C21">
              <w:rPr>
                <w:sz w:val="22"/>
                <w:szCs w:val="22"/>
              </w:rPr>
              <w:t>с 01.01.2027</w:t>
            </w:r>
          </w:p>
          <w:p w:rsidR="000B3013" w:rsidRPr="003D2C21" w:rsidRDefault="000B3013" w:rsidP="005C73DA">
            <w:pPr>
              <w:rPr>
                <w:sz w:val="22"/>
                <w:szCs w:val="22"/>
              </w:rPr>
            </w:pPr>
            <w:r w:rsidRPr="003D2C21">
              <w:rPr>
                <w:sz w:val="22"/>
                <w:szCs w:val="22"/>
              </w:rPr>
              <w:t>по 31.12.2027 – 16 меропр.,</w:t>
            </w:r>
          </w:p>
          <w:p w:rsidR="000B3013" w:rsidRPr="003D2C21" w:rsidRDefault="000B3013" w:rsidP="005C73DA">
            <w:pPr>
              <w:rPr>
                <w:sz w:val="22"/>
                <w:szCs w:val="22"/>
              </w:rPr>
            </w:pPr>
            <w:r w:rsidRPr="003D2C21">
              <w:rPr>
                <w:sz w:val="22"/>
                <w:szCs w:val="22"/>
              </w:rPr>
              <w:t>с 01.01.2028</w:t>
            </w:r>
          </w:p>
          <w:p w:rsidR="000B3013" w:rsidRPr="003D2C21" w:rsidRDefault="000B3013" w:rsidP="005C73DA">
            <w:pPr>
              <w:rPr>
                <w:sz w:val="22"/>
                <w:szCs w:val="22"/>
              </w:rPr>
            </w:pPr>
            <w:r w:rsidRPr="003D2C21">
              <w:rPr>
                <w:sz w:val="22"/>
                <w:szCs w:val="22"/>
              </w:rPr>
              <w:t>по 31.12.2028 – 17 меропр.,</w:t>
            </w:r>
          </w:p>
          <w:p w:rsidR="000B3013" w:rsidRPr="003D2C21" w:rsidRDefault="000B3013" w:rsidP="005C73DA">
            <w:pPr>
              <w:rPr>
                <w:sz w:val="22"/>
                <w:szCs w:val="22"/>
              </w:rPr>
            </w:pPr>
            <w:r w:rsidRPr="003D2C21">
              <w:rPr>
                <w:sz w:val="22"/>
                <w:szCs w:val="22"/>
              </w:rPr>
              <w:t xml:space="preserve">с 01.01.2029 </w:t>
            </w:r>
          </w:p>
          <w:p w:rsidR="000B3013" w:rsidRPr="003D2C21" w:rsidRDefault="000B3013" w:rsidP="005C73DA">
            <w:pPr>
              <w:rPr>
                <w:sz w:val="22"/>
                <w:szCs w:val="22"/>
              </w:rPr>
            </w:pPr>
            <w:r w:rsidRPr="003D2C21">
              <w:rPr>
                <w:sz w:val="22"/>
                <w:szCs w:val="22"/>
              </w:rPr>
              <w:t xml:space="preserve">по 31.12.2029 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3D2C21">
              <w:rPr>
                <w:sz w:val="22"/>
                <w:szCs w:val="22"/>
              </w:rPr>
              <w:t>– 17 меропр</w:t>
            </w:r>
            <w:r w:rsidRPr="00885519">
              <w:rPr>
                <w:color w:val="C00000"/>
                <w:sz w:val="22"/>
                <w:szCs w:val="22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F713B6" w:rsidRDefault="000B3013" w:rsidP="005C73DA">
            <w:pPr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ОПП</w:t>
            </w: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411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</w:t>
            </w:r>
            <w:r w:rsidRPr="004C266C">
              <w:rPr>
                <w:sz w:val="22"/>
                <w:szCs w:val="22"/>
              </w:rPr>
              <w:t>ср-ва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34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60341B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</w:t>
            </w:r>
            <w:r w:rsidRPr="0060341B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2551,0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2.2 </w:t>
            </w: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Изготовление и р</w:t>
            </w:r>
            <w:r w:rsidRPr="00C34C6E">
              <w:rPr>
                <w:color w:val="000000"/>
                <w:sz w:val="24"/>
                <w:szCs w:val="24"/>
              </w:rPr>
              <w:t>азмещение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lastRenderedPageBreak/>
              <w:t>социальной рекламы и</w:t>
            </w:r>
            <w:r w:rsidRPr="00C34C6E">
              <w:rPr>
                <w:color w:val="000000"/>
                <w:sz w:val="24"/>
                <w:szCs w:val="24"/>
              </w:rPr>
              <w:t xml:space="preserve"> информации, направленной на </w:t>
            </w:r>
            <w:r>
              <w:rPr>
                <w:color w:val="000000"/>
                <w:sz w:val="24"/>
                <w:szCs w:val="24"/>
              </w:rPr>
              <w:t xml:space="preserve">профилактику правонарушений, </w:t>
            </w:r>
            <w:r w:rsidRPr="00C34C6E">
              <w:rPr>
                <w:color w:val="000000"/>
                <w:sz w:val="24"/>
                <w:szCs w:val="24"/>
              </w:rPr>
              <w:t>обеспечение безопасности населения город</w:t>
            </w:r>
            <w:r>
              <w:rPr>
                <w:color w:val="000000"/>
                <w:sz w:val="24"/>
                <w:szCs w:val="24"/>
              </w:rPr>
              <w:t>ского округа город Рыбинск Ярославской области</w:t>
            </w:r>
            <w:r w:rsidRPr="00C34C6E">
              <w:rPr>
                <w:color w:val="000000"/>
                <w:sz w:val="24"/>
                <w:szCs w:val="24"/>
              </w:rPr>
              <w:t xml:space="preserve">, воспитание гражданственности и патриотизма, </w:t>
            </w:r>
            <w:r>
              <w:rPr>
                <w:color w:val="000000"/>
                <w:sz w:val="24"/>
                <w:szCs w:val="24"/>
              </w:rPr>
              <w:t xml:space="preserve">развитие казачества, </w:t>
            </w:r>
            <w:r w:rsidRPr="00C34C6E">
              <w:rPr>
                <w:color w:val="000000"/>
                <w:sz w:val="24"/>
                <w:szCs w:val="24"/>
              </w:rPr>
              <w:t>пропаганду здорового образа жизни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  <w:r w:rsidRPr="00C34C6E">
              <w:rPr>
                <w:sz w:val="24"/>
                <w:szCs w:val="24"/>
              </w:rPr>
              <w:lastRenderedPageBreak/>
              <w:t>Еже</w:t>
            </w:r>
            <w:r>
              <w:rPr>
                <w:sz w:val="24"/>
                <w:szCs w:val="24"/>
              </w:rPr>
              <w:t>месячно</w:t>
            </w:r>
            <w:r w:rsidRPr="00C34C6E">
              <w:rPr>
                <w:sz w:val="24"/>
                <w:szCs w:val="24"/>
              </w:rPr>
              <w:t>:</w:t>
            </w:r>
          </w:p>
          <w:p w:rsidR="000B3013" w:rsidRPr="007D51DF" w:rsidRDefault="000B3013" w:rsidP="005C73DA">
            <w:pPr>
              <w:rPr>
                <w:sz w:val="24"/>
                <w:szCs w:val="24"/>
              </w:rPr>
            </w:pPr>
            <w:r w:rsidRPr="007D51DF">
              <w:rPr>
                <w:sz w:val="24"/>
                <w:szCs w:val="24"/>
              </w:rPr>
              <w:lastRenderedPageBreak/>
              <w:t xml:space="preserve">В официальных госпабликах Администрации, подведомственных учреждений </w:t>
            </w:r>
            <w:r>
              <w:rPr>
                <w:sz w:val="24"/>
                <w:szCs w:val="24"/>
              </w:rPr>
              <w:t xml:space="preserve">в </w:t>
            </w:r>
            <w:r w:rsidRPr="007D51DF">
              <w:rPr>
                <w:sz w:val="24"/>
                <w:szCs w:val="24"/>
              </w:rPr>
              <w:t xml:space="preserve">сфере образования, культуры физической культуры и спорта, на наружных носителях и в средствах массовой информации; распространение информационных листовок и флаеров на мероприятиях, информационных стендах. </w:t>
            </w:r>
          </w:p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E7A6A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 xml:space="preserve">Повышение правосознания </w:t>
            </w:r>
            <w:r w:rsidRPr="00D915BD">
              <w:rPr>
                <w:sz w:val="22"/>
                <w:szCs w:val="22"/>
              </w:rPr>
              <w:lastRenderedPageBreak/>
              <w:t>населения, формирование устойчивых навыков правового поведения и активного образа жизни (размещение не менее 12 выступлений):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31.12.202</w:t>
            </w:r>
            <w:r>
              <w:rPr>
                <w:sz w:val="22"/>
                <w:szCs w:val="22"/>
              </w:rPr>
              <w:t>6</w:t>
            </w:r>
            <w:r w:rsidRPr="00D915BD">
              <w:rPr>
                <w:sz w:val="22"/>
                <w:szCs w:val="22"/>
              </w:rPr>
              <w:t xml:space="preserve"> – 12 ед.,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31.12.202</w:t>
            </w:r>
            <w:r>
              <w:rPr>
                <w:sz w:val="22"/>
                <w:szCs w:val="22"/>
              </w:rPr>
              <w:t>7</w:t>
            </w:r>
            <w:r w:rsidRPr="00D915BD">
              <w:rPr>
                <w:sz w:val="22"/>
                <w:szCs w:val="22"/>
              </w:rPr>
              <w:t xml:space="preserve"> – 12 ед.,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2028</w:t>
            </w:r>
            <w:r w:rsidRPr="00D915BD">
              <w:rPr>
                <w:sz w:val="22"/>
                <w:szCs w:val="22"/>
              </w:rPr>
              <w:t xml:space="preserve"> – 12 ед.,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31.12.202</w:t>
            </w:r>
            <w:r>
              <w:rPr>
                <w:sz w:val="22"/>
                <w:szCs w:val="22"/>
              </w:rPr>
              <w:t>9</w:t>
            </w:r>
            <w:r w:rsidRPr="00D915BD">
              <w:rPr>
                <w:sz w:val="22"/>
                <w:szCs w:val="22"/>
              </w:rPr>
              <w:t xml:space="preserve"> – 12 ед.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F713B6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МКУ «МЦУ», </w:t>
            </w:r>
            <w:r>
              <w:rPr>
                <w:sz w:val="22"/>
                <w:szCs w:val="22"/>
              </w:rPr>
              <w:lastRenderedPageBreak/>
              <w:t>ДАГ, ДО, ДФКС, УК, ОПП</w:t>
            </w: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 ср-ва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FE7A6A">
              <w:rPr>
                <w:sz w:val="22"/>
                <w:szCs w:val="22"/>
              </w:rPr>
              <w:t>00,0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hanging="108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 xml:space="preserve">   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hanging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1042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7691" w:type="dxa"/>
            <w:gridSpan w:val="10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344"/>
        </w:trPr>
        <w:tc>
          <w:tcPr>
            <w:tcW w:w="596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технического обслуживания </w:t>
            </w:r>
            <w:r>
              <w:rPr>
                <w:sz w:val="24"/>
                <w:szCs w:val="24"/>
              </w:rPr>
              <w:lastRenderedPageBreak/>
              <w:t>деятельности административной комиссии городского округа город Рыбинск Ярославской области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800,0</w:t>
            </w:r>
          </w:p>
        </w:tc>
        <w:tc>
          <w:tcPr>
            <w:tcW w:w="845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709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Повышение правосознания </w:t>
            </w:r>
            <w:r>
              <w:rPr>
                <w:sz w:val="22"/>
                <w:szCs w:val="22"/>
              </w:rPr>
              <w:lastRenderedPageBreak/>
              <w:t>населения, формирование устойчивых навыков правового поведения (проведение не менее 10 мероприятий):</w:t>
            </w:r>
          </w:p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31.12.2026 – 10 ед.,</w:t>
            </w:r>
          </w:p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31.12.2027 – 11 ед.,</w:t>
            </w:r>
          </w:p>
          <w:p w:rsidR="000B3013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31.12.2028 – 12 ед.,</w:t>
            </w:r>
          </w:p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31.12.2029 – 13 ед.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УМК, ОПП</w:t>
            </w:r>
          </w:p>
        </w:tc>
      </w:tr>
      <w:tr w:rsidR="000B3013" w:rsidRPr="004C266C" w:rsidTr="005C73DA">
        <w:trPr>
          <w:trHeight w:val="245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64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469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</w:t>
            </w:r>
            <w:r w:rsidRPr="004C266C">
              <w:rPr>
                <w:sz w:val="22"/>
                <w:szCs w:val="22"/>
              </w:rPr>
              <w:t>ср-ва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391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0B3013" w:rsidRPr="001D0F9E" w:rsidRDefault="000B3013" w:rsidP="005C73DA">
            <w:pPr>
              <w:rPr>
                <w:b/>
                <w:sz w:val="24"/>
                <w:szCs w:val="24"/>
              </w:rPr>
            </w:pPr>
            <w:r w:rsidRPr="001D0F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35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709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035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45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035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94"/>
        </w:trPr>
        <w:tc>
          <w:tcPr>
            <w:tcW w:w="596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 w:val="restart"/>
            <w:shd w:val="clear" w:color="auto" w:fill="auto"/>
          </w:tcPr>
          <w:p w:rsidR="000B3013" w:rsidRPr="00E67345" w:rsidRDefault="000B3013" w:rsidP="005C73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Общая п</w:t>
            </w:r>
            <w:r w:rsidRPr="00E67345">
              <w:rPr>
                <w:b/>
                <w:sz w:val="24"/>
                <w:szCs w:val="24"/>
              </w:rPr>
              <w:t>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 xml:space="preserve">на решение задачи № 2 составляет: </w:t>
            </w:r>
            <w:r>
              <w:rPr>
                <w:b/>
                <w:sz w:val="24"/>
                <w:szCs w:val="24"/>
              </w:rPr>
              <w:t>12104</w:t>
            </w:r>
            <w:r>
              <w:rPr>
                <w:b/>
                <w:sz w:val="24"/>
                <w:szCs w:val="24"/>
                <w:u w:val="single"/>
              </w:rPr>
              <w:t>,0</w:t>
            </w:r>
            <w:r w:rsidRPr="0032785A">
              <w:rPr>
                <w:b/>
                <w:sz w:val="24"/>
                <w:szCs w:val="24"/>
                <w:u w:val="single"/>
              </w:rPr>
              <w:t xml:space="preserve"> тыс. рублей</w:t>
            </w:r>
            <w:r>
              <w:rPr>
                <w:b/>
                <w:sz w:val="24"/>
                <w:szCs w:val="24"/>
              </w:rPr>
              <w:t>, из них городского бюджета 11900,0 руб.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</w:t>
            </w:r>
            <w:r w:rsidRPr="00FE7A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  <w:r w:rsidRPr="00FE7A6A">
              <w:rPr>
                <w:sz w:val="22"/>
                <w:szCs w:val="22"/>
              </w:rPr>
              <w:t>,</w:t>
            </w:r>
            <w:r w:rsidRPr="00FE7A6A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Pr="00FE7A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hanging="108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1800,0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hanging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83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72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77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</w:t>
            </w:r>
            <w:r w:rsidRPr="004C266C">
              <w:rPr>
                <w:sz w:val="22"/>
                <w:szCs w:val="22"/>
              </w:rPr>
              <w:t>ср-ва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32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1D0F9E" w:rsidRDefault="000B3013" w:rsidP="005C73DA">
            <w:pPr>
              <w:rPr>
                <w:b/>
                <w:sz w:val="24"/>
                <w:szCs w:val="24"/>
              </w:rPr>
            </w:pPr>
            <w:r w:rsidRPr="001D0F9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1851</w:t>
            </w:r>
            <w:r w:rsidRPr="00FE7A6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2951</w:t>
            </w:r>
            <w:r w:rsidRPr="00FE7A6A">
              <w:rPr>
                <w:b/>
                <w:sz w:val="22"/>
                <w:szCs w:val="22"/>
              </w:rPr>
              <w:t>,</w:t>
            </w:r>
            <w:r w:rsidRPr="00FE7A6A"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1851,0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3051</w:t>
            </w:r>
            <w:r w:rsidRPr="00FE7A6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hanging="108"/>
              <w:rPr>
                <w:b/>
                <w:sz w:val="22"/>
                <w:szCs w:val="22"/>
              </w:rPr>
            </w:pPr>
            <w:r w:rsidRPr="00FE7A6A">
              <w:rPr>
                <w:b/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>1851,0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3051</w:t>
            </w:r>
            <w:r w:rsidRPr="00FE7A6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hanging="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3051,0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15338" w:type="dxa"/>
            <w:gridSpan w:val="17"/>
          </w:tcPr>
          <w:p w:rsidR="000B3013" w:rsidRPr="00F96AD6" w:rsidRDefault="000B3013" w:rsidP="005C73DA">
            <w:pPr>
              <w:ind w:left="360"/>
              <w:jc w:val="center"/>
              <w:rPr>
                <w:sz w:val="24"/>
                <w:szCs w:val="24"/>
              </w:rPr>
            </w:pPr>
            <w:r w:rsidRPr="007F3B92">
              <w:rPr>
                <w:b/>
                <w:sz w:val="28"/>
                <w:szCs w:val="28"/>
              </w:rPr>
              <w:t xml:space="preserve">Задача 3. </w:t>
            </w:r>
            <w:r w:rsidRPr="007F3B92">
              <w:rPr>
                <w:b/>
                <w:sz w:val="28"/>
                <w:szCs w:val="28"/>
                <w:lang w:bidi="sa-IN"/>
              </w:rPr>
              <w:t>Проведение комплекса мероприятий по профилактике немедицинского потребления наркотиков</w:t>
            </w:r>
          </w:p>
        </w:tc>
      </w:tr>
      <w:tr w:rsidR="000B3013" w:rsidRPr="004C266C" w:rsidTr="005C73DA">
        <w:tc>
          <w:tcPr>
            <w:tcW w:w="596" w:type="dxa"/>
            <w:vMerge w:val="restart"/>
            <w:shd w:val="clear" w:color="auto" w:fill="auto"/>
          </w:tcPr>
          <w:p w:rsidR="000B3013" w:rsidRPr="00AF5427" w:rsidRDefault="000B3013" w:rsidP="005C73DA">
            <w:r>
              <w:t>3.1</w:t>
            </w: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CB4B96" w:rsidRDefault="000B3013" w:rsidP="005C73DA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CB4B96">
              <w:rPr>
                <w:sz w:val="22"/>
                <w:szCs w:val="22"/>
              </w:rPr>
              <w:t>Участие совместно с ОВД в обследовании мест массового досуга молодёжи силами межведомственных мобильных групп, с целью выявления фактов незаконного оборота наркотич. ср-в и психотроп. веществ.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Pr="0032785A" w:rsidRDefault="000B3013" w:rsidP="005C73DA">
            <w:pPr>
              <w:rPr>
                <w:sz w:val="24"/>
                <w:szCs w:val="24"/>
              </w:rPr>
            </w:pPr>
            <w:r w:rsidRPr="0032785A">
              <w:rPr>
                <w:sz w:val="24"/>
                <w:szCs w:val="24"/>
              </w:rPr>
              <w:t>В период с мая по октябрь 20</w:t>
            </w:r>
            <w:r>
              <w:rPr>
                <w:sz w:val="24"/>
                <w:szCs w:val="24"/>
              </w:rPr>
              <w:t>26-2029</w:t>
            </w:r>
            <w:r w:rsidRPr="0032785A">
              <w:rPr>
                <w:sz w:val="24"/>
                <w:szCs w:val="24"/>
              </w:rPr>
              <w:t xml:space="preserve"> г.г.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Выявление наркопотребителей, распространителей наркотических средств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(проведение к 2029 году не менее 13 мероприятий):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</w:t>
            </w:r>
            <w:r w:rsidRPr="00D915BD">
              <w:rPr>
                <w:sz w:val="22"/>
                <w:szCs w:val="22"/>
              </w:rPr>
              <w:t>26 – 10 ед.,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</w:t>
            </w:r>
            <w:r w:rsidRPr="00D915BD">
              <w:rPr>
                <w:sz w:val="22"/>
                <w:szCs w:val="22"/>
              </w:rPr>
              <w:t>27 – 11 ед.,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</w:t>
            </w:r>
            <w:r w:rsidRPr="00D915BD">
              <w:rPr>
                <w:sz w:val="22"/>
                <w:szCs w:val="22"/>
              </w:rPr>
              <w:t>28 – 12 ед.,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</w:t>
            </w:r>
            <w:r w:rsidRPr="00D915BD">
              <w:rPr>
                <w:sz w:val="22"/>
                <w:szCs w:val="22"/>
              </w:rPr>
              <w:t>29 – 13 ед.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011BC3" w:rsidRDefault="000B3013" w:rsidP="005C73DA">
            <w:pPr>
              <w:rPr>
                <w:sz w:val="24"/>
                <w:szCs w:val="24"/>
              </w:rPr>
            </w:pPr>
            <w:r w:rsidRPr="00011BC3">
              <w:rPr>
                <w:sz w:val="24"/>
                <w:szCs w:val="24"/>
              </w:rPr>
              <w:t>ОПП, ДО, ДФКС</w:t>
            </w:r>
            <w:r>
              <w:rPr>
                <w:sz w:val="24"/>
                <w:szCs w:val="24"/>
              </w:rPr>
              <w:t>, УК.</w:t>
            </w:r>
          </w:p>
        </w:tc>
      </w:tr>
      <w:tr w:rsidR="000B3013" w:rsidRPr="004C266C" w:rsidTr="005C73DA">
        <w:trPr>
          <w:trHeight w:val="293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184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563"/>
        </w:trPr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Др.</w:t>
            </w:r>
            <w:r>
              <w:rPr>
                <w:sz w:val="22"/>
                <w:szCs w:val="22"/>
              </w:rPr>
              <w:t xml:space="preserve"> ср-</w:t>
            </w:r>
            <w:r w:rsidRPr="004C266C">
              <w:rPr>
                <w:sz w:val="22"/>
                <w:szCs w:val="22"/>
              </w:rPr>
              <w:t>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316"/>
        </w:trPr>
        <w:tc>
          <w:tcPr>
            <w:tcW w:w="596" w:type="dxa"/>
            <w:vMerge w:val="restart"/>
            <w:shd w:val="clear" w:color="auto" w:fill="auto"/>
          </w:tcPr>
          <w:p w:rsidR="000B3013" w:rsidRPr="000B1599" w:rsidRDefault="000B3013" w:rsidP="005C73DA">
            <w:r>
              <w:t>3</w:t>
            </w:r>
            <w:r w:rsidRPr="000B1599">
              <w:t>.</w:t>
            </w:r>
            <w:r>
              <w:t>2</w:t>
            </w:r>
          </w:p>
        </w:tc>
        <w:tc>
          <w:tcPr>
            <w:tcW w:w="1806" w:type="dxa"/>
            <w:gridSpan w:val="2"/>
            <w:vMerge w:val="restart"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  <w:r w:rsidRPr="00CB4B96">
              <w:rPr>
                <w:bCs/>
                <w:color w:val="000000"/>
                <w:sz w:val="22"/>
                <w:szCs w:val="22"/>
              </w:rPr>
              <w:t xml:space="preserve">Участие совместно с ОВД </w:t>
            </w:r>
            <w:r>
              <w:rPr>
                <w:bCs/>
                <w:color w:val="000000"/>
                <w:sz w:val="22"/>
                <w:szCs w:val="22"/>
              </w:rPr>
              <w:t>в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рейдовых мероприят</w:t>
            </w:r>
            <w:r>
              <w:rPr>
                <w:bCs/>
                <w:color w:val="000000"/>
                <w:sz w:val="22"/>
                <w:szCs w:val="22"/>
              </w:rPr>
              <w:t>иях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 в отношен</w:t>
            </w:r>
            <w:r>
              <w:rPr>
                <w:bCs/>
                <w:color w:val="000000"/>
                <w:sz w:val="22"/>
                <w:szCs w:val="22"/>
              </w:rPr>
              <w:t xml:space="preserve">ии </w:t>
            </w:r>
            <w:r w:rsidRPr="00CB4B96">
              <w:rPr>
                <w:bCs/>
                <w:color w:val="000000"/>
                <w:sz w:val="22"/>
                <w:szCs w:val="22"/>
              </w:rPr>
              <w:t>владельцев земельн</w:t>
            </w:r>
            <w:r>
              <w:rPr>
                <w:bCs/>
                <w:color w:val="000000"/>
                <w:sz w:val="22"/>
                <w:szCs w:val="22"/>
              </w:rPr>
              <w:t xml:space="preserve">ых </w:t>
            </w:r>
            <w:r w:rsidRPr="00CB4B96">
              <w:rPr>
                <w:bCs/>
                <w:color w:val="000000"/>
                <w:sz w:val="22"/>
                <w:szCs w:val="22"/>
              </w:rPr>
              <w:t xml:space="preserve">участков с </w:t>
            </w:r>
            <w:r w:rsidRPr="00CB4B96">
              <w:rPr>
                <w:bCs/>
                <w:color w:val="000000"/>
                <w:sz w:val="22"/>
                <w:szCs w:val="22"/>
              </w:rPr>
              <w:lastRenderedPageBreak/>
              <w:t>целью недопущения посевов наркосодерж</w:t>
            </w:r>
            <w:r>
              <w:rPr>
                <w:bCs/>
                <w:color w:val="000000"/>
                <w:sz w:val="22"/>
                <w:szCs w:val="22"/>
              </w:rPr>
              <w:t>ащ.</w:t>
            </w:r>
            <w:r w:rsidRPr="00CB4B96">
              <w:rPr>
                <w:bCs/>
                <w:color w:val="000000"/>
                <w:sz w:val="22"/>
                <w:szCs w:val="22"/>
              </w:rPr>
              <w:t>растений.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Ежегодно, в период апрель-май;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 xml:space="preserve">Выявление мест незаконных посевов наркосодержащих растений (не менее 3 </w:t>
            </w:r>
            <w:r w:rsidRPr="00D915BD">
              <w:rPr>
                <w:sz w:val="22"/>
                <w:szCs w:val="22"/>
              </w:rPr>
              <w:lastRenderedPageBreak/>
              <w:t>мероприятий):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</w:t>
            </w:r>
            <w:r w:rsidRPr="00D915BD">
              <w:rPr>
                <w:sz w:val="22"/>
                <w:szCs w:val="22"/>
              </w:rPr>
              <w:t>26 – 3 ед.,</w:t>
            </w:r>
          </w:p>
          <w:p w:rsidR="000B3013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</w:t>
            </w:r>
            <w:r w:rsidRPr="00D915BD">
              <w:rPr>
                <w:sz w:val="22"/>
                <w:szCs w:val="22"/>
              </w:rPr>
              <w:t>27 – 4 ед.,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</w:t>
            </w:r>
            <w:r w:rsidRPr="00D915BD">
              <w:rPr>
                <w:sz w:val="22"/>
                <w:szCs w:val="22"/>
              </w:rPr>
              <w:t>28 – 4 ед.,</w:t>
            </w:r>
          </w:p>
          <w:p w:rsidR="000B3013" w:rsidRPr="00D915BD" w:rsidRDefault="000B3013" w:rsidP="005C73DA">
            <w:pPr>
              <w:rPr>
                <w:sz w:val="22"/>
                <w:szCs w:val="22"/>
              </w:rPr>
            </w:pPr>
            <w:r w:rsidRPr="00D915BD">
              <w:rPr>
                <w:sz w:val="22"/>
                <w:szCs w:val="22"/>
              </w:rPr>
              <w:t>до 31.12.</w:t>
            </w:r>
            <w:r>
              <w:rPr>
                <w:sz w:val="22"/>
                <w:szCs w:val="22"/>
              </w:rPr>
              <w:t>20</w:t>
            </w:r>
            <w:r w:rsidRPr="00D915BD">
              <w:rPr>
                <w:sz w:val="22"/>
                <w:szCs w:val="22"/>
              </w:rPr>
              <w:t>29 – 4 ед.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color w:val="000000"/>
                <w:sz w:val="22"/>
                <w:szCs w:val="22"/>
              </w:rPr>
              <w:lastRenderedPageBreak/>
              <w:t xml:space="preserve"> </w:t>
            </w:r>
            <w:r>
              <w:rPr>
                <w:sz w:val="24"/>
                <w:szCs w:val="24"/>
              </w:rPr>
              <w:t xml:space="preserve">ОПП; ОРМС, </w:t>
            </w:r>
            <w:r>
              <w:rPr>
                <w:sz w:val="22"/>
                <w:szCs w:val="22"/>
              </w:rPr>
              <w:t>МБУ «УГХ»</w:t>
            </w:r>
            <w:r>
              <w:rPr>
                <w:sz w:val="24"/>
                <w:szCs w:val="24"/>
              </w:rPr>
              <w:t xml:space="preserve">. </w:t>
            </w:r>
          </w:p>
        </w:tc>
      </w:tr>
      <w:tr w:rsidR="000B3013" w:rsidRPr="004C266C" w:rsidTr="005C73DA">
        <w:trPr>
          <w:trHeight w:val="263"/>
        </w:trPr>
        <w:tc>
          <w:tcPr>
            <w:tcW w:w="596" w:type="dxa"/>
            <w:vMerge/>
            <w:shd w:val="clear" w:color="auto" w:fill="auto"/>
          </w:tcPr>
          <w:p w:rsidR="000B3013" w:rsidRPr="000B1599" w:rsidRDefault="000B3013" w:rsidP="005C73DA"/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82"/>
        </w:trPr>
        <w:tc>
          <w:tcPr>
            <w:tcW w:w="596" w:type="dxa"/>
            <w:vMerge/>
            <w:shd w:val="clear" w:color="auto" w:fill="auto"/>
          </w:tcPr>
          <w:p w:rsidR="000B3013" w:rsidRPr="000B1599" w:rsidRDefault="000B3013" w:rsidP="005C73DA"/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541"/>
        </w:trPr>
        <w:tc>
          <w:tcPr>
            <w:tcW w:w="596" w:type="dxa"/>
            <w:vMerge/>
            <w:shd w:val="clear" w:color="auto" w:fill="auto"/>
          </w:tcPr>
          <w:p w:rsidR="000B3013" w:rsidRPr="000B1599" w:rsidRDefault="000B3013" w:rsidP="005C73DA"/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Др. ср-ва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Pr="000B1599" w:rsidRDefault="000B3013" w:rsidP="005C73DA"/>
        </w:tc>
        <w:tc>
          <w:tcPr>
            <w:tcW w:w="1806" w:type="dxa"/>
            <w:gridSpan w:val="2"/>
            <w:vMerge/>
            <w:shd w:val="clear" w:color="auto" w:fill="auto"/>
          </w:tcPr>
          <w:p w:rsidR="000B3013" w:rsidRPr="00C34C6E" w:rsidRDefault="000B3013" w:rsidP="005C73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B3013" w:rsidRPr="00C34C6E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13"/>
        </w:trPr>
        <w:tc>
          <w:tcPr>
            <w:tcW w:w="596" w:type="dxa"/>
            <w:vMerge w:val="restart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 w:val="restart"/>
            <w:shd w:val="clear" w:color="auto" w:fill="auto"/>
          </w:tcPr>
          <w:p w:rsidR="000B3013" w:rsidRPr="00E67345" w:rsidRDefault="000B3013" w:rsidP="005C73DA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Потребность средств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городского бюджета</w:t>
            </w:r>
            <w:r w:rsidRPr="00E67345">
              <w:rPr>
                <w:sz w:val="24"/>
                <w:szCs w:val="24"/>
              </w:rPr>
              <w:t xml:space="preserve"> </w:t>
            </w:r>
            <w:r w:rsidRPr="00E67345">
              <w:rPr>
                <w:b/>
                <w:sz w:val="24"/>
                <w:szCs w:val="24"/>
              </w:rPr>
              <w:t>на решение задачи № 3 составляет:</w:t>
            </w:r>
          </w:p>
          <w:p w:rsidR="000B3013" w:rsidRPr="00E67345" w:rsidRDefault="000B3013" w:rsidP="005C73D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80,</w:t>
            </w:r>
            <w:r>
              <w:rPr>
                <w:b/>
                <w:sz w:val="24"/>
                <w:szCs w:val="24"/>
                <w:u w:val="single"/>
                <w:lang w:val="en-US"/>
              </w:rPr>
              <w:t>0</w:t>
            </w:r>
            <w:r w:rsidRPr="00E67345">
              <w:rPr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sz w:val="24"/>
                <w:szCs w:val="24"/>
                <w:u w:val="single"/>
              </w:rPr>
              <w:t>тыс.</w:t>
            </w:r>
            <w:r w:rsidRPr="00E67345">
              <w:rPr>
                <w:b/>
                <w:sz w:val="24"/>
                <w:szCs w:val="24"/>
              </w:rPr>
              <w:t xml:space="preserve"> рублей.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 w:rsidRPr="004C266C"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</w:t>
            </w:r>
            <w:r w:rsidRPr="00FE7A6A">
              <w:rPr>
                <w:sz w:val="22"/>
                <w:szCs w:val="22"/>
                <w:lang w:val="en-US"/>
              </w:rPr>
              <w:t>0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</w:t>
            </w:r>
            <w:r w:rsidRPr="00FE7A6A">
              <w:rPr>
                <w:sz w:val="22"/>
                <w:szCs w:val="22"/>
                <w:lang w:val="en-US"/>
              </w:rPr>
              <w:t>0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2</w:t>
            </w:r>
            <w:r w:rsidRPr="00FE7A6A">
              <w:rPr>
                <w:sz w:val="22"/>
                <w:szCs w:val="22"/>
                <w:lang w:val="en-US"/>
              </w:rPr>
              <w:t>0</w:t>
            </w:r>
            <w:r w:rsidRPr="00FE7A6A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0B3013" w:rsidRPr="00C91E79" w:rsidRDefault="000B3013" w:rsidP="005C7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0B3013" w:rsidRPr="00C91E79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2268" w:type="dxa"/>
            <w:gridSpan w:val="2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13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E67345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C91E79" w:rsidRDefault="000B3013" w:rsidP="005C7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196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E67345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C91E79" w:rsidRDefault="000B3013" w:rsidP="005C7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353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E67345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F30502" w:rsidRDefault="000B3013" w:rsidP="005C73DA">
            <w:pPr>
              <w:rPr>
                <w:sz w:val="22"/>
                <w:szCs w:val="22"/>
              </w:rPr>
            </w:pPr>
            <w:r w:rsidRPr="00F30502">
              <w:rPr>
                <w:sz w:val="22"/>
                <w:szCs w:val="22"/>
              </w:rPr>
              <w:t>Др. ср-ва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C91E79" w:rsidRDefault="000B3013" w:rsidP="005C7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rPr>
          <w:trHeight w:val="209"/>
        </w:trPr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E67345" w:rsidRDefault="000B3013" w:rsidP="005C73DA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B23794" w:rsidRDefault="000B3013" w:rsidP="005C73DA">
            <w:pPr>
              <w:rPr>
                <w:b/>
                <w:sz w:val="24"/>
                <w:szCs w:val="24"/>
              </w:rPr>
            </w:pPr>
            <w:r w:rsidRPr="00B2379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 w:rsidRPr="00FE7A6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 w:rsidRPr="00FE7A6A">
              <w:rPr>
                <w:b/>
                <w:sz w:val="22"/>
                <w:szCs w:val="22"/>
              </w:rPr>
              <w:t>2</w:t>
            </w:r>
            <w:r w:rsidRPr="00FE7A6A">
              <w:rPr>
                <w:b/>
                <w:sz w:val="22"/>
                <w:szCs w:val="22"/>
                <w:lang w:val="en-US"/>
              </w:rPr>
              <w:t>0</w:t>
            </w:r>
            <w:r w:rsidRPr="00FE7A6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 w:rsidRPr="00FE7A6A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 w:rsidRPr="00FE7A6A">
              <w:rPr>
                <w:b/>
                <w:sz w:val="22"/>
                <w:szCs w:val="22"/>
              </w:rPr>
              <w:t>2</w:t>
            </w:r>
            <w:r w:rsidRPr="00FE7A6A">
              <w:rPr>
                <w:b/>
                <w:sz w:val="22"/>
                <w:szCs w:val="22"/>
                <w:lang w:val="en-US"/>
              </w:rPr>
              <w:t>0</w:t>
            </w:r>
            <w:r w:rsidRPr="00FE7A6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 w:rsidRPr="00FE7A6A">
              <w:rPr>
                <w:b/>
                <w:sz w:val="22"/>
                <w:szCs w:val="22"/>
              </w:rPr>
              <w:t>2</w:t>
            </w:r>
            <w:r w:rsidRPr="00FE7A6A">
              <w:rPr>
                <w:b/>
                <w:sz w:val="22"/>
                <w:szCs w:val="22"/>
                <w:lang w:val="en-US"/>
              </w:rPr>
              <w:t>0</w:t>
            </w:r>
            <w:r w:rsidRPr="00FE7A6A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709" w:type="dxa"/>
          </w:tcPr>
          <w:p w:rsidR="000B3013" w:rsidRPr="00C91E79" w:rsidRDefault="000B3013" w:rsidP="005C73D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20,0</w:t>
            </w:r>
          </w:p>
        </w:tc>
        <w:tc>
          <w:tcPr>
            <w:tcW w:w="2268" w:type="dxa"/>
            <w:gridSpan w:val="2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 w:val="restart"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 w:val="restart"/>
            <w:shd w:val="clear" w:color="auto" w:fill="auto"/>
          </w:tcPr>
          <w:p w:rsidR="000B3013" w:rsidRDefault="000B3013" w:rsidP="005C73DA">
            <w:pPr>
              <w:rPr>
                <w:b/>
                <w:sz w:val="24"/>
                <w:szCs w:val="24"/>
              </w:rPr>
            </w:pPr>
            <w:r w:rsidRPr="00E67345">
              <w:rPr>
                <w:b/>
                <w:sz w:val="24"/>
                <w:szCs w:val="24"/>
              </w:rPr>
              <w:t>Общая потребность средств</w:t>
            </w:r>
            <w:r>
              <w:rPr>
                <w:b/>
                <w:sz w:val="24"/>
                <w:szCs w:val="24"/>
              </w:rPr>
              <w:t xml:space="preserve"> составляет 20192,0 тыс. рублей,</w:t>
            </w:r>
          </w:p>
          <w:p w:rsidR="000B3013" w:rsidRPr="004C266C" w:rsidRDefault="000B3013" w:rsidP="005C73DA">
            <w:pPr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>из них городского бюджета</w:t>
            </w:r>
            <w:r w:rsidRPr="00483375">
              <w:rPr>
                <w:b/>
                <w:sz w:val="24"/>
                <w:szCs w:val="24"/>
                <w:u w:val="single"/>
              </w:rPr>
              <w:t xml:space="preserve">: </w:t>
            </w:r>
            <w:r>
              <w:rPr>
                <w:b/>
                <w:sz w:val="24"/>
                <w:szCs w:val="24"/>
                <w:u w:val="single"/>
              </w:rPr>
              <w:t>19988</w:t>
            </w:r>
            <w:r w:rsidRPr="0032785A">
              <w:rPr>
                <w:b/>
                <w:sz w:val="24"/>
                <w:szCs w:val="24"/>
                <w:u w:val="single"/>
              </w:rPr>
              <w:t>,</w:t>
            </w:r>
            <w:r>
              <w:rPr>
                <w:b/>
                <w:sz w:val="24"/>
                <w:szCs w:val="24"/>
                <w:u w:val="single"/>
              </w:rPr>
              <w:t>0</w:t>
            </w:r>
            <w:r w:rsidRPr="0032785A">
              <w:rPr>
                <w:b/>
                <w:sz w:val="24"/>
                <w:szCs w:val="24"/>
                <w:u w:val="single"/>
              </w:rPr>
              <w:t xml:space="preserve"> тыс.</w:t>
            </w:r>
            <w:r w:rsidRPr="0032785A">
              <w:rPr>
                <w:b/>
                <w:sz w:val="24"/>
                <w:szCs w:val="24"/>
              </w:rPr>
              <w:t xml:space="preserve"> рублей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1E7DCA" w:rsidRDefault="000B3013" w:rsidP="005C73DA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ГБ</w:t>
            </w:r>
          </w:p>
        </w:tc>
        <w:tc>
          <w:tcPr>
            <w:tcW w:w="1029" w:type="dxa"/>
            <w:shd w:val="clear" w:color="auto" w:fill="auto"/>
          </w:tcPr>
          <w:p w:rsidR="000B3013" w:rsidRPr="00B62448" w:rsidRDefault="000B3013" w:rsidP="005C73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600,0</w:t>
            </w:r>
          </w:p>
        </w:tc>
        <w:tc>
          <w:tcPr>
            <w:tcW w:w="850" w:type="dxa"/>
            <w:shd w:val="clear" w:color="auto" w:fill="auto"/>
          </w:tcPr>
          <w:p w:rsidR="000B3013" w:rsidRPr="00B04F91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5262</w:t>
            </w:r>
            <w:r w:rsidRPr="00FE7A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850" w:type="dxa"/>
            <w:shd w:val="clear" w:color="auto" w:fill="auto"/>
          </w:tcPr>
          <w:p w:rsidR="000B3013" w:rsidRPr="00B62448" w:rsidRDefault="000B3013" w:rsidP="005C73DA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042</w:t>
            </w:r>
            <w:r w:rsidRPr="00FE7A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2600,0</w:t>
            </w:r>
          </w:p>
        </w:tc>
        <w:tc>
          <w:tcPr>
            <w:tcW w:w="850" w:type="dxa"/>
            <w:shd w:val="clear" w:color="auto" w:fill="auto"/>
          </w:tcPr>
          <w:p w:rsidR="000B3013" w:rsidRPr="00BD672D" w:rsidRDefault="000B3013" w:rsidP="005C73D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4842</w:t>
            </w:r>
            <w:r w:rsidRPr="00FE7A6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4842,0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1E7DCA" w:rsidRDefault="000B3013" w:rsidP="005C73DA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ОБ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</w:t>
            </w: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1E7DCA" w:rsidRDefault="000B3013" w:rsidP="005C73DA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ФБ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1E7DCA" w:rsidRDefault="000B3013" w:rsidP="005C73DA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Др.</w:t>
            </w:r>
          </w:p>
          <w:p w:rsidR="000B3013" w:rsidRPr="001E7DCA" w:rsidRDefault="000B3013" w:rsidP="005C73DA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Ср-ва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  <w:r w:rsidRPr="00FE7A6A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FE7A6A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  <w:tr w:rsidR="000B3013" w:rsidRPr="004C266C" w:rsidTr="005C73DA">
        <w:tc>
          <w:tcPr>
            <w:tcW w:w="596" w:type="dxa"/>
            <w:vMerge/>
            <w:shd w:val="clear" w:color="auto" w:fill="auto"/>
          </w:tcPr>
          <w:p w:rsidR="000B3013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4783" w:type="dxa"/>
            <w:gridSpan w:val="4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0B3013" w:rsidRPr="001E7DCA" w:rsidRDefault="000B3013" w:rsidP="005C73DA">
            <w:pPr>
              <w:rPr>
                <w:sz w:val="22"/>
                <w:szCs w:val="22"/>
              </w:rPr>
            </w:pPr>
            <w:r w:rsidRPr="001E7DCA">
              <w:rPr>
                <w:sz w:val="22"/>
                <w:szCs w:val="22"/>
              </w:rPr>
              <w:t>Всего</w:t>
            </w:r>
          </w:p>
        </w:tc>
        <w:tc>
          <w:tcPr>
            <w:tcW w:w="1029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2651,0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5313</w:t>
            </w:r>
            <w:r w:rsidRPr="00FE7A6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2651,0</w:t>
            </w:r>
          </w:p>
        </w:tc>
        <w:tc>
          <w:tcPr>
            <w:tcW w:w="850" w:type="dxa"/>
            <w:shd w:val="clear" w:color="auto" w:fill="auto"/>
          </w:tcPr>
          <w:p w:rsidR="000B3013" w:rsidRPr="00B62448" w:rsidRDefault="000B3013" w:rsidP="005C73DA">
            <w:pPr>
              <w:ind w:left="-108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5093</w:t>
            </w:r>
            <w:r w:rsidRPr="00FE7A6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  <w:lang w:val="en-US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0B3013" w:rsidRPr="00FE7A6A" w:rsidRDefault="000B3013" w:rsidP="005C73D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2651,0</w:t>
            </w:r>
          </w:p>
        </w:tc>
        <w:tc>
          <w:tcPr>
            <w:tcW w:w="850" w:type="dxa"/>
            <w:shd w:val="clear" w:color="auto" w:fill="auto"/>
          </w:tcPr>
          <w:p w:rsidR="000B3013" w:rsidRPr="00FE7A6A" w:rsidRDefault="000B3013" w:rsidP="005C73D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4893</w:t>
            </w:r>
            <w:r w:rsidRPr="00FE7A6A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709" w:type="dxa"/>
          </w:tcPr>
          <w:p w:rsidR="000B3013" w:rsidRPr="00FE7A6A" w:rsidRDefault="000B3013" w:rsidP="005C73DA">
            <w:pPr>
              <w:ind w:left="-108"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850" w:type="dxa"/>
          </w:tcPr>
          <w:p w:rsidR="000B3013" w:rsidRPr="00BD672D" w:rsidRDefault="000B3013" w:rsidP="005C73DA">
            <w:pPr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en-US"/>
              </w:rPr>
              <w:t>4</w:t>
            </w:r>
            <w:r>
              <w:rPr>
                <w:b/>
                <w:sz w:val="22"/>
                <w:szCs w:val="22"/>
              </w:rPr>
              <w:t>893,0</w:t>
            </w:r>
          </w:p>
        </w:tc>
        <w:tc>
          <w:tcPr>
            <w:tcW w:w="1418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0B3013" w:rsidRPr="004C266C" w:rsidRDefault="000B3013" w:rsidP="005C73DA">
            <w:pPr>
              <w:rPr>
                <w:sz w:val="22"/>
                <w:szCs w:val="22"/>
              </w:rPr>
            </w:pPr>
          </w:p>
        </w:tc>
      </w:tr>
    </w:tbl>
    <w:p w:rsidR="000B3013" w:rsidRDefault="000B3013" w:rsidP="000B3013">
      <w:pPr>
        <w:rPr>
          <w:sz w:val="22"/>
          <w:szCs w:val="22"/>
        </w:rPr>
      </w:pPr>
    </w:p>
    <w:p w:rsidR="000B3013" w:rsidRDefault="000B3013" w:rsidP="000B3013">
      <w:pPr>
        <w:rPr>
          <w:sz w:val="28"/>
          <w:szCs w:val="28"/>
        </w:rPr>
      </w:pPr>
    </w:p>
    <w:p w:rsidR="000B3013" w:rsidRPr="00061061" w:rsidRDefault="000B3013" w:rsidP="000B3013">
      <w:pPr>
        <w:rPr>
          <w:sz w:val="28"/>
          <w:szCs w:val="28"/>
        </w:rPr>
      </w:pPr>
      <w:r w:rsidRPr="00061061">
        <w:rPr>
          <w:sz w:val="28"/>
          <w:szCs w:val="28"/>
        </w:rPr>
        <w:t>Начальник отдела по</w:t>
      </w:r>
    </w:p>
    <w:p w:rsidR="000B3013" w:rsidRDefault="000B3013" w:rsidP="000B3013">
      <w:pPr>
        <w:rPr>
          <w:sz w:val="28"/>
          <w:szCs w:val="28"/>
        </w:rPr>
      </w:pPr>
      <w:r w:rsidRPr="00061061">
        <w:rPr>
          <w:sz w:val="28"/>
          <w:szCs w:val="28"/>
        </w:rPr>
        <w:t>профил</w:t>
      </w:r>
      <w:r>
        <w:rPr>
          <w:sz w:val="28"/>
          <w:szCs w:val="28"/>
        </w:rPr>
        <w:t>актике правонарушений</w:t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</w:r>
      <w:r w:rsidRPr="00061061">
        <w:rPr>
          <w:sz w:val="28"/>
          <w:szCs w:val="28"/>
        </w:rPr>
        <w:tab/>
        <w:t>А.В. Андреев</w:t>
      </w:r>
    </w:p>
    <w:p w:rsidR="000B3013" w:rsidRPr="00061061" w:rsidRDefault="000B3013" w:rsidP="000B3013">
      <w:pPr>
        <w:rPr>
          <w:sz w:val="28"/>
          <w:szCs w:val="28"/>
        </w:rPr>
        <w:sectPr w:rsidR="000B3013" w:rsidRPr="00061061" w:rsidSect="00696FD3">
          <w:headerReference w:type="default" r:id="rId31"/>
          <w:pgSz w:w="16840" w:h="11907" w:orient="landscape" w:code="9"/>
          <w:pgMar w:top="567" w:right="249" w:bottom="567" w:left="851" w:header="709" w:footer="709" w:gutter="0"/>
          <w:pgNumType w:start="14"/>
          <w:cols w:space="708"/>
          <w:docGrid w:linePitch="360"/>
        </w:sectPr>
      </w:pPr>
    </w:p>
    <w:p w:rsidR="000B3013" w:rsidRDefault="000B3013" w:rsidP="000B3013">
      <w:pPr>
        <w:jc w:val="center"/>
        <w:rPr>
          <w:b/>
          <w:sz w:val="28"/>
          <w:szCs w:val="28"/>
        </w:rPr>
      </w:pPr>
      <w:r w:rsidRPr="00A06245">
        <w:rPr>
          <w:b/>
          <w:sz w:val="28"/>
          <w:szCs w:val="28"/>
        </w:rPr>
        <w:lastRenderedPageBreak/>
        <w:t xml:space="preserve">Сокращения, используемые в </w:t>
      </w:r>
      <w:r>
        <w:rPr>
          <w:b/>
          <w:sz w:val="28"/>
          <w:szCs w:val="28"/>
        </w:rPr>
        <w:t>п</w:t>
      </w:r>
      <w:r w:rsidRPr="00A06245">
        <w:rPr>
          <w:b/>
          <w:sz w:val="28"/>
          <w:szCs w:val="28"/>
        </w:rPr>
        <w:t>рограмме:</w:t>
      </w:r>
    </w:p>
    <w:p w:rsidR="000B3013" w:rsidRPr="00907AF0" w:rsidRDefault="000B3013" w:rsidP="000B3013">
      <w:pPr>
        <w:jc w:val="both"/>
        <w:rPr>
          <w:sz w:val="28"/>
          <w:szCs w:val="28"/>
        </w:rPr>
      </w:pPr>
      <w:r w:rsidRPr="00907AF0">
        <w:rPr>
          <w:sz w:val="28"/>
          <w:szCs w:val="28"/>
        </w:rPr>
        <w:t xml:space="preserve">АППГ </w:t>
      </w:r>
      <w:r>
        <w:rPr>
          <w:sz w:val="28"/>
          <w:szCs w:val="28"/>
        </w:rPr>
        <w:t>– аналогичный период прошлого года;</w:t>
      </w:r>
    </w:p>
    <w:p w:rsidR="000B3013" w:rsidRDefault="000B3013" w:rsidP="000B3013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ДАГ – Департамент архитектуры и градостроительства</w:t>
      </w:r>
      <w:r>
        <w:rPr>
          <w:sz w:val="28"/>
          <w:szCs w:val="28"/>
        </w:rPr>
        <w:t xml:space="preserve"> Администрации городского округа город Рыбинск Ярославской области</w:t>
      </w:r>
      <w:r w:rsidRPr="00A06245">
        <w:rPr>
          <w:sz w:val="28"/>
          <w:szCs w:val="28"/>
        </w:rPr>
        <w:t>;</w:t>
      </w:r>
    </w:p>
    <w:p w:rsidR="000B3013" w:rsidRDefault="000B3013" w:rsidP="000B3013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ДО - Департамент образования 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0B3013" w:rsidRPr="00A06245" w:rsidRDefault="000B3013" w:rsidP="000B3013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ДФКС – Департамент по физической культуре</w:t>
      </w:r>
      <w:r>
        <w:rPr>
          <w:sz w:val="28"/>
          <w:szCs w:val="28"/>
        </w:rPr>
        <w:t xml:space="preserve"> и</w:t>
      </w:r>
      <w:r w:rsidRPr="00A06245">
        <w:rPr>
          <w:sz w:val="28"/>
          <w:szCs w:val="28"/>
        </w:rPr>
        <w:t xml:space="preserve"> спорту </w:t>
      </w:r>
      <w:r>
        <w:rPr>
          <w:sz w:val="28"/>
          <w:szCs w:val="28"/>
        </w:rPr>
        <w:t>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0B3013" w:rsidRDefault="000B3013" w:rsidP="000B3013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ДФ – </w:t>
      </w:r>
      <w:r>
        <w:rPr>
          <w:sz w:val="28"/>
          <w:szCs w:val="28"/>
        </w:rPr>
        <w:tab/>
      </w:r>
      <w:r w:rsidRPr="00A06245">
        <w:rPr>
          <w:sz w:val="28"/>
          <w:szCs w:val="28"/>
        </w:rPr>
        <w:t xml:space="preserve">Департамент финансов </w:t>
      </w:r>
      <w:r>
        <w:rPr>
          <w:sz w:val="28"/>
          <w:szCs w:val="28"/>
        </w:rPr>
        <w:t>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0B3013" w:rsidRPr="00A06245" w:rsidRDefault="000B3013" w:rsidP="000B3013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УМК – Управление муниципального контроля Администрации городского округа город Рыбинск Ярославской области;</w:t>
      </w:r>
    </w:p>
    <w:p w:rsidR="000B3013" w:rsidRDefault="000B3013" w:rsidP="000B3013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A06245">
        <w:rPr>
          <w:sz w:val="28"/>
          <w:szCs w:val="28"/>
        </w:rPr>
        <w:t xml:space="preserve">РМС – </w:t>
      </w:r>
      <w:r>
        <w:rPr>
          <w:sz w:val="28"/>
          <w:szCs w:val="28"/>
        </w:rPr>
        <w:t xml:space="preserve">Отдел </w:t>
      </w:r>
      <w:r w:rsidRPr="00A06245">
        <w:rPr>
          <w:sz w:val="28"/>
          <w:szCs w:val="28"/>
        </w:rPr>
        <w:t>по ра</w:t>
      </w:r>
      <w:r>
        <w:rPr>
          <w:sz w:val="28"/>
          <w:szCs w:val="28"/>
        </w:rPr>
        <w:t>звитию местного самоуправления 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0B3013" w:rsidRPr="00A06245" w:rsidRDefault="000B3013" w:rsidP="000B3013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МБУ «УГХ» - муниципальное бюджетное учреждение городского округа город Рыбинск Ярославской области «Управление городского хозяйства»;</w:t>
      </w:r>
    </w:p>
    <w:p w:rsidR="000B3013" w:rsidRDefault="000B3013" w:rsidP="000B3013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87618">
        <w:rPr>
          <w:sz w:val="28"/>
          <w:szCs w:val="28"/>
        </w:rPr>
        <w:t>К</w:t>
      </w:r>
      <w:r>
        <w:rPr>
          <w:sz w:val="28"/>
          <w:szCs w:val="28"/>
        </w:rPr>
        <w:t>У ГОГР «ИТЦ» - муниципальное казённое учреждение городского округа город Рыбинск «Информационно-технический центр»</w:t>
      </w:r>
    </w:p>
    <w:p w:rsidR="000B3013" w:rsidRPr="00A06245" w:rsidRDefault="000B3013" w:rsidP="000B3013">
      <w:pPr>
        <w:ind w:right="-211"/>
        <w:jc w:val="both"/>
        <w:rPr>
          <w:sz w:val="28"/>
          <w:szCs w:val="28"/>
        </w:rPr>
      </w:pPr>
      <w:r>
        <w:rPr>
          <w:sz w:val="28"/>
          <w:szCs w:val="28"/>
        </w:rPr>
        <w:t>МКУ «МЦУ» - муниципальное казённое учреждение городского округа город Рыбинск Ярославской области «Муниципальный центр управления»;</w:t>
      </w:r>
    </w:p>
    <w:p w:rsidR="000B3013" w:rsidRDefault="000B3013" w:rsidP="000B3013">
      <w:pPr>
        <w:ind w:right="-211"/>
        <w:rPr>
          <w:sz w:val="28"/>
          <w:szCs w:val="28"/>
        </w:rPr>
      </w:pPr>
      <w:r w:rsidRPr="00A06245">
        <w:rPr>
          <w:sz w:val="28"/>
          <w:szCs w:val="28"/>
        </w:rPr>
        <w:t>ОВД – МУ МВД России</w:t>
      </w:r>
      <w:r>
        <w:rPr>
          <w:sz w:val="28"/>
          <w:szCs w:val="28"/>
        </w:rPr>
        <w:t xml:space="preserve"> «Рыбинское»;</w:t>
      </w:r>
    </w:p>
    <w:p w:rsidR="000B3013" w:rsidRDefault="000B3013" w:rsidP="000B3013">
      <w:pPr>
        <w:jc w:val="both"/>
        <w:rPr>
          <w:sz w:val="28"/>
          <w:szCs w:val="28"/>
        </w:rPr>
      </w:pPr>
      <w:r>
        <w:rPr>
          <w:sz w:val="28"/>
          <w:szCs w:val="28"/>
        </w:rPr>
        <w:t>УИИ - филиал по г. Рыбинску ФКУ УИИ УФСИН России по Ярославской области;</w:t>
      </w:r>
    </w:p>
    <w:p w:rsidR="000B3013" w:rsidRPr="00A06245" w:rsidRDefault="000B3013" w:rsidP="000B3013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 xml:space="preserve">ОПП – Отдел </w:t>
      </w:r>
      <w:r>
        <w:rPr>
          <w:sz w:val="28"/>
          <w:szCs w:val="28"/>
        </w:rPr>
        <w:t>по профилактике правонарушений А</w:t>
      </w:r>
      <w:r w:rsidRPr="00A06245">
        <w:rPr>
          <w:sz w:val="28"/>
          <w:szCs w:val="28"/>
        </w:rPr>
        <w:t>дминистрации городского округа город Рыбинск</w:t>
      </w:r>
      <w:r>
        <w:rPr>
          <w:sz w:val="28"/>
          <w:szCs w:val="28"/>
        </w:rPr>
        <w:t xml:space="preserve"> Ярославской области</w:t>
      </w:r>
      <w:r w:rsidRPr="00A06245">
        <w:rPr>
          <w:sz w:val="28"/>
          <w:szCs w:val="28"/>
        </w:rPr>
        <w:t>;</w:t>
      </w:r>
    </w:p>
    <w:p w:rsidR="000B3013" w:rsidRPr="00A06245" w:rsidRDefault="000B3013" w:rsidP="000B3013">
      <w:pPr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t>ПАВ – психоактивные вещества;</w:t>
      </w:r>
    </w:p>
    <w:p w:rsidR="000B3013" w:rsidRPr="00A06245" w:rsidRDefault="000B3013" w:rsidP="000B3013">
      <w:pPr>
        <w:ind w:right="-211"/>
        <w:jc w:val="both"/>
        <w:rPr>
          <w:sz w:val="28"/>
          <w:szCs w:val="28"/>
        </w:rPr>
      </w:pPr>
      <w:r w:rsidRPr="00A06245">
        <w:rPr>
          <w:sz w:val="28"/>
          <w:szCs w:val="28"/>
        </w:rPr>
        <w:t>УК – Управл</w:t>
      </w:r>
      <w:r>
        <w:rPr>
          <w:sz w:val="28"/>
          <w:szCs w:val="28"/>
        </w:rPr>
        <w:t>ение культуры Администрации городского округа город Рыбинск Ярославской области</w:t>
      </w:r>
      <w:r w:rsidRPr="00A06245">
        <w:rPr>
          <w:sz w:val="28"/>
          <w:szCs w:val="28"/>
        </w:rPr>
        <w:t>;</w:t>
      </w:r>
    </w:p>
    <w:p w:rsidR="000B3013" w:rsidRDefault="000B3013" w:rsidP="000B3013">
      <w:pPr>
        <w:rPr>
          <w:b/>
          <w:sz w:val="28"/>
          <w:szCs w:val="28"/>
        </w:rPr>
      </w:pPr>
    </w:p>
    <w:p w:rsidR="000B3013" w:rsidRPr="00D23C63" w:rsidRDefault="000B3013" w:rsidP="000B3013">
      <w:pPr>
        <w:jc w:val="both"/>
        <w:rPr>
          <w:sz w:val="28"/>
          <w:szCs w:val="28"/>
        </w:rPr>
      </w:pPr>
      <w:r w:rsidRPr="00D23C63">
        <w:rPr>
          <w:sz w:val="28"/>
          <w:szCs w:val="28"/>
        </w:rPr>
        <w:t xml:space="preserve">Начальник отдела </w:t>
      </w:r>
    </w:p>
    <w:p w:rsidR="000B3013" w:rsidRPr="00D23C63" w:rsidRDefault="000B3013" w:rsidP="000B3013">
      <w:pPr>
        <w:jc w:val="both"/>
        <w:rPr>
          <w:sz w:val="26"/>
          <w:szCs w:val="26"/>
        </w:rPr>
      </w:pPr>
      <w:r w:rsidRPr="00D23C63">
        <w:rPr>
          <w:sz w:val="28"/>
          <w:szCs w:val="28"/>
        </w:rPr>
        <w:t>по профилактике правонарушений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23C63">
        <w:rPr>
          <w:sz w:val="28"/>
          <w:szCs w:val="28"/>
        </w:rPr>
        <w:t>А.В. Андреев</w:t>
      </w:r>
    </w:p>
    <w:p w:rsidR="000B3013" w:rsidRDefault="000B3013" w:rsidP="000B3013"/>
    <w:sectPr w:rsidR="000B3013" w:rsidSect="000B3013">
      <w:pgSz w:w="11905" w:h="16838"/>
      <w:pgMar w:top="397" w:right="850" w:bottom="397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2E" w:rsidRDefault="000B3013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2E" w:rsidRDefault="000B3013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2E" w:rsidRDefault="000B3013">
    <w:pPr>
      <w:pStyle w:val="af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2E" w:rsidRDefault="000B301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174109"/>
      <w:docPartObj>
        <w:docPartGallery w:val="Page Numbers (Top of Page)"/>
        <w:docPartUnique/>
      </w:docPartObj>
    </w:sdtPr>
    <w:sdtEndPr/>
    <w:sdtContent>
      <w:p w:rsidR="0057082E" w:rsidRDefault="000B3013">
        <w:pPr>
          <w:pStyle w:val="af2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7082E" w:rsidRDefault="000B3013">
    <w:pPr>
      <w:pStyle w:val="af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82E" w:rsidRDefault="000B3013">
    <w:pPr>
      <w:pStyle w:val="af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18823"/>
      <w:docPartObj>
        <w:docPartGallery w:val="Page Numbers (Top of Page)"/>
        <w:docPartUnique/>
      </w:docPartObj>
    </w:sdtPr>
    <w:sdtEndPr/>
    <w:sdtContent>
      <w:p w:rsidR="0057082E" w:rsidRDefault="000B3013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57082E" w:rsidRPr="00122372" w:rsidRDefault="000B3013" w:rsidP="005A7944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B53B8"/>
    <w:multiLevelType w:val="hybridMultilevel"/>
    <w:tmpl w:val="7C540D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452F0"/>
    <w:multiLevelType w:val="hybridMultilevel"/>
    <w:tmpl w:val="DCDEB7CA"/>
    <w:lvl w:ilvl="0" w:tplc="5A8878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8D02DA"/>
    <w:multiLevelType w:val="multilevel"/>
    <w:tmpl w:val="221C0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881E15"/>
    <w:multiLevelType w:val="hybridMultilevel"/>
    <w:tmpl w:val="B122197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96CE3"/>
    <w:multiLevelType w:val="hybridMultilevel"/>
    <w:tmpl w:val="01964BE6"/>
    <w:lvl w:ilvl="0" w:tplc="0419000F">
      <w:start w:val="1"/>
      <w:numFmt w:val="decimal"/>
      <w:lvlText w:val="%1."/>
      <w:lvlJc w:val="left"/>
      <w:pPr>
        <w:ind w:left="1248" w:hanging="360"/>
      </w:pPr>
    </w:lvl>
    <w:lvl w:ilvl="1" w:tplc="04190019" w:tentative="1">
      <w:start w:val="1"/>
      <w:numFmt w:val="lowerLetter"/>
      <w:lvlText w:val="%2."/>
      <w:lvlJc w:val="left"/>
      <w:pPr>
        <w:ind w:left="1968" w:hanging="360"/>
      </w:pPr>
    </w:lvl>
    <w:lvl w:ilvl="2" w:tplc="0419001B" w:tentative="1">
      <w:start w:val="1"/>
      <w:numFmt w:val="lowerRoman"/>
      <w:lvlText w:val="%3."/>
      <w:lvlJc w:val="right"/>
      <w:pPr>
        <w:ind w:left="2688" w:hanging="180"/>
      </w:pPr>
    </w:lvl>
    <w:lvl w:ilvl="3" w:tplc="0419000F" w:tentative="1">
      <w:start w:val="1"/>
      <w:numFmt w:val="decimal"/>
      <w:lvlText w:val="%4."/>
      <w:lvlJc w:val="left"/>
      <w:pPr>
        <w:ind w:left="3408" w:hanging="360"/>
      </w:pPr>
    </w:lvl>
    <w:lvl w:ilvl="4" w:tplc="04190019" w:tentative="1">
      <w:start w:val="1"/>
      <w:numFmt w:val="lowerLetter"/>
      <w:lvlText w:val="%5."/>
      <w:lvlJc w:val="left"/>
      <w:pPr>
        <w:ind w:left="4128" w:hanging="360"/>
      </w:pPr>
    </w:lvl>
    <w:lvl w:ilvl="5" w:tplc="0419001B" w:tentative="1">
      <w:start w:val="1"/>
      <w:numFmt w:val="lowerRoman"/>
      <w:lvlText w:val="%6."/>
      <w:lvlJc w:val="right"/>
      <w:pPr>
        <w:ind w:left="4848" w:hanging="180"/>
      </w:pPr>
    </w:lvl>
    <w:lvl w:ilvl="6" w:tplc="0419000F" w:tentative="1">
      <w:start w:val="1"/>
      <w:numFmt w:val="decimal"/>
      <w:lvlText w:val="%7."/>
      <w:lvlJc w:val="left"/>
      <w:pPr>
        <w:ind w:left="5568" w:hanging="360"/>
      </w:pPr>
    </w:lvl>
    <w:lvl w:ilvl="7" w:tplc="04190019" w:tentative="1">
      <w:start w:val="1"/>
      <w:numFmt w:val="lowerLetter"/>
      <w:lvlText w:val="%8."/>
      <w:lvlJc w:val="left"/>
      <w:pPr>
        <w:ind w:left="6288" w:hanging="360"/>
      </w:pPr>
    </w:lvl>
    <w:lvl w:ilvl="8" w:tplc="0419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5" w15:restartNumberingAfterBreak="0">
    <w:nsid w:val="145377EC"/>
    <w:multiLevelType w:val="multilevel"/>
    <w:tmpl w:val="E9AADD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</w:lvl>
  </w:abstractNum>
  <w:abstractNum w:abstractNumId="6" w15:restartNumberingAfterBreak="0">
    <w:nsid w:val="1D0B6BD0"/>
    <w:multiLevelType w:val="hybridMultilevel"/>
    <w:tmpl w:val="CDB644C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2579F"/>
    <w:multiLevelType w:val="hybridMultilevel"/>
    <w:tmpl w:val="3C248C3A"/>
    <w:lvl w:ilvl="0" w:tplc="F9E20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21F09"/>
    <w:multiLevelType w:val="hybridMultilevel"/>
    <w:tmpl w:val="5970ACC4"/>
    <w:lvl w:ilvl="0" w:tplc="E1B472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2359"/>
        </w:tabs>
        <w:ind w:left="235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79"/>
        </w:tabs>
        <w:ind w:left="30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9"/>
        </w:tabs>
        <w:ind w:left="37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9"/>
        </w:tabs>
        <w:ind w:left="45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9"/>
        </w:tabs>
        <w:ind w:left="52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9"/>
        </w:tabs>
        <w:ind w:left="59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9"/>
        </w:tabs>
        <w:ind w:left="66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9"/>
        </w:tabs>
        <w:ind w:left="7399" w:hanging="180"/>
      </w:pPr>
    </w:lvl>
  </w:abstractNum>
  <w:abstractNum w:abstractNumId="9" w15:restartNumberingAfterBreak="0">
    <w:nsid w:val="2BE07CD6"/>
    <w:multiLevelType w:val="hybridMultilevel"/>
    <w:tmpl w:val="FB92B1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0FF7045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07801"/>
    <w:multiLevelType w:val="hybridMultilevel"/>
    <w:tmpl w:val="DA4AFD76"/>
    <w:lvl w:ilvl="0" w:tplc="9072CC5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37014F72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8F6A5E"/>
    <w:multiLevelType w:val="hybridMultilevel"/>
    <w:tmpl w:val="D26AE76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7E1B70"/>
    <w:multiLevelType w:val="hybridMultilevel"/>
    <w:tmpl w:val="52D657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383603"/>
    <w:multiLevelType w:val="hybridMultilevel"/>
    <w:tmpl w:val="BF047C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E834984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11FCF"/>
    <w:multiLevelType w:val="hybridMultilevel"/>
    <w:tmpl w:val="AA086594"/>
    <w:lvl w:ilvl="0" w:tplc="37C26D16">
      <w:start w:val="1"/>
      <w:numFmt w:val="decimal"/>
      <w:lvlText w:val="%1."/>
      <w:lvlJc w:val="left"/>
      <w:pPr>
        <w:tabs>
          <w:tab w:val="num" w:pos="645"/>
        </w:tabs>
        <w:ind w:left="64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D4757D"/>
    <w:multiLevelType w:val="hybridMultilevel"/>
    <w:tmpl w:val="AFC464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8849D7"/>
    <w:multiLevelType w:val="multilevel"/>
    <w:tmpl w:val="014E81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a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499" w:hanging="648"/>
      </w:pPr>
    </w:lvl>
    <w:lvl w:ilvl="4">
      <w:start w:val="1"/>
      <w:numFmt w:val="decimal"/>
      <w:lvlText w:val="%1.%2.%3.%4.%5."/>
      <w:lvlJc w:val="left"/>
      <w:pPr>
        <w:ind w:left="164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49D29F5"/>
    <w:multiLevelType w:val="hybridMultilevel"/>
    <w:tmpl w:val="65D86B0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605467"/>
    <w:multiLevelType w:val="hybridMultilevel"/>
    <w:tmpl w:val="67E0591C"/>
    <w:lvl w:ilvl="0" w:tplc="975ADCF6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5D3759"/>
    <w:multiLevelType w:val="hybridMultilevel"/>
    <w:tmpl w:val="0142B7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F675C"/>
    <w:multiLevelType w:val="hybridMultilevel"/>
    <w:tmpl w:val="4BBCF9B2"/>
    <w:lvl w:ilvl="0" w:tplc="278A515A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2"/>
  </w:num>
  <w:num w:numId="9">
    <w:abstractNumId w:val="21"/>
  </w:num>
  <w:num w:numId="10">
    <w:abstractNumId w:val="13"/>
  </w:num>
  <w:num w:numId="11">
    <w:abstractNumId w:val="8"/>
  </w:num>
  <w:num w:numId="12">
    <w:abstractNumId w:val="14"/>
  </w:num>
  <w:num w:numId="13">
    <w:abstractNumId w:val="23"/>
  </w:num>
  <w:num w:numId="14">
    <w:abstractNumId w:val="22"/>
  </w:num>
  <w:num w:numId="15">
    <w:abstractNumId w:val="5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8"/>
  </w:num>
  <w:num w:numId="18">
    <w:abstractNumId w:val="9"/>
  </w:num>
  <w:num w:numId="19">
    <w:abstractNumId w:val="1"/>
  </w:num>
  <w:num w:numId="20">
    <w:abstractNumId w:val="10"/>
  </w:num>
  <w:num w:numId="21">
    <w:abstractNumId w:val="16"/>
  </w:num>
  <w:num w:numId="22">
    <w:abstractNumId w:val="17"/>
  </w:num>
  <w:num w:numId="23">
    <w:abstractNumId w:val="2"/>
  </w:num>
  <w:num w:numId="24">
    <w:abstractNumId w:val="4"/>
  </w:num>
  <w:num w:numId="25">
    <w:abstractNumId w:val="7"/>
  </w:num>
  <w:num w:numId="26">
    <w:abstractNumId w:val="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13"/>
    <w:rsid w:val="00002FE4"/>
    <w:rsid w:val="000B3013"/>
    <w:rsid w:val="001663A7"/>
    <w:rsid w:val="0069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2311D8-A2F5-4D82-B0D4-686F069E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B301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0B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30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30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30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3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3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30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Прижатый влево"/>
    <w:basedOn w:val="a0"/>
    <w:next w:val="a0"/>
    <w:uiPriority w:val="99"/>
    <w:rsid w:val="000B3013"/>
    <w:pPr>
      <w:widowControl w:val="0"/>
      <w:adjustRightInd w:val="0"/>
    </w:pPr>
    <w:rPr>
      <w:rFonts w:ascii="Arial" w:hAnsi="Arial" w:cs="Arial"/>
      <w:sz w:val="24"/>
      <w:szCs w:val="24"/>
    </w:rPr>
  </w:style>
  <w:style w:type="paragraph" w:styleId="a5">
    <w:name w:val="No Spacing"/>
    <w:link w:val="a6"/>
    <w:uiPriority w:val="1"/>
    <w:qFormat/>
    <w:rsid w:val="000B3013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6">
    <w:name w:val="Без интервала Знак"/>
    <w:link w:val="a5"/>
    <w:uiPriority w:val="1"/>
    <w:rsid w:val="000B3013"/>
    <w:rPr>
      <w:rFonts w:ascii="Calibri" w:eastAsia="Times New Roman" w:hAnsi="Calibri" w:cs="Calibri"/>
    </w:rPr>
  </w:style>
  <w:style w:type="paragraph" w:styleId="a">
    <w:name w:val="List Paragraph"/>
    <w:basedOn w:val="a0"/>
    <w:uiPriority w:val="34"/>
    <w:qFormat/>
    <w:rsid w:val="000B3013"/>
    <w:pPr>
      <w:numPr>
        <w:ilvl w:val="1"/>
        <w:numId w:val="2"/>
      </w:numPr>
      <w:autoSpaceDE/>
      <w:autoSpaceDN/>
      <w:ind w:left="100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character" w:customStyle="1" w:styleId="2">
    <w:name w:val="Основной текст (2)_"/>
    <w:basedOn w:val="a1"/>
    <w:link w:val="20"/>
    <w:locked/>
    <w:rsid w:val="000B3013"/>
    <w:rPr>
      <w:shd w:val="clear" w:color="auto" w:fill="FFFFFF"/>
    </w:rPr>
  </w:style>
  <w:style w:type="paragraph" w:customStyle="1" w:styleId="20">
    <w:name w:val="Основной текст (2)"/>
    <w:basedOn w:val="a0"/>
    <w:link w:val="2"/>
    <w:rsid w:val="000B3013"/>
    <w:pPr>
      <w:widowControl w:val="0"/>
      <w:shd w:val="clear" w:color="auto" w:fill="FFFFFF"/>
      <w:autoSpaceDE/>
      <w:autoSpaceDN/>
      <w:spacing w:line="274" w:lineRule="exact"/>
      <w:ind w:hanging="38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Normal (Web)"/>
    <w:basedOn w:val="a0"/>
    <w:unhideWhenUsed/>
    <w:rsid w:val="000B3013"/>
    <w:pPr>
      <w:autoSpaceDE/>
      <w:autoSpaceDN/>
      <w:spacing w:before="280" w:after="280"/>
    </w:pPr>
    <w:rPr>
      <w:rFonts w:cs="Calibri"/>
      <w:sz w:val="24"/>
      <w:szCs w:val="24"/>
      <w:lang w:eastAsia="ar-SA"/>
    </w:rPr>
  </w:style>
  <w:style w:type="paragraph" w:styleId="a8">
    <w:name w:val="Plain Text"/>
    <w:basedOn w:val="a0"/>
    <w:link w:val="a9"/>
    <w:uiPriority w:val="99"/>
    <w:unhideWhenUsed/>
    <w:rsid w:val="000B3013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a9">
    <w:name w:val="Текст Знак"/>
    <w:basedOn w:val="a1"/>
    <w:link w:val="a8"/>
    <w:uiPriority w:val="99"/>
    <w:rsid w:val="000B3013"/>
    <w:rPr>
      <w:rFonts w:ascii="Consolas" w:eastAsia="Calibri" w:hAnsi="Consolas" w:cs="Times New Roman"/>
      <w:sz w:val="21"/>
      <w:szCs w:val="21"/>
    </w:rPr>
  </w:style>
  <w:style w:type="paragraph" w:styleId="aa">
    <w:name w:val="Balloon Text"/>
    <w:basedOn w:val="a0"/>
    <w:link w:val="ab"/>
    <w:unhideWhenUsed/>
    <w:rsid w:val="000B301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0B30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Гипертекстовая ссылка"/>
    <w:uiPriority w:val="99"/>
    <w:rsid w:val="000B3013"/>
    <w:rPr>
      <w:rFonts w:cs="Times New Roman"/>
      <w:b/>
      <w:color w:val="008000"/>
    </w:rPr>
  </w:style>
  <w:style w:type="character" w:customStyle="1" w:styleId="ad">
    <w:name w:val="Цветовое выделение"/>
    <w:uiPriority w:val="99"/>
    <w:rsid w:val="000B3013"/>
    <w:rPr>
      <w:b/>
      <w:color w:val="000080"/>
    </w:rPr>
  </w:style>
  <w:style w:type="character" w:styleId="ae">
    <w:name w:val="line number"/>
    <w:basedOn w:val="a1"/>
    <w:rsid w:val="000B3013"/>
  </w:style>
  <w:style w:type="paragraph" w:styleId="af">
    <w:name w:val="footer"/>
    <w:basedOn w:val="a0"/>
    <w:link w:val="af0"/>
    <w:uiPriority w:val="99"/>
    <w:rsid w:val="000B301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0">
    <w:name w:val="Нижний колонтитул Знак"/>
    <w:basedOn w:val="a1"/>
    <w:link w:val="af"/>
    <w:uiPriority w:val="99"/>
    <w:rsid w:val="000B3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1"/>
    <w:rsid w:val="000B3013"/>
  </w:style>
  <w:style w:type="paragraph" w:styleId="af2">
    <w:name w:val="header"/>
    <w:basedOn w:val="a0"/>
    <w:link w:val="af3"/>
    <w:uiPriority w:val="99"/>
    <w:rsid w:val="000B3013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3">
    <w:name w:val="Верхний колонтитул Знак"/>
    <w:basedOn w:val="a1"/>
    <w:link w:val="af2"/>
    <w:uiPriority w:val="99"/>
    <w:rsid w:val="000B30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B30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30587&amp;dst=100006" TargetMode="External"/><Relationship Id="rId13" Type="http://schemas.openxmlformats.org/officeDocument/2006/relationships/hyperlink" Target="https://login.consultant.ru/link/?req=doc&amp;base=RLAW086&amp;n=149686&amp;dst=100006" TargetMode="External"/><Relationship Id="rId18" Type="http://schemas.openxmlformats.org/officeDocument/2006/relationships/hyperlink" Target="https://login.consultant.ru/link/?req=doc&amp;base=LAW&amp;n=495710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086&amp;n=163349" TargetMode="External"/><Relationship Id="rId7" Type="http://schemas.openxmlformats.org/officeDocument/2006/relationships/hyperlink" Target="https://login.consultant.ru/link/?req=doc&amp;base=RLAW086&amp;n=127792&amp;dst=100006" TargetMode="External"/><Relationship Id="rId12" Type="http://schemas.openxmlformats.org/officeDocument/2006/relationships/hyperlink" Target="https://login.consultant.ru/link/?req=doc&amp;base=RLAW086&amp;n=148160&amp;dst=100006" TargetMode="External"/><Relationship Id="rId17" Type="http://schemas.openxmlformats.org/officeDocument/2006/relationships/hyperlink" Target="https://login.consultant.ru/link/?req=doc&amp;base=RLAW086&amp;n=160418&amp;dst=100006" TargetMode="External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086&amp;n=160418&amp;dst=100006" TargetMode="External"/><Relationship Id="rId20" Type="http://schemas.openxmlformats.org/officeDocument/2006/relationships/hyperlink" Target="https://login.consultant.ru/link/?req=doc&amp;base=RLAW086&amp;n=89796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86&amp;n=125813&amp;dst=100006" TargetMode="External"/><Relationship Id="rId11" Type="http://schemas.openxmlformats.org/officeDocument/2006/relationships/hyperlink" Target="https://login.consultant.ru/link/?req=doc&amp;base=RLAW086&amp;n=145317&amp;dst=100006" TargetMode="External"/><Relationship Id="rId24" Type="http://schemas.openxmlformats.org/officeDocument/2006/relationships/image" Target="media/image1.png"/><Relationship Id="rId32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86&amp;n=125528&amp;dst=100006" TargetMode="External"/><Relationship Id="rId15" Type="http://schemas.openxmlformats.org/officeDocument/2006/relationships/hyperlink" Target="https://login.consultant.ru/link/?req=doc&amp;base=RLAW086&amp;n=155791&amp;dst=100006" TargetMode="External"/><Relationship Id="rId23" Type="http://schemas.openxmlformats.org/officeDocument/2006/relationships/hyperlink" Target="https://login.consultant.ru/link/?req=doc&amp;base=RLAW086&amp;n=116184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login.consultant.ru/link/?req=doc&amp;base=RLAW086&amp;n=139802&amp;dst=100006" TargetMode="External"/><Relationship Id="rId19" Type="http://schemas.openxmlformats.org/officeDocument/2006/relationships/hyperlink" Target="https://login.consultant.ru/link/?req=doc&amp;base=LAW&amp;n=501480" TargetMode="External"/><Relationship Id="rId31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6&amp;n=135679&amp;dst=100006" TargetMode="External"/><Relationship Id="rId14" Type="http://schemas.openxmlformats.org/officeDocument/2006/relationships/hyperlink" Target="https://login.consultant.ru/link/?req=doc&amp;base=RLAW086&amp;n=151526&amp;dst=100006" TargetMode="External"/><Relationship Id="rId22" Type="http://schemas.openxmlformats.org/officeDocument/2006/relationships/hyperlink" Target="https://login.consultant.ru/link/?req=doc&amp;base=RLAW086&amp;n=160015&amp;dst=100015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5578</Words>
  <Characters>31797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2026-04-02T10:09:00Z</dcterms:created>
  <dcterms:modified xsi:type="dcterms:W3CDTF">2026-04-02T10:14:00Z</dcterms:modified>
</cp:coreProperties>
</file>