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F71" w:rsidRDefault="00F11F7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11F71" w:rsidRDefault="00F11F71">
      <w:pPr>
        <w:pStyle w:val="ConsPlusNormal"/>
        <w:jc w:val="both"/>
        <w:outlineLvl w:val="0"/>
      </w:pPr>
    </w:p>
    <w:p w:rsidR="00F11F71" w:rsidRDefault="00F11F71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F11F71" w:rsidRDefault="00F11F71">
      <w:pPr>
        <w:pStyle w:val="ConsPlusTitle"/>
        <w:jc w:val="center"/>
      </w:pPr>
      <w:r>
        <w:t>ЯРОСЛАВСКОЙ ОБЛАСТИ</w:t>
      </w:r>
    </w:p>
    <w:p w:rsidR="00F11F71" w:rsidRDefault="00F11F71">
      <w:pPr>
        <w:pStyle w:val="ConsPlusTitle"/>
        <w:jc w:val="center"/>
      </w:pPr>
    </w:p>
    <w:p w:rsidR="00F11F71" w:rsidRDefault="00F11F71">
      <w:pPr>
        <w:pStyle w:val="ConsPlusTitle"/>
        <w:jc w:val="center"/>
      </w:pPr>
      <w:r>
        <w:t>ПОСТАНОВЛЕНИЕ</w:t>
      </w:r>
    </w:p>
    <w:p w:rsidR="00F11F71" w:rsidRDefault="00F11F71">
      <w:pPr>
        <w:pStyle w:val="ConsPlusTitle"/>
        <w:jc w:val="center"/>
      </w:pPr>
      <w:r>
        <w:t>от 11 декабря 2023 г. N 1625</w:t>
      </w:r>
    </w:p>
    <w:p w:rsidR="00F11F71" w:rsidRDefault="00F11F71">
      <w:pPr>
        <w:pStyle w:val="ConsPlusTitle"/>
        <w:jc w:val="center"/>
      </w:pPr>
    </w:p>
    <w:p w:rsidR="00F11F71" w:rsidRDefault="00F11F71">
      <w:pPr>
        <w:pStyle w:val="ConsPlusTitle"/>
        <w:jc w:val="center"/>
      </w:pPr>
      <w:r>
        <w:t>ОБ УТВЕРЖДЕНИИ МУНИЦИПАЛЬНОЙ ПРОГРАММЫ "РАЗВИТИЕ СИСТЕМЫ</w:t>
      </w:r>
    </w:p>
    <w:p w:rsidR="00F11F71" w:rsidRDefault="00F11F71">
      <w:pPr>
        <w:pStyle w:val="ConsPlusTitle"/>
        <w:jc w:val="center"/>
      </w:pPr>
      <w:r>
        <w:t>ОТДЫХА, ОЗДОРОВЛЕНИЯ И ЗАНЯТОСТИ ДЕТЕЙ И МОЛОДЕЖИ</w:t>
      </w:r>
    </w:p>
    <w:p w:rsidR="00F11F71" w:rsidRDefault="00F11F71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F11F71" w:rsidRDefault="00F11F7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11F7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F71" w:rsidRDefault="00F11F7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F71" w:rsidRDefault="00F11F7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11F71" w:rsidRDefault="00F11F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F71" w:rsidRDefault="00F11F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</w:p>
          <w:p w:rsidR="00F11F71" w:rsidRDefault="00F11F71">
            <w:pPr>
              <w:pStyle w:val="ConsPlusNormal"/>
              <w:jc w:val="center"/>
            </w:pPr>
            <w:r>
              <w:rPr>
                <w:color w:val="392C69"/>
              </w:rPr>
              <w:t>от 12.01.2024 N 35</w:t>
            </w:r>
            <w:r w:rsidR="00E25918">
              <w:rPr>
                <w:color w:val="392C69"/>
              </w:rPr>
              <w:t>, 17.05.2024 № 511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11F71" w:rsidRDefault="00F11F71">
            <w:pPr>
              <w:pStyle w:val="ConsPlusNormal"/>
            </w:pPr>
          </w:p>
        </w:tc>
      </w:tr>
    </w:tbl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6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9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ПОСТАНОВЛЯЮ: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2">
        <w:r>
          <w:rPr>
            <w:color w:val="0000FF"/>
          </w:rPr>
          <w:t>программу</w:t>
        </w:r>
      </w:hyperlink>
      <w:r>
        <w:t xml:space="preserve"> "Развитие системы отдыха, оздоровления и занятости детей и молодежи в городском округе город Рыбинск Ярославской области" согласно приложению.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2. Настоящее постановление вступает в силу с 01.01.2024 и применяется при составлении и рассмотрении бюджета на 2024 год и плановый период 2025 и 2026 годов и последующие периоды бюджетного планирования.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jc w:val="right"/>
      </w:pPr>
      <w:r>
        <w:t>Глава</w:t>
      </w:r>
    </w:p>
    <w:p w:rsidR="00F11F71" w:rsidRDefault="00F11F71">
      <w:pPr>
        <w:pStyle w:val="ConsPlusNormal"/>
        <w:jc w:val="right"/>
      </w:pPr>
      <w:r>
        <w:t>городского округа</w:t>
      </w:r>
    </w:p>
    <w:p w:rsidR="00F11F71" w:rsidRDefault="00F11F71">
      <w:pPr>
        <w:pStyle w:val="ConsPlusNormal"/>
        <w:jc w:val="right"/>
      </w:pPr>
      <w:r>
        <w:t>город Рыбинск</w:t>
      </w:r>
    </w:p>
    <w:p w:rsidR="00F11F71" w:rsidRDefault="00F11F71">
      <w:pPr>
        <w:pStyle w:val="ConsPlusNormal"/>
        <w:jc w:val="right"/>
      </w:pPr>
      <w:r>
        <w:t>Д.С.РУДАКОВ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jc w:val="right"/>
        <w:outlineLvl w:val="0"/>
      </w:pPr>
      <w:r>
        <w:t>Приложение</w:t>
      </w:r>
    </w:p>
    <w:p w:rsidR="00F11F71" w:rsidRDefault="00F11F71">
      <w:pPr>
        <w:pStyle w:val="ConsPlusNormal"/>
        <w:jc w:val="right"/>
      </w:pPr>
      <w:r>
        <w:t>к постановлению</w:t>
      </w:r>
    </w:p>
    <w:p w:rsidR="00F11F71" w:rsidRDefault="00F11F71">
      <w:pPr>
        <w:pStyle w:val="ConsPlusNormal"/>
        <w:jc w:val="right"/>
      </w:pPr>
      <w:r>
        <w:t>Администрации городского</w:t>
      </w:r>
    </w:p>
    <w:p w:rsidR="00F11F71" w:rsidRDefault="00F11F71">
      <w:pPr>
        <w:pStyle w:val="ConsPlusNormal"/>
        <w:jc w:val="right"/>
      </w:pPr>
      <w:r>
        <w:t>округа город Рыбинск</w:t>
      </w:r>
    </w:p>
    <w:p w:rsidR="00F11F71" w:rsidRDefault="00F11F71">
      <w:pPr>
        <w:pStyle w:val="ConsPlusNormal"/>
        <w:jc w:val="right"/>
      </w:pPr>
      <w:r>
        <w:t>Ярославской области</w:t>
      </w:r>
    </w:p>
    <w:p w:rsidR="00F11F71" w:rsidRDefault="00F11F71">
      <w:pPr>
        <w:pStyle w:val="ConsPlusNormal"/>
        <w:jc w:val="right"/>
      </w:pPr>
      <w:r>
        <w:lastRenderedPageBreak/>
        <w:t>от 11.12.2023 N 1625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</w:pPr>
      <w:bookmarkStart w:id="0" w:name="P42"/>
      <w:bookmarkEnd w:id="0"/>
      <w:r>
        <w:t>МУНИЦИПАЛЬНАЯ ПРОГРАММА</w:t>
      </w:r>
    </w:p>
    <w:p w:rsidR="00F11F71" w:rsidRDefault="00F11F71">
      <w:pPr>
        <w:pStyle w:val="ConsPlusTitle"/>
        <w:jc w:val="center"/>
      </w:pPr>
      <w:r>
        <w:t>"РАЗВИТИЕ СИСТЕМЫ ОТДЫХА, ОЗДОРОВЛЕНИЯ И ЗАНЯТОСТИ ДЕТЕЙ</w:t>
      </w:r>
    </w:p>
    <w:p w:rsidR="00F11F71" w:rsidRDefault="00F11F71">
      <w:pPr>
        <w:pStyle w:val="ConsPlusTitle"/>
        <w:jc w:val="center"/>
      </w:pPr>
      <w:r>
        <w:t>И МОЛОДЕЖИ В ГОРОДСКОМ ОКРУГЕ ГОРОД РЫБИНСК</w:t>
      </w:r>
    </w:p>
    <w:p w:rsidR="00F11F71" w:rsidRDefault="00F11F71">
      <w:pPr>
        <w:pStyle w:val="ConsPlusTitle"/>
        <w:jc w:val="center"/>
      </w:pPr>
      <w:r>
        <w:t>ЯРОСЛАВСКОЙ ОБЛАСТИ"</w:t>
      </w:r>
    </w:p>
    <w:p w:rsidR="00F11F71" w:rsidRDefault="00F11F71">
      <w:pPr>
        <w:pStyle w:val="ConsPlusNormal"/>
        <w:spacing w:after="1"/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1.1. Паспорт программы "Развитие системы отдыха,</w:t>
      </w:r>
    </w:p>
    <w:p w:rsidR="00F11F71" w:rsidRDefault="00F11F71">
      <w:pPr>
        <w:pStyle w:val="ConsPlusTitle"/>
        <w:jc w:val="center"/>
      </w:pPr>
      <w:r>
        <w:t>оздоровления и занятости детей и молодежи</w:t>
      </w:r>
    </w:p>
    <w:p w:rsidR="00F11F71" w:rsidRDefault="00F11F71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F11F71" w:rsidRPr="0036036D" w:rsidRDefault="00F11F71" w:rsidP="00F11F7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36036D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7285"/>
      </w:tblGrid>
      <w:tr w:rsidR="00F11F71" w:rsidRPr="00F11F71" w:rsidTr="00F11F71"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«Развитие системы отдыха, оздоровления и занятости детей и молодежи в городском округе город Рыбинск Ярославской области» </w:t>
            </w:r>
          </w:p>
        </w:tc>
      </w:tr>
      <w:tr w:rsidR="00F11F71" w:rsidRPr="00F11F71" w:rsidTr="00F11F71"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Срок реализации муниципальной программы 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2024 – 2027 годы </w:t>
            </w:r>
          </w:p>
        </w:tc>
      </w:tr>
      <w:tr w:rsidR="00F11F71" w:rsidRPr="00F11F71" w:rsidTr="00F11F71"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Основания для разработки муниципальной программы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F11F71" w:rsidRPr="00F11F71" w:rsidRDefault="00F11F71" w:rsidP="00F1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11F71">
              <w:rPr>
                <w:rFonts w:ascii="Arial" w:eastAsia="Calibri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  признании утратившими силу отдельных постановлений Правительства области; 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F11F71" w:rsidRPr="00F11F71" w:rsidRDefault="00F11F71" w:rsidP="00F11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F11F71">
              <w:rPr>
                <w:rFonts w:ascii="Arial" w:eastAsia="Calibri" w:hAnsi="Arial" w:cs="Arial"/>
                <w:bCs/>
                <w:sz w:val="20"/>
                <w:szCs w:val="20"/>
              </w:rPr>
              <w:t xml:space="preserve"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– 2030 годы»;  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-</w:t>
            </w:r>
            <w:r w:rsidRPr="00F11F7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11F71">
              <w:rPr>
                <w:rFonts w:ascii="Arial" w:hAnsi="Arial" w:cs="Arial"/>
                <w:sz w:val="20"/>
                <w:szCs w:val="20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F11F71" w:rsidRPr="00F11F71" w:rsidTr="00F11F71"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Заказчик муниципальной программы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Администрация городского округа город Рыбинск Ярославской области</w:t>
            </w: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1F71" w:rsidRPr="00F11F71" w:rsidTr="00F11F71"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Ответственный исполнитель - руководитель программы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Директор Департамента по физической культуре и спорту Администрации городского округа город Рыбинск Ярославской области  </w:t>
            </w:r>
          </w:p>
        </w:tc>
      </w:tr>
      <w:tr w:rsidR="00F11F71" w:rsidRPr="00F11F71" w:rsidTr="00F11F71"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Куратор муниципальной программы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Заместитель Главы Администрации по социальной политике  </w:t>
            </w:r>
          </w:p>
        </w:tc>
      </w:tr>
      <w:tr w:rsidR="00F11F71" w:rsidRPr="00F11F71" w:rsidTr="00F11F71"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Перечень подпрограмм муниципальной программы 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1. Подпрограмма «Отдых, оздоровление и занятость детей и молодежи городского округа город Рыбинск Ярославской области»;  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2. Ведомственная целевая программа «Функционирование муниципальных загородных учреждений отдыха детей и их оздоровления» (далее по тексту – ВЦП); </w:t>
            </w:r>
          </w:p>
        </w:tc>
      </w:tr>
      <w:tr w:rsidR="00F11F71" w:rsidRPr="00F11F71" w:rsidTr="00F11F71"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Цель муниципальной программы 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Повышение эффективности системы организации отдыха и оздоровления детей и молодежи городского округа город Рыбинск Ярославской области (далее – город Рыбинск; 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г. Рыбинск) на основе скоординированной деятельности всех заинтересованных отраслей.</w:t>
            </w:r>
          </w:p>
        </w:tc>
      </w:tr>
      <w:tr w:rsidR="00F11F71" w:rsidRPr="00F11F71" w:rsidTr="00F11F71"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-Создание условий для отдыха, оздоровления и занятости детей и молодежи города Рыбинска; 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-обеспечение отдыха и оздоровления детей и молодежи города Рыбинска;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lastRenderedPageBreak/>
              <w:t>-обеспечение деятельности муниципальных загородных учреждений сферы отдыха детей и их оздоровления.</w:t>
            </w:r>
          </w:p>
        </w:tc>
      </w:tr>
      <w:tr w:rsidR="00F11F71" w:rsidRPr="00F11F71" w:rsidTr="00F11F71">
        <w:trPr>
          <w:trHeight w:val="1124"/>
        </w:trPr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lastRenderedPageBreak/>
              <w:t>Объемы и источники финансирования муниципальной программы</w:t>
            </w: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Общий объем финансирования </w:t>
            </w: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 (выделено в бюджете / финансовая потребность)  </w:t>
            </w: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127,75 млн. рублей / 327,94 млн. рублей, в т. ч.:</w:t>
            </w: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средства городского бюджета, в т. ч.:</w:t>
            </w: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7"/>
              <w:gridCol w:w="2244"/>
              <w:gridCol w:w="2817"/>
            </w:tblGrid>
            <w:tr w:rsidR="00F11F71" w:rsidRPr="00F11F71" w:rsidTr="00F11F71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Выделено в</w:t>
                  </w:r>
                </w:p>
                <w:p w:rsidR="00F11F71" w:rsidRPr="00F11F71" w:rsidRDefault="00F11F71" w:rsidP="00F11F7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Потребность</w:t>
                  </w:r>
                </w:p>
                <w:p w:rsidR="00F11F71" w:rsidRPr="00F11F71" w:rsidRDefault="00F11F71" w:rsidP="00F11F7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в финансировании</w:t>
                  </w:r>
                </w:p>
              </w:tc>
            </w:tr>
            <w:tr w:rsidR="00F11F71" w:rsidRPr="00F11F71" w:rsidTr="00F11F71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14,139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24,502</w:t>
                  </w:r>
                </w:p>
              </w:tc>
            </w:tr>
            <w:tr w:rsidR="00F11F71" w:rsidRPr="00F11F71" w:rsidTr="00F11F71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11,169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22,187</w:t>
                  </w:r>
                </w:p>
              </w:tc>
            </w:tr>
            <w:tr w:rsidR="00F11F71" w:rsidRPr="00F11F71" w:rsidTr="00F11F71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12,398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 xml:space="preserve">25,547 </w:t>
                  </w:r>
                </w:p>
              </w:tc>
            </w:tr>
            <w:tr w:rsidR="00F11F71" w:rsidRPr="00F11F71" w:rsidTr="00F11F71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25,547</w:t>
                  </w:r>
                </w:p>
              </w:tc>
            </w:tr>
            <w:tr w:rsidR="00F11F71" w:rsidRPr="00F11F71" w:rsidTr="00F11F71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37,706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97,783</w:t>
                  </w:r>
                </w:p>
              </w:tc>
            </w:tr>
          </w:tbl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средства областного бюджета, в т. 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F11F71" w:rsidRPr="00F11F71" w:rsidTr="00F11F71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Выделено в</w:t>
                  </w:r>
                </w:p>
                <w:p w:rsidR="00F11F71" w:rsidRPr="00F11F71" w:rsidRDefault="00F11F71" w:rsidP="00F11F7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Потребность в финансировании</w:t>
                  </w:r>
                </w:p>
              </w:tc>
            </w:tr>
            <w:tr w:rsidR="00F11F71" w:rsidRPr="00F11F71" w:rsidTr="00F11F71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33,436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57,829</w:t>
                  </w:r>
                </w:p>
              </w:tc>
            </w:tr>
            <w:tr w:rsidR="00F11F71" w:rsidRPr="00F11F71" w:rsidTr="00F11F71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48,378</w:t>
                  </w:r>
                </w:p>
              </w:tc>
            </w:tr>
            <w:tr w:rsidR="00F11F71" w:rsidRPr="00F11F71" w:rsidTr="00F11F71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61,979</w:t>
                  </w:r>
                </w:p>
              </w:tc>
            </w:tr>
            <w:tr w:rsidR="00F11F71" w:rsidRPr="00F11F71" w:rsidTr="00F11F71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61,979</w:t>
                  </w:r>
                </w:p>
              </w:tc>
            </w:tr>
            <w:tr w:rsidR="00F11F71" w:rsidRPr="00F11F71" w:rsidTr="00F11F71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90,048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11F71" w:rsidRPr="00F11F71" w:rsidRDefault="00F11F71" w:rsidP="00F11F71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11F71">
                    <w:rPr>
                      <w:rFonts w:ascii="Arial" w:hAnsi="Arial" w:cs="Arial"/>
                      <w:sz w:val="20"/>
                      <w:szCs w:val="20"/>
                    </w:rPr>
                    <w:t>230,165</w:t>
                  </w:r>
                </w:p>
              </w:tc>
            </w:tr>
          </w:tbl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11F71" w:rsidRPr="00F11F71" w:rsidTr="00F11F71">
        <w:trPr>
          <w:trHeight w:val="415"/>
        </w:trPr>
        <w:tc>
          <w:tcPr>
            <w:tcW w:w="2241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Основные ожидаемые результаты реализации муниципальной программы</w:t>
            </w:r>
          </w:p>
        </w:tc>
        <w:tc>
          <w:tcPr>
            <w:tcW w:w="7285" w:type="dxa"/>
          </w:tcPr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- Сохранение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            900 человек;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50 лагерей; 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- сохранение количества детей и молодежи (в возрасте от               7 до 17 лет), охваченных всеми формами отдыха и оздоровления на уровне не ниже 8000 человек; </w:t>
            </w:r>
          </w:p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- сохранение количества муниципальных загородных учреждений сферы отдыха детей и их оздоровления, не ниже уровня 1 единицы (3 структурных подразделений).</w:t>
            </w:r>
          </w:p>
        </w:tc>
      </w:tr>
    </w:tbl>
    <w:p w:rsidR="00F11F71" w:rsidRDefault="00F11F71">
      <w:pPr>
        <w:pStyle w:val="ConsPlusCell"/>
        <w:jc w:val="both"/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1.2. Анализ существующей ситуации и оценка проблем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Развитие системы отдыха и оздоровления детей и молодежи в современных условиях является неотъемлемой частью социальной политики города Рыбинска.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Реализация отдыха, оздоровления и занятости детей и молодежи в городе осуществляется по следующим приоритетным направлениям: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и укрепление здоровья детей;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создание безопасных условий;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доступность оздоровительных услуг в оздоровительных лагерях для всех категорий населения;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социальная защита и поддержка наиболее незащищенных категорий детей из малообеспеченных, многодетных семей, детей, находящихся в социально опасном положении, детей-сирот, детей-инвалидов, детей, состоящих на различных видах учета;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удовлетворение запросов детей и их родителей на оздоровление в разных типах оздоровительных лагерей;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содержательность и результативность воспитательных мероприятий.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lastRenderedPageBreak/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Инфраструктура отдыха детей и их оздоровления в г. Рыбинске: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муниципальное учреждение отдыха детей и их оздоровления сезонного типа МАУ "Центр отдыха "Содружество" (структурные подразделения ДОЛ им. Ю. Гагарина, им. А. Матросова, "Полянка");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ведомственный лагерь АО ССЗ "Вымпел" ДОЛ им. Г. Титова;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По данным отдела государственной статистики, в г. Рыбинске на 01.01.2023 в городе проживает 19857 детей и молодежи в возрасте от 7 до 17 лет.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На ближайшие годы приоритетами в сфере отдыха, оздоровления и занятости детей и молодежи г. Рыбинска будут являться: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сети учреждений отдыха и оздоровления детей;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- создание комплексной безопасности детей в период их пребывания в учреждениях отдыха и оздоровления в условиях сохранения рисков распространения </w:t>
      </w:r>
      <w:proofErr w:type="spellStart"/>
      <w:r>
        <w:t>коронавирусной</w:t>
      </w:r>
      <w:proofErr w:type="spellEnd"/>
      <w:r>
        <w:t xml:space="preserve"> инфекции COVID-19;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модернизация объектов муниципальной инфраструктуры, предназначенной для отдыха детей и их оздоровления;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осуществление мер социальной поддержки и помощи детям, находящимся в трудной жизненной ситуации;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1.3. Цель, задачи и ожидаемые результаты</w:t>
      </w:r>
    </w:p>
    <w:p w:rsidR="00F11F71" w:rsidRDefault="00F11F71">
      <w:pPr>
        <w:pStyle w:val="ConsPlusTitle"/>
        <w:jc w:val="center"/>
      </w:pPr>
      <w:r>
        <w:t>реализации программы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Цель программы: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повышение эффективности системы организации отдыха и оздоровления детей и молодежи города Рыбинска на основе скоординированной деятельности всех заинтересованных отраслей.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Задачи программы: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1. Создание условий для отдыха, оздоровления и занятости детей и молодежи города Рыбинска.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2. Обеспечение отдыха и оздоровления детей и молодежи города Рыбинска.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3. Обеспечение деятельности муниципальных загородных учреждений сферы отдыха детей и их оздоровления.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lastRenderedPageBreak/>
        <w:t>Реализация программы позволит достигнуть следующих результатов: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8000 человек;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1.4. Социально-экономическое обоснование программы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Реализация программы будет способствовать решению указанных проблем и задач в сфере отдыха и оздоровления детей и молодежи г. Рыбинска.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Источником финансирования мероприятий муниципальной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области), и на основании смет.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Социальный эффект от реализации программы - это: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оказание социальной поддержки детям, находящимся в трудной жизненной ситуации;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</w:t>
      </w:r>
      <w:r>
        <w:lastRenderedPageBreak/>
        <w:t>отдыха и оздоровления.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1.5. Финансирование программы</w:t>
      </w:r>
    </w:p>
    <w:p w:rsidR="00F11F71" w:rsidRPr="00F11F71" w:rsidRDefault="00F11F71" w:rsidP="00F11F71">
      <w:pPr>
        <w:spacing w:after="0" w:line="240" w:lineRule="auto"/>
        <w:ind w:right="425" w:firstLine="708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  <w:r w:rsidRPr="00F11F71">
        <w:rPr>
          <w:rFonts w:ascii="Arial" w:hAnsi="Arial" w:cs="Arial"/>
          <w:sz w:val="20"/>
          <w:szCs w:val="20"/>
        </w:rPr>
        <w:t>Общий объем финансирования программы на 2024 - 2027 годы составляет (выделено/финансовая потребность) 127,75 млн. рублей / 327,94 млн. руб., в т. ч.:</w:t>
      </w:r>
    </w:p>
    <w:p w:rsidR="00F11F71" w:rsidRPr="00F11F71" w:rsidRDefault="00F11F71" w:rsidP="00F11F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11F71">
        <w:rPr>
          <w:rFonts w:ascii="Arial" w:hAnsi="Arial" w:cs="Arial"/>
          <w:sz w:val="20"/>
          <w:szCs w:val="20"/>
        </w:rPr>
        <w:t>средства городского бюджета: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3686"/>
        <w:gridCol w:w="3714"/>
      </w:tblGrid>
      <w:tr w:rsidR="00F11F71" w:rsidRPr="00F11F71" w:rsidTr="00F11F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Выделено в</w:t>
            </w:r>
          </w:p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бюджете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Потребность</w:t>
            </w:r>
          </w:p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в финансировании</w:t>
            </w:r>
          </w:p>
        </w:tc>
      </w:tr>
      <w:tr w:rsidR="00F11F71" w:rsidRPr="00F11F71" w:rsidTr="00F11F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14,139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24,502</w:t>
            </w:r>
          </w:p>
        </w:tc>
      </w:tr>
      <w:tr w:rsidR="00F11F71" w:rsidRPr="00F11F71" w:rsidTr="00F11F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11,169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22,187</w:t>
            </w:r>
          </w:p>
        </w:tc>
      </w:tr>
      <w:tr w:rsidR="00F11F71" w:rsidRPr="00F11F71" w:rsidTr="00F11F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12,398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25,547 </w:t>
            </w:r>
          </w:p>
        </w:tc>
      </w:tr>
      <w:tr w:rsidR="00F11F71" w:rsidRPr="00F11F71" w:rsidTr="00F11F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25,547</w:t>
            </w:r>
          </w:p>
        </w:tc>
      </w:tr>
      <w:tr w:rsidR="00F11F71" w:rsidRPr="00F11F71" w:rsidTr="00F11F7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37,706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97,783</w:t>
            </w:r>
          </w:p>
        </w:tc>
      </w:tr>
    </w:tbl>
    <w:p w:rsidR="00F11F71" w:rsidRPr="00F11F71" w:rsidRDefault="00F11F71" w:rsidP="00F11F71">
      <w:pPr>
        <w:spacing w:after="0" w:line="240" w:lineRule="auto"/>
        <w:ind w:left="502"/>
        <w:rPr>
          <w:rFonts w:ascii="Arial" w:hAnsi="Arial" w:cs="Arial"/>
          <w:sz w:val="20"/>
          <w:szCs w:val="20"/>
        </w:rPr>
      </w:pPr>
      <w:r w:rsidRPr="00F11F71">
        <w:rPr>
          <w:rFonts w:ascii="Arial" w:hAnsi="Arial" w:cs="Arial"/>
          <w:sz w:val="20"/>
          <w:szCs w:val="20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5"/>
        <w:gridCol w:w="3749"/>
        <w:gridCol w:w="3821"/>
      </w:tblGrid>
      <w:tr w:rsidR="00F11F71" w:rsidRPr="00F11F71" w:rsidTr="00F11F71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hanging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Выделено в</w:t>
            </w:r>
          </w:p>
          <w:p w:rsidR="00F11F71" w:rsidRPr="00F11F71" w:rsidRDefault="00F11F71" w:rsidP="00F11F71">
            <w:pPr>
              <w:spacing w:after="0" w:line="240" w:lineRule="auto"/>
              <w:ind w:hanging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бюджете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Потребность в финансировании</w:t>
            </w:r>
          </w:p>
        </w:tc>
      </w:tr>
      <w:tr w:rsidR="00F11F71" w:rsidRPr="00F11F71" w:rsidTr="00F11F71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33,436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57,829</w:t>
            </w:r>
          </w:p>
        </w:tc>
      </w:tr>
      <w:tr w:rsidR="00F11F71" w:rsidRPr="00F11F71" w:rsidTr="00F11F71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28,306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48,378</w:t>
            </w:r>
          </w:p>
        </w:tc>
      </w:tr>
      <w:tr w:rsidR="00F11F71" w:rsidRPr="00F11F71" w:rsidTr="00F11F71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28,306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61,979</w:t>
            </w:r>
          </w:p>
        </w:tc>
      </w:tr>
      <w:tr w:rsidR="00F11F71" w:rsidRPr="00F11F71" w:rsidTr="00F11F71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61,979</w:t>
            </w:r>
          </w:p>
        </w:tc>
      </w:tr>
      <w:tr w:rsidR="00F11F71" w:rsidRPr="00F11F71" w:rsidTr="00F11F71"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90,048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F71" w:rsidRPr="00F11F71" w:rsidRDefault="00F11F71" w:rsidP="00F11F71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230,165</w:t>
            </w:r>
          </w:p>
        </w:tc>
      </w:tr>
    </w:tbl>
    <w:p w:rsidR="00F11F71" w:rsidRPr="00F11F71" w:rsidRDefault="00F11F71" w:rsidP="00F11F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1F71" w:rsidRPr="00F11F71" w:rsidRDefault="00F11F71" w:rsidP="00F11F7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11F71">
        <w:rPr>
          <w:rFonts w:ascii="Arial" w:hAnsi="Arial" w:cs="Arial"/>
          <w:sz w:val="20"/>
          <w:szCs w:val="20"/>
        </w:rPr>
        <w:t>Структура расходов по реализации программы включает в себя ассигнования на заработную плату работников учреждения, содержание и укрепление материально-технической базы; расходы на оплату товаров, работ, услуг, иные цели в соответствии с планом финансово – хозяйственной деятельности, муниципальным заданием, договорами и муниципальными контрактами.</w:t>
      </w:r>
    </w:p>
    <w:p w:rsidR="00F11F71" w:rsidRPr="00F11F71" w:rsidRDefault="00F11F71" w:rsidP="00F11F7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11F71">
        <w:rPr>
          <w:rFonts w:ascii="Arial" w:hAnsi="Arial" w:cs="Arial"/>
          <w:sz w:val="20"/>
          <w:szCs w:val="20"/>
        </w:rPr>
        <w:t xml:space="preserve">Финансирование за счет средств областного бюджета осуществляется на условиях </w:t>
      </w:r>
      <w:proofErr w:type="spellStart"/>
      <w:r w:rsidRPr="00F11F71">
        <w:rPr>
          <w:rFonts w:ascii="Arial" w:hAnsi="Arial" w:cs="Arial"/>
          <w:sz w:val="20"/>
          <w:szCs w:val="20"/>
        </w:rPr>
        <w:t>софинансирования</w:t>
      </w:r>
      <w:proofErr w:type="spellEnd"/>
      <w:r w:rsidRPr="00F11F71">
        <w:rPr>
          <w:rFonts w:ascii="Arial" w:hAnsi="Arial" w:cs="Arial"/>
          <w:sz w:val="20"/>
          <w:szCs w:val="20"/>
        </w:rPr>
        <w:t xml:space="preserve"> и определяется соглашением между исполнителем программы и органами исполнительной власти Ярославской области.</w:t>
      </w:r>
    </w:p>
    <w:p w:rsidR="00F11F71" w:rsidRPr="00F11F71" w:rsidRDefault="00F11F71" w:rsidP="00F11F71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F11F71">
        <w:rPr>
          <w:rFonts w:ascii="Arial" w:hAnsi="Arial" w:cs="Arial"/>
          <w:sz w:val="20"/>
          <w:szCs w:val="20"/>
        </w:rPr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F11F71" w:rsidRDefault="00F11F71">
      <w:pPr>
        <w:pStyle w:val="ConsPlusTitle"/>
        <w:jc w:val="center"/>
        <w:outlineLvl w:val="1"/>
      </w:pPr>
      <w:r>
        <w:t>1.6. Механизм реализации программы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Деятельность по реализации 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lastRenderedPageBreak/>
        <w:t>- несет ответственность за своевременную и качественную реализацию мероприятий 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программы, а также проводит согласно принятой методике оценку ее эффективности;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разрабатывает в пределах своих полномочий нормативные правовые акты, необходимые для выполнения программы;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координирует деятельность исполнителей и участников программы по ее реализации;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запрашивает у исполнителей и участников программы информацию о ходе и об итогах ее реализации и предложения по внесению изменений в программу;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обобщает результаты и в установленном порядке отчитывается о ходе реализации программы и об итогах ее выполнения в целом.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Исполнители программы: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оказывают организационно-методическую помощь по организации отдыха детей;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несут ответственность за своевременную и качественную подготовку и реализацию мероприятий программы, обеспечивают эффективность использования средств, выделяемых на их реализацию.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0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11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</w:t>
      </w:r>
      <w:r>
        <w:lastRenderedPageBreak/>
        <w:t xml:space="preserve">обеспечения государственных и муниципальных нужд", от 18.07.2011 </w:t>
      </w:r>
      <w:hyperlink r:id="rId12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Проверка целевого использования средств городского бюджета, выделяемых на реализацию программы, осуществляется в соответствии с действующим законодательством.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Контроль за реализацией программы заключается в сравнении фактических данных о реализации программы с плановыми значениями, приведенными в разделе "Задачи и результаты, мероприятия", выявлении отклонений, анализе их причин.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2 раза в год формирует отчет о ходе реализации 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программы, финансировании программных мероприятий.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1.7. Индикаторы результативности программы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sectPr w:rsidR="00F11F71" w:rsidSect="00F11F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119"/>
        <w:gridCol w:w="1842"/>
        <w:gridCol w:w="1276"/>
        <w:gridCol w:w="709"/>
        <w:gridCol w:w="850"/>
        <w:gridCol w:w="851"/>
        <w:gridCol w:w="708"/>
      </w:tblGrid>
      <w:tr w:rsidR="00F11F71" w:rsidRPr="00F11F71" w:rsidTr="00F11F71">
        <w:trPr>
          <w:trHeight w:val="329"/>
        </w:trPr>
        <w:tc>
          <w:tcPr>
            <w:tcW w:w="709" w:type="dxa"/>
            <w:vMerge w:val="restart"/>
          </w:tcPr>
          <w:p w:rsidR="00F11F71" w:rsidRPr="00F11F71" w:rsidRDefault="00F11F71" w:rsidP="00F11F71">
            <w:pPr>
              <w:spacing w:before="30" w:after="30" w:line="240" w:lineRule="auto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11F71">
              <w:rPr>
                <w:rFonts w:ascii="Arial" w:hAnsi="Arial" w:cs="Arial"/>
                <w:spacing w:val="2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</w:tcPr>
          <w:p w:rsidR="00F11F71" w:rsidRPr="00F11F71" w:rsidRDefault="00F11F71" w:rsidP="00F11F71">
            <w:pPr>
              <w:spacing w:before="30" w:after="30" w:line="240" w:lineRule="auto"/>
              <w:ind w:left="30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11F71">
              <w:rPr>
                <w:rFonts w:ascii="Arial" w:hAnsi="Arial" w:cs="Arial"/>
                <w:spacing w:val="2"/>
                <w:sz w:val="20"/>
                <w:szCs w:val="20"/>
              </w:rPr>
              <w:t xml:space="preserve">Наименование показателя </w:t>
            </w:r>
          </w:p>
          <w:p w:rsidR="00F11F71" w:rsidRPr="00F11F71" w:rsidRDefault="00F11F71" w:rsidP="00F11F71">
            <w:pPr>
              <w:spacing w:before="30" w:after="30" w:line="240" w:lineRule="auto"/>
              <w:ind w:left="30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F11F71" w:rsidRPr="00F11F71" w:rsidRDefault="00F11F71" w:rsidP="00F11F71">
            <w:pPr>
              <w:spacing w:before="30" w:after="30" w:line="240" w:lineRule="auto"/>
              <w:ind w:left="-5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11F71">
              <w:rPr>
                <w:rFonts w:ascii="Arial" w:hAnsi="Arial" w:cs="Arial"/>
                <w:spacing w:val="2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1276" w:type="dxa"/>
            <w:vMerge w:val="restart"/>
          </w:tcPr>
          <w:p w:rsidR="00F11F71" w:rsidRPr="00F11F71" w:rsidRDefault="00F11F71" w:rsidP="00F11F71">
            <w:pPr>
              <w:spacing w:before="30" w:after="30" w:line="240" w:lineRule="auto"/>
              <w:ind w:left="-5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11F71">
              <w:rPr>
                <w:rFonts w:ascii="Arial" w:hAnsi="Arial" w:cs="Arial"/>
                <w:spacing w:val="2"/>
                <w:sz w:val="20"/>
                <w:szCs w:val="20"/>
              </w:rPr>
              <w:t>Базовый показатель</w:t>
            </w:r>
          </w:p>
          <w:p w:rsidR="00F11F71" w:rsidRPr="00F11F71" w:rsidRDefault="00F11F71" w:rsidP="00F11F71">
            <w:pPr>
              <w:spacing w:before="30" w:after="30" w:line="240" w:lineRule="auto"/>
              <w:ind w:left="-5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F11F71">
              <w:rPr>
                <w:rFonts w:ascii="Arial" w:hAnsi="Arial" w:cs="Arial"/>
                <w:spacing w:val="2"/>
                <w:sz w:val="20"/>
                <w:szCs w:val="20"/>
              </w:rPr>
              <w:t>2023 года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F11F71" w:rsidRPr="00F11F71" w:rsidRDefault="00F11F71" w:rsidP="00F11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Плановые показатели</w:t>
            </w:r>
          </w:p>
        </w:tc>
      </w:tr>
      <w:tr w:rsidR="00F11F71" w:rsidRPr="00F11F71" w:rsidTr="00F11F71">
        <w:trPr>
          <w:trHeight w:val="275"/>
        </w:trPr>
        <w:tc>
          <w:tcPr>
            <w:tcW w:w="709" w:type="dxa"/>
            <w:vMerge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0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51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708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F11F71" w:rsidRPr="00F11F71" w:rsidTr="00F11F71">
        <w:trPr>
          <w:trHeight w:val="275"/>
        </w:trPr>
        <w:tc>
          <w:tcPr>
            <w:tcW w:w="709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9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</w:t>
            </w:r>
          </w:p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(человек, не менее)</w:t>
            </w:r>
          </w:p>
        </w:tc>
        <w:tc>
          <w:tcPr>
            <w:tcW w:w="1842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276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1371</w:t>
            </w:r>
          </w:p>
        </w:tc>
        <w:tc>
          <w:tcPr>
            <w:tcW w:w="709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850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851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708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F11F71" w:rsidRPr="00F11F71" w:rsidTr="00F11F71">
        <w:trPr>
          <w:trHeight w:val="80"/>
        </w:trPr>
        <w:tc>
          <w:tcPr>
            <w:tcW w:w="709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19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Количество учреждений отдыха и оздоровления различного типа (единиц)</w:t>
            </w:r>
          </w:p>
        </w:tc>
        <w:tc>
          <w:tcPr>
            <w:tcW w:w="1842" w:type="dxa"/>
          </w:tcPr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 xml:space="preserve">обеспечение отдыха и оздоровления детей и молодежи города Рыбинска </w:t>
            </w:r>
          </w:p>
        </w:tc>
        <w:tc>
          <w:tcPr>
            <w:tcW w:w="1276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8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F11F71" w:rsidRPr="00F11F71" w:rsidTr="00F11F71">
        <w:trPr>
          <w:trHeight w:val="80"/>
        </w:trPr>
        <w:tc>
          <w:tcPr>
            <w:tcW w:w="709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119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1842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1276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8691</w:t>
            </w:r>
          </w:p>
        </w:tc>
        <w:tc>
          <w:tcPr>
            <w:tcW w:w="709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850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851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708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</w:tr>
      <w:tr w:rsidR="00F11F71" w:rsidRPr="00F11F71" w:rsidTr="00F11F71">
        <w:trPr>
          <w:trHeight w:val="80"/>
        </w:trPr>
        <w:tc>
          <w:tcPr>
            <w:tcW w:w="709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9" w:type="dxa"/>
          </w:tcPr>
          <w:p w:rsidR="00F11F71" w:rsidRPr="00F11F71" w:rsidRDefault="00F11F71" w:rsidP="00F11F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1842" w:type="dxa"/>
          </w:tcPr>
          <w:p w:rsidR="00F11F71" w:rsidRPr="00F11F71" w:rsidRDefault="00F11F71" w:rsidP="00F11F7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276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 (3)</w:t>
            </w:r>
          </w:p>
        </w:tc>
        <w:tc>
          <w:tcPr>
            <w:tcW w:w="709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 (3)</w:t>
            </w:r>
          </w:p>
        </w:tc>
        <w:tc>
          <w:tcPr>
            <w:tcW w:w="850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 (3)</w:t>
            </w:r>
          </w:p>
        </w:tc>
        <w:tc>
          <w:tcPr>
            <w:tcW w:w="851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 (3)</w:t>
            </w:r>
          </w:p>
        </w:tc>
        <w:tc>
          <w:tcPr>
            <w:tcW w:w="708" w:type="dxa"/>
          </w:tcPr>
          <w:p w:rsidR="00F11F71" w:rsidRPr="00F11F71" w:rsidRDefault="00F11F71" w:rsidP="00F11F7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F71">
              <w:rPr>
                <w:rFonts w:ascii="Arial" w:hAnsi="Arial" w:cs="Arial"/>
                <w:sz w:val="20"/>
                <w:szCs w:val="20"/>
              </w:rPr>
              <w:t>1 (3)</w:t>
            </w:r>
          </w:p>
        </w:tc>
      </w:tr>
    </w:tbl>
    <w:p w:rsidR="00F11F71" w:rsidRPr="0036036D" w:rsidRDefault="00F11F71" w:rsidP="00F11F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6"/>
          <w:szCs w:val="16"/>
        </w:rPr>
      </w:pPr>
    </w:p>
    <w:p w:rsidR="00F11F71" w:rsidRPr="0036036D" w:rsidRDefault="00F11F71" w:rsidP="00F11F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6"/>
          <w:szCs w:val="16"/>
        </w:rPr>
      </w:pPr>
    </w:p>
    <w:p w:rsidR="00F11F71" w:rsidRDefault="00F11F71">
      <w:pPr>
        <w:pStyle w:val="ConsPlusNormal"/>
        <w:sectPr w:rsidR="00F11F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2.1. Паспорт подпрограммы "Отдых, оздоровление и занятость</w:t>
      </w:r>
    </w:p>
    <w:p w:rsidR="00F11F71" w:rsidRDefault="00F11F71">
      <w:pPr>
        <w:pStyle w:val="ConsPlusTitle"/>
        <w:jc w:val="center"/>
      </w:pPr>
      <w:r>
        <w:t>детей и молодежи городского округа город Рыбинск</w:t>
      </w:r>
    </w:p>
    <w:p w:rsidR="00F11F71" w:rsidRDefault="00F11F71">
      <w:pPr>
        <w:pStyle w:val="ConsPlusTitle"/>
        <w:jc w:val="center"/>
      </w:pPr>
      <w:r>
        <w:t>Ярославской области"</w:t>
      </w:r>
    </w:p>
    <w:p w:rsidR="00F11F71" w:rsidRDefault="00F11F71">
      <w:pPr>
        <w:pStyle w:val="ConsPlusNormal"/>
        <w:jc w:val="both"/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6718"/>
      </w:tblGrid>
      <w:tr w:rsidR="007E7F7D" w:rsidRPr="007E7F7D" w:rsidTr="007E7F7D"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Наименование </w:t>
            </w: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подпрограммы</w:t>
            </w: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«Отдых, оздоровление и занятость детей и молодежи городского округа город Рыбинск Ярославской области» </w:t>
            </w:r>
          </w:p>
        </w:tc>
      </w:tr>
      <w:tr w:rsidR="007E7F7D" w:rsidRPr="007E7F7D" w:rsidTr="007E7F7D"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Срок реализации подпрограммы </w:t>
            </w: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2024 – 2027 годы </w:t>
            </w:r>
          </w:p>
        </w:tc>
      </w:tr>
      <w:tr w:rsidR="007E7F7D" w:rsidRPr="007E7F7D" w:rsidTr="007E7F7D"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Основания для разработки подпрограммы</w:t>
            </w: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(п.34 ч.1 ст.16); </w:t>
            </w:r>
          </w:p>
          <w:p w:rsidR="007E7F7D" w:rsidRPr="007E7F7D" w:rsidRDefault="007E7F7D" w:rsidP="00A4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E7F7D">
              <w:rPr>
                <w:rFonts w:ascii="Arial" w:eastAsia="Calibri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  признании утратившими силу отдельных постановлений Правительства области; </w:t>
            </w:r>
          </w:p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- постановление Администрации городского округа город Рыбинск Ярославской области от 08.06.2020 № 1306 «О муниципальных программах»</w:t>
            </w:r>
          </w:p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-</w:t>
            </w:r>
            <w:r w:rsidRPr="007E7F7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7F7D">
              <w:rPr>
                <w:rFonts w:ascii="Arial" w:hAnsi="Arial" w:cs="Arial"/>
                <w:sz w:val="20"/>
                <w:szCs w:val="20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7E7F7D" w:rsidRPr="007E7F7D" w:rsidTr="007E7F7D"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Заказчик подпрограммы</w:t>
            </w: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Администрация городского округа город Рыбинск Ярославской области</w:t>
            </w: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F7D" w:rsidRPr="007E7F7D" w:rsidTr="007E7F7D"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Ответственный исполнитель - руководитель подпрограммы</w:t>
            </w: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Директор Департамента по физической культуре и спорту Администрации городского округа город Рыбинск Ярославской области  </w:t>
            </w:r>
          </w:p>
        </w:tc>
      </w:tr>
      <w:tr w:rsidR="007E7F7D" w:rsidRPr="007E7F7D" w:rsidTr="007E7F7D"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Куратор подпрограммы</w:t>
            </w: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Заместитель Главы Администрации по социальной политике  </w:t>
            </w:r>
          </w:p>
        </w:tc>
      </w:tr>
      <w:tr w:rsidR="007E7F7D" w:rsidRPr="007E7F7D" w:rsidTr="007E7F7D"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Цель подпрограммы </w:t>
            </w: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Организация отдыха, оздоровления и занятости детей и молодежи городского округа город Рыбинск Ярославской области (далее – город Рыбинск; г. Рыбинск).</w:t>
            </w:r>
          </w:p>
        </w:tc>
      </w:tr>
      <w:tr w:rsidR="007E7F7D" w:rsidRPr="007E7F7D" w:rsidTr="007E7F7D"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Задачи подпрограммы</w:t>
            </w: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 - Создание условий для отдыха, оздоровления и занятости детей и молодежи города Рыбинска; </w:t>
            </w:r>
          </w:p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- обеспечение отдыха и оздоровления детей и молодежи города Рыбинска.</w:t>
            </w:r>
          </w:p>
        </w:tc>
      </w:tr>
      <w:tr w:rsidR="007E7F7D" w:rsidRPr="007E7F7D" w:rsidTr="007E7F7D">
        <w:trPr>
          <w:trHeight w:val="1124"/>
        </w:trPr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Объемы и источники финансирования подпрограммы</w:t>
            </w: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Общий объем финансирования </w:t>
            </w: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 (выделено в бюджете / финансовая потребность)  </w:t>
            </w: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106,91 млн. рублей / 271,26 млн. рублей, в т. ч.:</w:t>
            </w: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средства городского бюджета, в т. ч.: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1800"/>
              <w:gridCol w:w="2817"/>
            </w:tblGrid>
            <w:tr w:rsidR="007E7F7D" w:rsidRPr="007E7F7D" w:rsidTr="00A430F5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Выделено в</w:t>
                  </w:r>
                </w:p>
                <w:p w:rsidR="007E7F7D" w:rsidRPr="007E7F7D" w:rsidRDefault="007E7F7D" w:rsidP="00A430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Потребность</w:t>
                  </w:r>
                </w:p>
                <w:p w:rsidR="007E7F7D" w:rsidRPr="007E7F7D" w:rsidRDefault="007E7F7D" w:rsidP="00A430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в финансировании</w:t>
                  </w:r>
                </w:p>
              </w:tc>
            </w:tr>
            <w:tr w:rsidR="007E7F7D" w:rsidRPr="007E7F7D" w:rsidTr="00A430F5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6,326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10,330</w:t>
                  </w:r>
                </w:p>
              </w:tc>
            </w:tr>
            <w:tr w:rsidR="007E7F7D" w:rsidRPr="007E7F7D" w:rsidTr="00A430F5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4,997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8,015</w:t>
                  </w:r>
                </w:p>
              </w:tc>
            </w:tr>
            <w:tr w:rsidR="007E7F7D" w:rsidRPr="007E7F7D" w:rsidTr="00A430F5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5,546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 xml:space="preserve">11,375 </w:t>
                  </w:r>
                </w:p>
              </w:tc>
            </w:tr>
            <w:tr w:rsidR="007E7F7D" w:rsidRPr="007E7F7D" w:rsidTr="00A430F5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11,375</w:t>
                  </w:r>
                </w:p>
              </w:tc>
            </w:tr>
            <w:tr w:rsidR="007E7F7D" w:rsidRPr="007E7F7D" w:rsidTr="00A430F5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16,869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41,095</w:t>
                  </w:r>
                </w:p>
              </w:tc>
            </w:tr>
          </w:tbl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средства областного бюджета, в т. ч.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1843"/>
              <w:gridCol w:w="2749"/>
            </w:tblGrid>
            <w:tr w:rsidR="007E7F7D" w:rsidRPr="007E7F7D" w:rsidTr="00A430F5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Выделено в</w:t>
                  </w:r>
                </w:p>
                <w:p w:rsidR="007E7F7D" w:rsidRPr="007E7F7D" w:rsidRDefault="007E7F7D" w:rsidP="00A430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Потребность в финансировании</w:t>
                  </w:r>
                </w:p>
              </w:tc>
            </w:tr>
            <w:tr w:rsidR="007E7F7D" w:rsidRPr="007E7F7D" w:rsidTr="00A430F5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33,436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57,829</w:t>
                  </w:r>
                </w:p>
              </w:tc>
            </w:tr>
            <w:tr w:rsidR="007E7F7D" w:rsidRPr="007E7F7D" w:rsidTr="00A430F5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48,378</w:t>
                  </w:r>
                </w:p>
              </w:tc>
            </w:tr>
            <w:tr w:rsidR="007E7F7D" w:rsidRPr="007E7F7D" w:rsidTr="00A430F5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2026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28,306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61,979</w:t>
                  </w:r>
                </w:p>
              </w:tc>
            </w:tr>
            <w:tr w:rsidR="007E7F7D" w:rsidRPr="007E7F7D" w:rsidTr="00A430F5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2027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61,979</w:t>
                  </w:r>
                </w:p>
              </w:tc>
            </w:tr>
            <w:tr w:rsidR="007E7F7D" w:rsidRPr="007E7F7D" w:rsidTr="00A430F5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90,048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E7F7D" w:rsidRPr="007E7F7D" w:rsidRDefault="007E7F7D" w:rsidP="00A430F5">
                  <w:pPr>
                    <w:spacing w:after="0" w:line="240" w:lineRule="auto"/>
                    <w:ind w:left="142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7F7D">
                    <w:rPr>
                      <w:rFonts w:ascii="Arial" w:hAnsi="Arial" w:cs="Arial"/>
                      <w:sz w:val="20"/>
                      <w:szCs w:val="20"/>
                    </w:rPr>
                    <w:t>230,165</w:t>
                  </w:r>
                </w:p>
              </w:tc>
            </w:tr>
          </w:tbl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7F7D" w:rsidRPr="007E7F7D" w:rsidTr="007E7F7D">
        <w:trPr>
          <w:trHeight w:val="415"/>
        </w:trPr>
        <w:tc>
          <w:tcPr>
            <w:tcW w:w="2950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lastRenderedPageBreak/>
              <w:t>Основные ожидаемые результаты реализации подпрограммы</w:t>
            </w:r>
          </w:p>
        </w:tc>
        <w:tc>
          <w:tcPr>
            <w:tcW w:w="6718" w:type="dxa"/>
          </w:tcPr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- Сохранение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детей, на уровне не ниже 900 человек;</w:t>
            </w:r>
          </w:p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 на уровне не ниже 50 лагерей; </w:t>
            </w:r>
          </w:p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- сохранение количества детей и молодежи                                </w:t>
            </w:r>
            <w:proofErr w:type="gramStart"/>
            <w:r w:rsidRPr="007E7F7D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Pr="007E7F7D">
              <w:rPr>
                <w:rFonts w:ascii="Arial" w:hAnsi="Arial" w:cs="Arial"/>
                <w:sz w:val="20"/>
                <w:szCs w:val="20"/>
              </w:rPr>
              <w:t>в возрасте от 7 до 17 лет), охваченных всеми формами отдыха и оздоровления на уровне не ниже 8000 человек.</w:t>
            </w:r>
          </w:p>
        </w:tc>
      </w:tr>
    </w:tbl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2.2. Анализ существующей ситуации и оценка проблем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Инфраструктура отдыха детей и их оздоровления в г. Рыбинске: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муниципальное учреждение отдыха детей и их оздоровления сезонного типа МАУ "Центр отдыха "Содружество" (структурные подразделения ДОЛ им. Ю. Гагарина, им. А. Матросова, "Полянка");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ведомственный лагерь АО ССЗ "Вымпел" ДОЛ им. Г. Титова;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В 2023 году организованным отдыхом и оздоровлением охвачены более 8000 детей и молодежи г. Рыбинска, что составило более 40% от общего количества детей в возрасте от 7 до 17 лет.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В целях оказания социальной поддержки граждан в 2023 году, финансируемой из областного бюджета, выполнено: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охват отдыхом в условиях лагерей дневного пребывания 735 детей, находящихся в трудной жизненной ситуации;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- охват отдыхом в условиях загородных лагерей 636 человек - детей, находящихся в трудной жизненной ситуации (в </w:t>
      </w:r>
      <w:proofErr w:type="spellStart"/>
      <w:r>
        <w:t>т.ч</w:t>
      </w:r>
      <w:proofErr w:type="spellEnd"/>
      <w:r>
        <w:t>. дети мобилизованных);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осуществление компенсаций части расходов на путевки в загородные лагеря родителям - законным представителям в количестве более 1100 человек.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С целью обеспечения доступности разнообразных форм отдыха и оздоровления, повышения их качества из городского бюджета профинансирована организация профильных лагерей, смен, тематических мероприятий: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обучающие выездные мероприятия "Летний актив" для подготовки вожатых для работы в муниципальных лагерях (МАУ "Центр отдыха "Содружество" - 50 участников);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- конкурс программ (проектов) воспитательной работы для лагерей с дневным пребыванием детей, организованных муниципальными учреждениями системы образования, культуры и спорта. </w:t>
      </w:r>
      <w:r>
        <w:lastRenderedPageBreak/>
        <w:t>Основная цель -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профильные лагеря (смены): лагеря актива "Шаг навстречу", молодых семей "</w:t>
      </w:r>
      <w:proofErr w:type="spellStart"/>
      <w:r>
        <w:t>СемьЯ</w:t>
      </w:r>
      <w:proofErr w:type="spellEnd"/>
      <w:r>
        <w:t>" (МЦ "Максимум"), творческого развития детей и молодежи "Ступени" (ЦДТ "Молодые таланты") - охват составил более 200 человек.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В 2023 году впервые на территории Ярославской области при участии Российского военно-исторического общества на базе ДОЛ "Полянка" были реализованы смены профильного военно-исторического лагеря "Страна героев", участниками которых стали дети из разных субъектов Российской Федерации, численностью 900 человек.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Достигнуты цели летней оздоровительной кампании: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- соблюдение рекомендаций </w:t>
      </w:r>
      <w:proofErr w:type="spellStart"/>
      <w:r>
        <w:t>Роспотребнадзора</w:t>
      </w:r>
      <w:proofErr w:type="spellEnd"/>
      <w:r>
        <w:t xml:space="preserve"> об организации работы организаций отдыха детей и их оздоровления в условиях сохранения рисков распространения COVID-19;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обеспечение безопасного отдыха детей.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</w:t>
      </w:r>
      <w:proofErr w:type="gramStart"/>
      <w:r>
        <w:t>региональных целевых программ</w:t>
      </w:r>
      <w:proofErr w:type="gramEnd"/>
      <w:r>
        <w:t xml:space="preserve"> и иных внебюджетных источников для решения задач программы.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2.3. Цель, задачи и ожидаемые результаты</w:t>
      </w:r>
    </w:p>
    <w:p w:rsidR="00F11F71" w:rsidRDefault="00F11F71">
      <w:pPr>
        <w:pStyle w:val="ConsPlusTitle"/>
        <w:jc w:val="center"/>
      </w:pPr>
      <w:r>
        <w:t>реализации подпрограммы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Цель подпрограммы: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организация отдыха, оздоровления и занятости детей и молодежи города Рыбинска.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1. Создание условий для отдыха, оздоровления и занятости детей и молодежи города Рыбинска.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2. Обеспечение отдыха и оздоровления детей и молодежи города Рыбинска.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Реализация подпрограммы позволит достигнуть следующих результатов: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8000 человек.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2.4. Социально-экономическое обоснование подпрограммы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Источником финансирования мероприятий подпрограммы являются средства городского, областного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оплата услуг по оплате договоров, пособия по социальной помощи населению.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Социальный эффект от реализации программы - это: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оказание социальной поддержки детям, находящимся в трудной жизненной ситуации;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2.5. Финансирование подпрограммы</w:t>
      </w:r>
    </w:p>
    <w:p w:rsidR="007E7F7D" w:rsidRPr="007E7F7D" w:rsidRDefault="007E7F7D" w:rsidP="007E7F7D">
      <w:pPr>
        <w:spacing w:after="0" w:line="240" w:lineRule="auto"/>
        <w:ind w:right="425" w:firstLine="708"/>
        <w:jc w:val="both"/>
        <w:rPr>
          <w:rFonts w:ascii="Arial" w:hAnsi="Arial" w:cs="Arial"/>
          <w:sz w:val="20"/>
          <w:szCs w:val="20"/>
        </w:rPr>
      </w:pPr>
      <w:r w:rsidRPr="007E7F7D">
        <w:rPr>
          <w:rFonts w:ascii="Arial" w:hAnsi="Arial" w:cs="Arial"/>
          <w:sz w:val="20"/>
          <w:szCs w:val="20"/>
        </w:rPr>
        <w:t>Общий объем финансирования подпрограммы на 2024 - 2027 годы составляет (выделено/финансовая потребность) 106,91 млн. рублей / 271,26 млн. руб., в т. ч.:</w:t>
      </w:r>
    </w:p>
    <w:p w:rsidR="007E7F7D" w:rsidRPr="007E7F7D" w:rsidRDefault="007E7F7D" w:rsidP="007E7F7D">
      <w:pPr>
        <w:spacing w:after="0" w:line="240" w:lineRule="auto"/>
        <w:ind w:left="502"/>
        <w:jc w:val="both"/>
        <w:rPr>
          <w:rFonts w:ascii="Arial" w:hAnsi="Arial" w:cs="Arial"/>
          <w:sz w:val="20"/>
          <w:szCs w:val="20"/>
        </w:rPr>
      </w:pPr>
      <w:r w:rsidRPr="007E7F7D">
        <w:rPr>
          <w:rFonts w:ascii="Arial" w:hAnsi="Arial" w:cs="Arial"/>
          <w:sz w:val="20"/>
          <w:szCs w:val="20"/>
        </w:rPr>
        <w:t>средства городского бюджета: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402"/>
        <w:gridCol w:w="4253"/>
      </w:tblGrid>
      <w:tr w:rsidR="007E7F7D" w:rsidRPr="007E7F7D" w:rsidTr="007E7F7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Выделено в</w:t>
            </w:r>
          </w:p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бюджете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Потребность</w:t>
            </w:r>
          </w:p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в финансировании</w:t>
            </w:r>
          </w:p>
        </w:tc>
      </w:tr>
      <w:tr w:rsidR="007E7F7D" w:rsidRPr="007E7F7D" w:rsidTr="007E7F7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6,326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10,330</w:t>
            </w:r>
          </w:p>
        </w:tc>
      </w:tr>
      <w:tr w:rsidR="007E7F7D" w:rsidRPr="007E7F7D" w:rsidTr="007E7F7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4,997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8,015</w:t>
            </w:r>
          </w:p>
        </w:tc>
      </w:tr>
      <w:tr w:rsidR="007E7F7D" w:rsidRPr="007E7F7D" w:rsidTr="007E7F7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5,546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11,375 </w:t>
            </w:r>
          </w:p>
        </w:tc>
      </w:tr>
      <w:tr w:rsidR="007E7F7D" w:rsidRPr="007E7F7D" w:rsidTr="007E7F7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11,375</w:t>
            </w:r>
          </w:p>
        </w:tc>
      </w:tr>
      <w:tr w:rsidR="007E7F7D" w:rsidRPr="007E7F7D" w:rsidTr="007E7F7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16,869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41,095</w:t>
            </w:r>
          </w:p>
        </w:tc>
      </w:tr>
    </w:tbl>
    <w:p w:rsidR="007E7F7D" w:rsidRPr="007E7F7D" w:rsidRDefault="007E7F7D" w:rsidP="007E7F7D">
      <w:pPr>
        <w:spacing w:after="0" w:line="240" w:lineRule="auto"/>
        <w:ind w:left="502"/>
        <w:rPr>
          <w:rFonts w:ascii="Arial" w:hAnsi="Arial" w:cs="Arial"/>
          <w:sz w:val="20"/>
          <w:szCs w:val="20"/>
        </w:rPr>
      </w:pPr>
      <w:r w:rsidRPr="007E7F7D">
        <w:rPr>
          <w:rFonts w:ascii="Arial" w:hAnsi="Arial" w:cs="Arial"/>
          <w:sz w:val="20"/>
          <w:szCs w:val="20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3316"/>
        <w:gridCol w:w="4255"/>
      </w:tblGrid>
      <w:tr w:rsidR="007E7F7D" w:rsidRPr="007E7F7D" w:rsidTr="00A43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Выделено в</w:t>
            </w:r>
          </w:p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Потребность в финансировании</w:t>
            </w:r>
          </w:p>
        </w:tc>
      </w:tr>
      <w:tr w:rsidR="007E7F7D" w:rsidRPr="007E7F7D" w:rsidTr="00A43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33,436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57,829</w:t>
            </w:r>
          </w:p>
        </w:tc>
      </w:tr>
      <w:tr w:rsidR="007E7F7D" w:rsidRPr="007E7F7D" w:rsidTr="00A43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48,378</w:t>
            </w:r>
          </w:p>
        </w:tc>
      </w:tr>
      <w:tr w:rsidR="007E7F7D" w:rsidRPr="007E7F7D" w:rsidTr="00A43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28,306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61,979</w:t>
            </w:r>
          </w:p>
        </w:tc>
      </w:tr>
      <w:tr w:rsidR="007E7F7D" w:rsidRPr="007E7F7D" w:rsidTr="00A43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61,979</w:t>
            </w:r>
          </w:p>
        </w:tc>
      </w:tr>
      <w:tr w:rsidR="007E7F7D" w:rsidRPr="007E7F7D" w:rsidTr="00A430F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90,048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F7D" w:rsidRPr="007E7F7D" w:rsidRDefault="007E7F7D" w:rsidP="00A430F5">
            <w:pPr>
              <w:spacing w:after="0" w:line="240" w:lineRule="auto"/>
              <w:ind w:left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230,165</w:t>
            </w:r>
          </w:p>
        </w:tc>
      </w:tr>
    </w:tbl>
    <w:p w:rsidR="007E7F7D" w:rsidRPr="007E7F7D" w:rsidRDefault="007E7F7D" w:rsidP="007E7F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7F7D" w:rsidRPr="007E7F7D" w:rsidRDefault="007E7F7D" w:rsidP="007E7F7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E7F7D">
        <w:rPr>
          <w:rFonts w:ascii="Arial" w:hAnsi="Arial" w:cs="Arial"/>
          <w:sz w:val="20"/>
          <w:szCs w:val="20"/>
        </w:rPr>
        <w:t>Структура расходов по реализации подпрограммы включает в себя расходы на оплату товаров, работ, услуг, иные цели в соответствии с планом финансово – хозяйственной деятельности, договорами и муниципальными контрактами.</w:t>
      </w:r>
    </w:p>
    <w:p w:rsidR="007E7F7D" w:rsidRPr="007E7F7D" w:rsidRDefault="007E7F7D" w:rsidP="007E7F7D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7E7F7D">
        <w:rPr>
          <w:rFonts w:ascii="Arial" w:hAnsi="Arial" w:cs="Arial"/>
          <w:sz w:val="20"/>
          <w:szCs w:val="20"/>
        </w:rPr>
        <w:t xml:space="preserve">Финансирование за счет средств областного бюджета осуществляется на условиях </w:t>
      </w:r>
      <w:proofErr w:type="spellStart"/>
      <w:r w:rsidRPr="007E7F7D">
        <w:rPr>
          <w:rFonts w:ascii="Arial" w:hAnsi="Arial" w:cs="Arial"/>
          <w:sz w:val="20"/>
          <w:szCs w:val="20"/>
        </w:rPr>
        <w:t>софинансирования</w:t>
      </w:r>
      <w:proofErr w:type="spellEnd"/>
      <w:r w:rsidRPr="007E7F7D">
        <w:rPr>
          <w:rFonts w:ascii="Arial" w:hAnsi="Arial" w:cs="Arial"/>
          <w:sz w:val="20"/>
          <w:szCs w:val="20"/>
        </w:rPr>
        <w:t xml:space="preserve"> и определяется соглашением между исполнителем подпрограммы и органами исполнительной власти Ярославской области.</w:t>
      </w:r>
    </w:p>
    <w:p w:rsidR="00F11F71" w:rsidRPr="007E7F7D" w:rsidRDefault="007E7F7D" w:rsidP="007E7F7D">
      <w:pPr>
        <w:pStyle w:val="ConsPlusNormal"/>
        <w:jc w:val="both"/>
        <w:rPr>
          <w:rFonts w:ascii="Arial" w:hAnsi="Arial" w:cs="Arial"/>
          <w:sz w:val="20"/>
          <w:szCs w:val="20"/>
        </w:rPr>
      </w:pPr>
      <w:r w:rsidRPr="007E7F7D">
        <w:rPr>
          <w:rFonts w:ascii="Arial" w:hAnsi="Arial" w:cs="Arial"/>
          <w:sz w:val="20"/>
          <w:szCs w:val="20"/>
        </w:rPr>
        <w:t>Для реализации подпрограммных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F11F71" w:rsidRDefault="00F11F71">
      <w:pPr>
        <w:pStyle w:val="ConsPlusTitle"/>
        <w:jc w:val="center"/>
        <w:outlineLvl w:val="1"/>
      </w:pPr>
      <w:r>
        <w:t>2.6. Механизм реализации подпрограммы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Деятельность по реализации подпрограммы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 и средств из внебюджетных источников (в случае их привлечения) на реализацию подпрограммных мероприятий;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подпрограммы,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разрабатывает в пределах своих полномочий нормативные правовые акты, необходимые для выполнения подпрограммы;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запрашивает у исполнителей и участников подпрограммы информацию о ходе и об итогах ее реализации и предложения по внесению изменений в подпрограмму;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обобщает результаты и в установленном порядке отчитывается о ходе реализации подпрограммы и об итогах ее выполнения в целом.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Исполнители подпрограммы: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оказывают организационно-методическую помощь по организации отдыха детей;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средств, выделяемых на их реализацию.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2.7. Индикаторы результативности подпрограммы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sectPr w:rsidR="00F11F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2268"/>
        <w:gridCol w:w="1276"/>
        <w:gridCol w:w="993"/>
        <w:gridCol w:w="992"/>
        <w:gridCol w:w="993"/>
        <w:gridCol w:w="849"/>
      </w:tblGrid>
      <w:tr w:rsidR="007E7F7D" w:rsidRPr="007E7F7D" w:rsidTr="00A430F5">
        <w:trPr>
          <w:trHeight w:val="329"/>
        </w:trPr>
        <w:tc>
          <w:tcPr>
            <w:tcW w:w="709" w:type="dxa"/>
            <w:vMerge w:val="restart"/>
          </w:tcPr>
          <w:p w:rsidR="007E7F7D" w:rsidRPr="007E7F7D" w:rsidRDefault="007E7F7D" w:rsidP="00A430F5">
            <w:pPr>
              <w:spacing w:before="30" w:after="30" w:line="240" w:lineRule="auto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7E7F7D">
              <w:rPr>
                <w:rFonts w:ascii="Arial" w:hAnsi="Arial" w:cs="Arial"/>
                <w:spacing w:val="2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985" w:type="dxa"/>
            <w:vMerge w:val="restart"/>
          </w:tcPr>
          <w:p w:rsidR="007E7F7D" w:rsidRPr="007E7F7D" w:rsidRDefault="007E7F7D" w:rsidP="00A430F5">
            <w:pPr>
              <w:spacing w:before="30" w:after="30" w:line="240" w:lineRule="auto"/>
              <w:ind w:left="30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7E7F7D">
              <w:rPr>
                <w:rFonts w:ascii="Arial" w:hAnsi="Arial" w:cs="Arial"/>
                <w:spacing w:val="2"/>
                <w:sz w:val="20"/>
                <w:szCs w:val="20"/>
              </w:rPr>
              <w:t xml:space="preserve">Наименование показателя </w:t>
            </w:r>
          </w:p>
          <w:p w:rsidR="007E7F7D" w:rsidRPr="007E7F7D" w:rsidRDefault="007E7F7D" w:rsidP="00A430F5">
            <w:pPr>
              <w:spacing w:before="30" w:after="30" w:line="240" w:lineRule="auto"/>
              <w:ind w:left="30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  <w:p w:rsidR="007E7F7D" w:rsidRPr="007E7F7D" w:rsidRDefault="007E7F7D" w:rsidP="00A430F5">
            <w:pPr>
              <w:spacing w:before="30" w:after="30" w:line="240" w:lineRule="auto"/>
              <w:ind w:left="30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7E7F7D" w:rsidRPr="007E7F7D" w:rsidRDefault="007E7F7D" w:rsidP="00A430F5">
            <w:pPr>
              <w:spacing w:before="30" w:after="30" w:line="240" w:lineRule="auto"/>
              <w:ind w:left="-5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7E7F7D">
              <w:rPr>
                <w:rFonts w:ascii="Arial" w:hAnsi="Arial" w:cs="Arial"/>
                <w:spacing w:val="2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1276" w:type="dxa"/>
            <w:vMerge w:val="restart"/>
          </w:tcPr>
          <w:p w:rsidR="007E7F7D" w:rsidRPr="007E7F7D" w:rsidRDefault="007E7F7D" w:rsidP="00A430F5">
            <w:pPr>
              <w:spacing w:before="30" w:after="30" w:line="240" w:lineRule="auto"/>
              <w:ind w:left="-5"/>
              <w:jc w:val="center"/>
              <w:rPr>
                <w:rFonts w:ascii="Arial" w:hAnsi="Arial" w:cs="Arial"/>
                <w:spacing w:val="2"/>
                <w:sz w:val="20"/>
                <w:szCs w:val="20"/>
              </w:rPr>
            </w:pPr>
            <w:r w:rsidRPr="007E7F7D">
              <w:rPr>
                <w:rFonts w:ascii="Arial" w:hAnsi="Arial" w:cs="Arial"/>
                <w:spacing w:val="2"/>
                <w:sz w:val="20"/>
                <w:szCs w:val="20"/>
              </w:rPr>
              <w:t>Базовый показатель 2023 года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7E7F7D" w:rsidRPr="007E7F7D" w:rsidRDefault="007E7F7D" w:rsidP="00A43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Плановые показатели</w:t>
            </w:r>
          </w:p>
        </w:tc>
      </w:tr>
      <w:tr w:rsidR="007E7F7D" w:rsidRPr="007E7F7D" w:rsidTr="00A430F5">
        <w:trPr>
          <w:trHeight w:val="275"/>
        </w:trPr>
        <w:tc>
          <w:tcPr>
            <w:tcW w:w="709" w:type="dxa"/>
            <w:vMerge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993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849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7E7F7D" w:rsidRPr="007E7F7D" w:rsidTr="00A430F5">
        <w:trPr>
          <w:trHeight w:val="275"/>
        </w:trPr>
        <w:tc>
          <w:tcPr>
            <w:tcW w:w="709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</w:t>
            </w:r>
          </w:p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(человек, не менее)</w:t>
            </w:r>
          </w:p>
        </w:tc>
        <w:tc>
          <w:tcPr>
            <w:tcW w:w="2268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276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1371</w:t>
            </w:r>
          </w:p>
        </w:tc>
        <w:tc>
          <w:tcPr>
            <w:tcW w:w="993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92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  <w:tc>
          <w:tcPr>
            <w:tcW w:w="849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900</w:t>
            </w:r>
          </w:p>
        </w:tc>
      </w:tr>
      <w:tr w:rsidR="007E7F7D" w:rsidRPr="007E7F7D" w:rsidTr="00A430F5">
        <w:trPr>
          <w:trHeight w:val="80"/>
        </w:trPr>
        <w:tc>
          <w:tcPr>
            <w:tcW w:w="709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Количество учреждений отдыха и оздоровления различного типа (единиц)</w:t>
            </w:r>
          </w:p>
        </w:tc>
        <w:tc>
          <w:tcPr>
            <w:tcW w:w="2268" w:type="dxa"/>
          </w:tcPr>
          <w:p w:rsidR="007E7F7D" w:rsidRPr="007E7F7D" w:rsidRDefault="007E7F7D" w:rsidP="00A430F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 xml:space="preserve">обеспечение отдыха и оздоровления детей и молодежи города Рыбинска </w:t>
            </w:r>
          </w:p>
        </w:tc>
        <w:tc>
          <w:tcPr>
            <w:tcW w:w="1276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993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993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849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E7F7D" w:rsidRPr="007E7F7D" w:rsidTr="00A430F5">
        <w:trPr>
          <w:trHeight w:val="80"/>
        </w:trPr>
        <w:tc>
          <w:tcPr>
            <w:tcW w:w="709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2268" w:type="dxa"/>
          </w:tcPr>
          <w:p w:rsidR="007E7F7D" w:rsidRPr="007E7F7D" w:rsidRDefault="007E7F7D" w:rsidP="00A430F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обеспечение отдыха и оздоровления детей и молодежи города Рыбинска</w:t>
            </w:r>
          </w:p>
        </w:tc>
        <w:tc>
          <w:tcPr>
            <w:tcW w:w="1276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8691</w:t>
            </w:r>
          </w:p>
        </w:tc>
        <w:tc>
          <w:tcPr>
            <w:tcW w:w="993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992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993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  <w:tc>
          <w:tcPr>
            <w:tcW w:w="849" w:type="dxa"/>
          </w:tcPr>
          <w:p w:rsidR="007E7F7D" w:rsidRPr="007E7F7D" w:rsidRDefault="007E7F7D" w:rsidP="00A430F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7F7D">
              <w:rPr>
                <w:rFonts w:ascii="Arial" w:hAnsi="Arial" w:cs="Arial"/>
                <w:sz w:val="20"/>
                <w:szCs w:val="20"/>
              </w:rPr>
              <w:t>8000</w:t>
            </w:r>
          </w:p>
        </w:tc>
      </w:tr>
    </w:tbl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2.8. Перечень основных мероприятий подпрограммы</w:t>
      </w:r>
    </w:p>
    <w:p w:rsidR="00F11F71" w:rsidRDefault="00F11F71">
      <w:pPr>
        <w:pStyle w:val="ConsPlusNormal"/>
        <w:jc w:val="both"/>
      </w:pPr>
    </w:p>
    <w:tbl>
      <w:tblPr>
        <w:tblW w:w="1604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865"/>
        <w:gridCol w:w="1520"/>
        <w:gridCol w:w="966"/>
        <w:gridCol w:w="877"/>
        <w:gridCol w:w="966"/>
        <w:gridCol w:w="966"/>
        <w:gridCol w:w="1045"/>
        <w:gridCol w:w="1030"/>
        <w:gridCol w:w="993"/>
        <w:gridCol w:w="970"/>
        <w:gridCol w:w="772"/>
        <w:gridCol w:w="1053"/>
        <w:gridCol w:w="1356"/>
        <w:gridCol w:w="1116"/>
      </w:tblGrid>
      <w:tr w:rsidR="007E7F7D" w:rsidRPr="0036036D" w:rsidTr="00A430F5">
        <w:trPr>
          <w:trHeight w:val="356"/>
          <w:tblHeader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№</w:t>
            </w:r>
          </w:p>
        </w:tc>
        <w:tc>
          <w:tcPr>
            <w:tcW w:w="1865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Наименование мероприятия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(объекта)</w:t>
            </w:r>
          </w:p>
        </w:tc>
        <w:tc>
          <w:tcPr>
            <w:tcW w:w="1520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Адрес,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колич</w:t>
            </w:r>
            <w:proofErr w:type="spellEnd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характерис</w:t>
            </w:r>
            <w:proofErr w:type="spellEnd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-тика</w:t>
            </w:r>
            <w:proofErr w:type="gramEnd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Смет.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стои-мость</w:t>
            </w:r>
            <w:proofErr w:type="spellEnd"/>
            <w:proofErr w:type="gramEnd"/>
          </w:p>
        </w:tc>
        <w:tc>
          <w:tcPr>
            <w:tcW w:w="8672" w:type="dxa"/>
            <w:gridSpan w:val="9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Ответ-</w:t>
            </w:r>
            <w:proofErr w:type="spellStart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ственныйиспол</w:t>
            </w:r>
            <w:proofErr w:type="spellEnd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меропр</w:t>
            </w:r>
            <w:proofErr w:type="spellEnd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</w:tr>
      <w:tr w:rsidR="007E7F7D" w:rsidRPr="0036036D" w:rsidTr="00A430F5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источ</w:t>
            </w:r>
            <w:proofErr w:type="spellEnd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-ник</w:t>
            </w:r>
            <w:proofErr w:type="gramEnd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финан</w:t>
            </w:r>
            <w:proofErr w:type="spellEnd"/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  <w:noWrap/>
          </w:tcPr>
          <w:p w:rsidR="007E7F7D" w:rsidRPr="0036036D" w:rsidRDefault="007E7F7D" w:rsidP="00A430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2075" w:type="dxa"/>
            <w:gridSpan w:val="2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1963" w:type="dxa"/>
            <w:gridSpan w:val="2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1825" w:type="dxa"/>
            <w:gridSpan w:val="2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Cs/>
                <w:sz w:val="20"/>
                <w:szCs w:val="20"/>
              </w:rPr>
              <w:t>2027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F7D" w:rsidRPr="0036036D" w:rsidTr="00A430F5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65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20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потр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030" w:type="dxa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потр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969" w:type="dxa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потр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72" w:type="dxa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1053" w:type="dxa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потр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E7F7D" w:rsidRPr="0036036D" w:rsidTr="00A430F5">
        <w:trPr>
          <w:trHeight w:val="256"/>
        </w:trPr>
        <w:tc>
          <w:tcPr>
            <w:tcW w:w="16041" w:type="dxa"/>
            <w:gridSpan w:val="15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</w:rPr>
              <w:t xml:space="preserve">Задача 1: Создание условий для отдыха, оздоровления и занятости детей и молодежи города Рыбинска 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F7D" w:rsidRPr="0036036D" w:rsidTr="00A430F5">
        <w:trPr>
          <w:trHeight w:val="210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</w:rPr>
              <w:t>1.1</w:t>
            </w:r>
          </w:p>
        </w:tc>
        <w:tc>
          <w:tcPr>
            <w:tcW w:w="1865" w:type="dxa"/>
            <w:vMerge w:val="restart"/>
          </w:tcPr>
          <w:p w:rsidR="007E7F7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Приобретение путевок в организации отдыха детей и их оздоровления круглосуточного пребывания детей, оплата стоимости пребывания ребенка в лагерях с дневной формой пребывания детей детям, находящимся в трудной жизненной ситуации; детям погибших сотрудников правоохранительных органов и военнослужащих, безнадзорным детям</w:t>
            </w:r>
          </w:p>
          <w:p w:rsidR="007E7F7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Дети, находящиеся в трудной жизненной ситуации</w:t>
            </w:r>
          </w:p>
        </w:tc>
        <w:tc>
          <w:tcPr>
            <w:tcW w:w="96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37324,29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ind w:lef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Обеспечение полноценным отдыхом и оздоровлением не менее 900</w:t>
            </w:r>
          </w:p>
          <w:p w:rsidR="007E7F7D" w:rsidRPr="0036036D" w:rsidRDefault="007E7F7D" w:rsidP="00A430F5">
            <w:pPr>
              <w:spacing w:after="0" w:line="240" w:lineRule="auto"/>
              <w:ind w:left="-7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детей ежегодно</w:t>
            </w:r>
          </w:p>
        </w:tc>
        <w:tc>
          <w:tcPr>
            <w:tcW w:w="111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ДФКС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ДО</w:t>
            </w:r>
          </w:p>
        </w:tc>
      </w:tr>
      <w:tr w:rsidR="007E7F7D" w:rsidRPr="0036036D" w:rsidTr="00A430F5">
        <w:trPr>
          <w:trHeight w:val="240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12441,43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12780,85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12441,43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12780,85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036D">
              <w:rPr>
                <w:rFonts w:ascii="Times New Roman" w:hAnsi="Times New Roman"/>
                <w:sz w:val="16"/>
                <w:szCs w:val="16"/>
              </w:rPr>
              <w:t>12441,43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12780,85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12780,85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ind w:lef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270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12441,43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12780,85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12441,43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12780,85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036D">
              <w:rPr>
                <w:rFonts w:ascii="Times New Roman" w:hAnsi="Times New Roman"/>
                <w:b/>
                <w:sz w:val="16"/>
                <w:szCs w:val="16"/>
              </w:rPr>
              <w:t>12441,43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12780,85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12780,85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ind w:lef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4770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ind w:left="-7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263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</w:rPr>
              <w:t>1.2</w:t>
            </w: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Граждане 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г. Рыбинска, имеющие детей в возрасте от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7 до 17 лет включительно</w:t>
            </w:r>
          </w:p>
        </w:tc>
        <w:tc>
          <w:tcPr>
            <w:tcW w:w="96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15012,84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036D">
              <w:rPr>
                <w:rFonts w:ascii="Times New Roman" w:hAnsi="Times New Roman"/>
                <w:sz w:val="16"/>
                <w:szCs w:val="16"/>
              </w:rPr>
              <w:t>5004,28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 xml:space="preserve">Компенсации части расходов на приобретение путевок ежегодно более 1000 </w:t>
            </w:r>
            <w:r w:rsidRPr="0036036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(чел.) родителям – законным </w:t>
            </w:r>
            <w:proofErr w:type="spellStart"/>
            <w:r w:rsidRPr="0036036D">
              <w:rPr>
                <w:rFonts w:ascii="Times New Roman" w:hAnsi="Times New Roman"/>
                <w:sz w:val="18"/>
                <w:szCs w:val="18"/>
              </w:rPr>
              <w:t>представи</w:t>
            </w:r>
            <w:proofErr w:type="spellEnd"/>
            <w:r w:rsidRPr="0036036D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spellStart"/>
            <w:r w:rsidRPr="0036036D">
              <w:rPr>
                <w:rFonts w:ascii="Times New Roman" w:hAnsi="Times New Roman"/>
                <w:sz w:val="18"/>
                <w:szCs w:val="18"/>
              </w:rPr>
              <w:t>телям</w:t>
            </w:r>
            <w:proofErr w:type="spellEnd"/>
            <w:r w:rsidRPr="003603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lastRenderedPageBreak/>
              <w:t>ДФКС</w:t>
            </w:r>
          </w:p>
        </w:tc>
      </w:tr>
      <w:tr w:rsidR="007E7F7D" w:rsidRPr="0036036D" w:rsidTr="00A430F5">
        <w:trPr>
          <w:trHeight w:val="1005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E7F7D" w:rsidRPr="0036036D" w:rsidRDefault="007E7F7D" w:rsidP="00A430F5">
            <w:pPr>
              <w:spacing w:after="0" w:line="240" w:lineRule="auto"/>
              <w:ind w:left="-11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5004,28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5004,28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036D">
              <w:rPr>
                <w:rFonts w:ascii="Times New Roman" w:hAnsi="Times New Roman"/>
                <w:b/>
                <w:sz w:val="16"/>
                <w:szCs w:val="16"/>
              </w:rPr>
              <w:t>5004,28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5004,28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230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</w:rPr>
              <w:t>1.3</w:t>
            </w: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Частичная оплата стоимости путевки в организации отдыха детей и их оздоровления  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Граждане 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г. Рыбинска, имеющие детей в возрасте от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7 до 17 лет включительно</w:t>
            </w:r>
          </w:p>
        </w:tc>
        <w:tc>
          <w:tcPr>
            <w:tcW w:w="96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2834,49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ОБ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1356" w:type="dxa"/>
            <w:vMerge w:val="restart"/>
          </w:tcPr>
          <w:p w:rsidR="007E7F7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 xml:space="preserve">Частичная оплата стоимости путевки, ежегодно более 25 (чел.) родителям – законным </w:t>
            </w:r>
            <w:proofErr w:type="spellStart"/>
            <w:r w:rsidRPr="0036036D">
              <w:rPr>
                <w:rFonts w:ascii="Times New Roman" w:hAnsi="Times New Roman"/>
                <w:sz w:val="18"/>
                <w:szCs w:val="18"/>
              </w:rPr>
              <w:t>представи</w:t>
            </w:r>
            <w:proofErr w:type="spellEnd"/>
            <w:r w:rsidRPr="0036036D">
              <w:rPr>
                <w:rFonts w:ascii="Times New Roman" w:hAnsi="Times New Roman"/>
                <w:sz w:val="18"/>
                <w:szCs w:val="18"/>
              </w:rPr>
              <w:t xml:space="preserve"> -</w:t>
            </w:r>
            <w:proofErr w:type="spellStart"/>
            <w:r w:rsidRPr="0036036D">
              <w:rPr>
                <w:rFonts w:ascii="Times New Roman" w:hAnsi="Times New Roman"/>
                <w:sz w:val="18"/>
                <w:szCs w:val="18"/>
              </w:rPr>
              <w:t>телям</w:t>
            </w:r>
            <w:proofErr w:type="spellEnd"/>
            <w:r w:rsidRPr="0036036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ДФКС</w:t>
            </w:r>
          </w:p>
        </w:tc>
      </w:tr>
      <w:tr w:rsidR="007E7F7D" w:rsidRPr="0036036D" w:rsidTr="00A430F5">
        <w:trPr>
          <w:trHeight w:val="1365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944,83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944,83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944,83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944,83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320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</w:rPr>
              <w:t>1.4</w:t>
            </w:r>
          </w:p>
        </w:tc>
        <w:tc>
          <w:tcPr>
            <w:tcW w:w="1865" w:type="dxa"/>
            <w:vMerge w:val="restart"/>
          </w:tcPr>
          <w:p w:rsidR="007E7F7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Компенсация части расходов на приобретение путевки в организации отдыха и оздоровления детей работникам МУ, органов местного самоуправления;</w:t>
            </w:r>
          </w:p>
          <w:p w:rsidR="007E7F7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детям-победителям городских, областных конкурсов. </w:t>
            </w:r>
          </w:p>
          <w:p w:rsidR="007E7F7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Дети указанной категории</w:t>
            </w:r>
          </w:p>
        </w:tc>
        <w:tc>
          <w:tcPr>
            <w:tcW w:w="96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206,65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206,65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222,28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222,28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Обеспе-чение</w:t>
            </w:r>
            <w:proofErr w:type="spellEnd"/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полно-ценным отдыхом и </w:t>
            </w: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оздоров-лением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не менее 60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детей указанной категории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ДФКС, МУ, ОМС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3112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206,65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222,28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222,28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222,28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222,28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280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</w:rPr>
            </w:pPr>
            <w:r w:rsidRPr="0036036D">
              <w:rPr>
                <w:rFonts w:ascii="Times New Roman" w:hAnsi="Times New Roman"/>
              </w:rPr>
              <w:t>1.5.</w:t>
            </w: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Обеспечение трудоустройства </w:t>
            </w:r>
            <w:proofErr w:type="spellStart"/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-них</w:t>
            </w:r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граждан на временные рабочие места 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Молодые люди в </w:t>
            </w:r>
            <w:r w:rsidRPr="0036036D">
              <w:rPr>
                <w:rFonts w:ascii="Times New Roman" w:hAnsi="Times New Roman"/>
                <w:sz w:val="20"/>
                <w:szCs w:val="20"/>
              </w:rPr>
              <w:lastRenderedPageBreak/>
              <w:t>возрасте                      от 14 до 17 лет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6463,71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107,73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107,73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107,73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107,73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107,73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107,73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107,73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Не менее 50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ДФКС,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МУ</w:t>
            </w:r>
          </w:p>
        </w:tc>
      </w:tr>
      <w:tr w:rsidR="007E7F7D" w:rsidRPr="0036036D" w:rsidTr="00A430F5">
        <w:trPr>
          <w:trHeight w:val="275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2046,84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2046,84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2046,84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2046,84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2046,84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2046,84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2046,84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534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2154,57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2154,57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2154,57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2154,57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2154,57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2154,57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2154,57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371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</w:rPr>
              <w:t>Итого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</w:rPr>
              <w:t>по задаче 1: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61 841,98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314,38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330,01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107,73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330,0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107,73</w:t>
            </w:r>
          </w:p>
        </w:tc>
        <w:tc>
          <w:tcPr>
            <w:tcW w:w="969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330,0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330,0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F7D" w:rsidRPr="0036036D" w:rsidTr="00A430F5">
        <w:trPr>
          <w:trHeight w:val="456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20437,38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20776,8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20437,38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20776,8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036D">
              <w:rPr>
                <w:rFonts w:ascii="Times New Roman" w:hAnsi="Times New Roman"/>
                <w:sz w:val="16"/>
                <w:szCs w:val="16"/>
              </w:rPr>
              <w:t>20437,38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20776,8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20776,8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20751,76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21106,81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20545,11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21 106,8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20545,11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21 106,8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21 106,8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tcBorders>
              <w:bottom w:val="single" w:sz="4" w:space="0" w:color="auto"/>
            </w:tcBorders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553"/>
        </w:trPr>
        <w:tc>
          <w:tcPr>
            <w:tcW w:w="16041" w:type="dxa"/>
            <w:gridSpan w:val="15"/>
            <w:tcBorders>
              <w:bottom w:val="single" w:sz="4" w:space="0" w:color="auto"/>
            </w:tcBorders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Задача 2: Обеспечение отдыха и оздоровления детей и молодежи города Рыбинска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310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2.1</w:t>
            </w: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лагерей с дневной формой пребывания детей на базе МУ сфер образования, культуры, спорта 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МУ сфер образования, культуры, спорта</w:t>
            </w:r>
          </w:p>
        </w:tc>
        <w:tc>
          <w:tcPr>
            <w:tcW w:w="96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18005,57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2599,57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036D">
              <w:rPr>
                <w:rFonts w:ascii="Times New Roman" w:hAnsi="Times New Roman"/>
                <w:sz w:val="16"/>
                <w:szCs w:val="16"/>
              </w:rPr>
              <w:t>2600,00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Организа-</w:t>
            </w:r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ция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 досуга</w:t>
            </w:r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не менее  2500 человек ежегодно</w:t>
            </w: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ДО, УК,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6036D">
              <w:rPr>
                <w:rFonts w:ascii="Times New Roman" w:hAnsi="Times New Roman"/>
                <w:sz w:val="20"/>
                <w:szCs w:val="20"/>
              </w:rPr>
              <w:t>ДФКС</w:t>
            </w:r>
          </w:p>
        </w:tc>
      </w:tr>
      <w:tr w:rsidR="007E7F7D" w:rsidRPr="0036036D" w:rsidTr="00A430F5">
        <w:trPr>
          <w:trHeight w:val="285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3402,00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3402,00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3402,00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3402,00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036D">
              <w:rPr>
                <w:rFonts w:ascii="Times New Roman" w:hAnsi="Times New Roman"/>
                <w:sz w:val="16"/>
                <w:szCs w:val="16"/>
              </w:rPr>
              <w:t>3402,00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3402,00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3402,00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790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6001,57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6002,00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6002,00</w:t>
            </w:r>
          </w:p>
        </w:tc>
        <w:tc>
          <w:tcPr>
            <w:tcW w:w="1030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6002,00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036D">
              <w:rPr>
                <w:rFonts w:ascii="Times New Roman" w:hAnsi="Times New Roman"/>
                <w:b/>
                <w:sz w:val="16"/>
                <w:szCs w:val="16"/>
              </w:rPr>
              <w:t>6002,00</w:t>
            </w:r>
          </w:p>
        </w:tc>
        <w:tc>
          <w:tcPr>
            <w:tcW w:w="969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6002,00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6002,00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315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2.2</w:t>
            </w: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Организация деятельности профильных лагерей (смен) 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Организация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не менее 3 профильных лагерей, походов, экспедиций</w:t>
            </w:r>
          </w:p>
        </w:tc>
        <w:tc>
          <w:tcPr>
            <w:tcW w:w="96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935,0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840,0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840,0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ind w:left="-76" w:right="-126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Организация отдыха детей и молодежи по интересам не менее</w:t>
            </w:r>
          </w:p>
          <w:p w:rsidR="007E7F7D" w:rsidRPr="0036036D" w:rsidRDefault="007E7F7D" w:rsidP="00A430F5">
            <w:pPr>
              <w:spacing w:after="0" w:line="240" w:lineRule="auto"/>
              <w:ind w:left="-76" w:right="-126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 200 человек.</w:t>
            </w:r>
          </w:p>
          <w:p w:rsidR="007E7F7D" w:rsidRPr="0036036D" w:rsidRDefault="007E7F7D" w:rsidP="00A430F5">
            <w:pPr>
              <w:spacing w:after="0" w:line="240" w:lineRule="auto"/>
              <w:ind w:left="-76" w:right="-126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ежегодно</w:t>
            </w:r>
          </w:p>
        </w:tc>
        <w:tc>
          <w:tcPr>
            <w:tcW w:w="111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ДО, 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 МАУ «МЦ «Максимум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841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935,0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840,0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840,0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270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2.3</w:t>
            </w:r>
          </w:p>
        </w:tc>
        <w:tc>
          <w:tcPr>
            <w:tcW w:w="1865" w:type="dxa"/>
            <w:vMerge w:val="restart"/>
          </w:tcPr>
          <w:p w:rsidR="007E7F7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Городской конкурс программ (проектов) в сфере отдыха и оздоровления детей и молодежи городского округа город Рыбинск 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Мунципаль-ные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учреждения</w:t>
            </w:r>
          </w:p>
        </w:tc>
        <w:tc>
          <w:tcPr>
            <w:tcW w:w="96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lastRenderedPageBreak/>
              <w:t>140,0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lastRenderedPageBreak/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Не менее 40 программ</w:t>
            </w:r>
          </w:p>
        </w:tc>
        <w:tc>
          <w:tcPr>
            <w:tcW w:w="111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ДФКС, ДО, УК</w:t>
            </w:r>
          </w:p>
        </w:tc>
      </w:tr>
      <w:tr w:rsidR="007E7F7D" w:rsidRPr="0036036D" w:rsidTr="00A430F5">
        <w:trPr>
          <w:trHeight w:val="1560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140,0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140,0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249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2.4.</w:t>
            </w: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Организация и проведение курсов по подготовке педагогических кадров «Школа вожатского мастерства»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Обучение студенческой и работающей молодежи</w:t>
            </w:r>
          </w:p>
        </w:tc>
        <w:tc>
          <w:tcPr>
            <w:tcW w:w="96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89,021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29,021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ind w:left="7" w:hanging="7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Количество участников не менее 40 человек ежегодно</w:t>
            </w:r>
          </w:p>
        </w:tc>
        <w:tc>
          <w:tcPr>
            <w:tcW w:w="111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МАУ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ЦО  «</w:t>
            </w:r>
            <w:proofErr w:type="spellStart"/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>Содру-жество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E7F7D" w:rsidRPr="0036036D" w:rsidTr="00A430F5">
        <w:trPr>
          <w:trHeight w:val="795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60,0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29,021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65,0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330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2.5.</w:t>
            </w:r>
          </w:p>
        </w:tc>
        <w:tc>
          <w:tcPr>
            <w:tcW w:w="1865" w:type="dxa"/>
            <w:vMerge w:val="restart"/>
          </w:tcPr>
          <w:p w:rsidR="007E7F7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Участие в обучающих </w:t>
            </w:r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семинарах,  проведение</w:t>
            </w:r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совещаний  для руководителей организаций отдыха детей и их оздоровления 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Обучение организаторов отдыха детей и их оздоровления  </w:t>
            </w:r>
          </w:p>
        </w:tc>
        <w:tc>
          <w:tcPr>
            <w:tcW w:w="96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11,847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11,847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Количество участников 25 человек ежегодно </w:t>
            </w:r>
          </w:p>
        </w:tc>
        <w:tc>
          <w:tcPr>
            <w:tcW w:w="111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ДФКС</w:t>
            </w:r>
          </w:p>
        </w:tc>
      </w:tr>
      <w:tr w:rsidR="007E7F7D" w:rsidRPr="0036036D" w:rsidTr="00A430F5">
        <w:trPr>
          <w:trHeight w:val="1725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11,847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60,0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251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2.6.</w:t>
            </w: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Укрепление материально-технической базы МУ отдыха и оздоровления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ДОЛ им. </w:t>
            </w: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Ю.Гагарина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ДОЛ  им.</w:t>
            </w:r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 Матросова,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ДОЛ  «</w:t>
            </w:r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>Полянка»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20851,15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2930,0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5930,00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2260,0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3040,00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2260,0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6400,0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6400,0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МУ отдыха и </w:t>
            </w:r>
            <w:proofErr w:type="spellStart"/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оздоровле-ния</w:t>
            </w:r>
            <w:proofErr w:type="spellEnd"/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(1 единица (3 структур-</w:t>
            </w: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подразде-ления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МАУ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«</w:t>
            </w:r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ЦО  «</w:t>
            </w:r>
            <w:proofErr w:type="spellStart"/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>Содру-жество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E7F7D" w:rsidRPr="0036036D" w:rsidTr="00A430F5">
        <w:trPr>
          <w:trHeight w:val="425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4 467,05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28250,00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4 467,05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18800,00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4 467,05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32400,00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32400,00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360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7397,05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34180,00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6727,05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21840,00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6727,05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38800,00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38800,00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271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2.7</w:t>
            </w:r>
          </w:p>
        </w:tc>
        <w:tc>
          <w:tcPr>
            <w:tcW w:w="1865" w:type="dxa"/>
            <w:vMerge w:val="restart"/>
          </w:tcPr>
          <w:p w:rsidR="007E7F7D" w:rsidRDefault="007E7F7D" w:rsidP="00A430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Обеспечение антитеррористической защищенности объектов </w:t>
            </w:r>
            <w:proofErr w:type="gramStart"/>
            <w:r w:rsidRPr="0036036D">
              <w:rPr>
                <w:rFonts w:ascii="Times New Roman" w:hAnsi="Times New Roman"/>
                <w:color w:val="000000"/>
                <w:sz w:val="20"/>
                <w:szCs w:val="20"/>
              </w:rPr>
              <w:t>загородных  муниципальных</w:t>
            </w:r>
            <w:proofErr w:type="gramEnd"/>
            <w:r w:rsidRPr="0036036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организаций отдыха детей и их оздоровления</w:t>
            </w:r>
          </w:p>
          <w:p w:rsidR="007E7F7D" w:rsidRPr="0036036D" w:rsidRDefault="007E7F7D" w:rsidP="00A430F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ДОЛ 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им. </w:t>
            </w: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Ю.Гагарина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ДОЛ  им.</w:t>
            </w:r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 Матросова,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ДОЛ  «</w:t>
            </w:r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>Полянка»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(ежегодно)</w:t>
            </w:r>
          </w:p>
        </w:tc>
        <w:tc>
          <w:tcPr>
            <w:tcW w:w="96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5978,66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lastRenderedPageBreak/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270,00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270,00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940,00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578,662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940,00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940,00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 xml:space="preserve">МУ отдыха и </w:t>
            </w:r>
            <w:proofErr w:type="spellStart"/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оздоровле-ния</w:t>
            </w:r>
            <w:proofErr w:type="spellEnd"/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(1 единица (3 структур-</w:t>
            </w: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6036D">
              <w:rPr>
                <w:rFonts w:ascii="Times New Roman" w:hAnsi="Times New Roman"/>
                <w:sz w:val="20"/>
                <w:szCs w:val="20"/>
              </w:rPr>
              <w:t>подразде-ления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))</w:t>
            </w: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МАУ</w:t>
            </w: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gramStart"/>
            <w:r w:rsidRPr="0036036D">
              <w:rPr>
                <w:rFonts w:ascii="Times New Roman" w:hAnsi="Times New Roman"/>
                <w:sz w:val="20"/>
                <w:szCs w:val="20"/>
              </w:rPr>
              <w:t>ЦО  «</w:t>
            </w:r>
            <w:proofErr w:type="spellStart"/>
            <w:proofErr w:type="gramEnd"/>
            <w:r w:rsidRPr="0036036D">
              <w:rPr>
                <w:rFonts w:ascii="Times New Roman" w:hAnsi="Times New Roman"/>
                <w:sz w:val="20"/>
                <w:szCs w:val="20"/>
              </w:rPr>
              <w:t>Содру-жество</w:t>
            </w:r>
            <w:proofErr w:type="spellEnd"/>
            <w:r w:rsidRPr="0036036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7E7F7D" w:rsidRPr="0036036D" w:rsidTr="00A430F5">
        <w:trPr>
          <w:trHeight w:val="275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5 130,0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Pr="0036036D">
              <w:rPr>
                <w:rFonts w:ascii="Times New Roman" w:hAnsi="Times New Roman"/>
                <w:sz w:val="18"/>
                <w:szCs w:val="18"/>
                <w:lang w:val="en-US"/>
              </w:rPr>
              <w:t>40</w:t>
            </w:r>
            <w:r w:rsidRPr="0036036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5400,0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5400,0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5400,0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1617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ind w:left="-108" w:right="-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5 400,00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 xml:space="preserve">5 </w:t>
            </w:r>
            <w:r w:rsidRPr="0036036D">
              <w:rPr>
                <w:rFonts w:ascii="Times New Roman" w:hAnsi="Times New Roman"/>
                <w:sz w:val="18"/>
                <w:szCs w:val="18"/>
                <w:lang w:val="en-US"/>
              </w:rPr>
              <w:t>670</w:t>
            </w:r>
            <w:r w:rsidRPr="0036036D">
              <w:rPr>
                <w:rFonts w:ascii="Times New Roman" w:hAnsi="Times New Roman"/>
                <w:sz w:val="18"/>
                <w:szCs w:val="18"/>
              </w:rPr>
              <w:t>,00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0,00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6340,00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578,662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6340,00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6340,00</w:t>
            </w:r>
          </w:p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237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 xml:space="preserve">Итого 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36036D">
              <w:rPr>
                <w:rFonts w:ascii="Times New Roman" w:hAnsi="Times New Roman"/>
                <w:b/>
                <w:sz w:val="20"/>
                <w:szCs w:val="20"/>
              </w:rPr>
              <w:t>по задаче 2: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36036D">
              <w:rPr>
                <w:rFonts w:ascii="Times New Roman" w:hAnsi="Times New Roman"/>
                <w:sz w:val="16"/>
                <w:szCs w:val="16"/>
              </w:rPr>
              <w:t>45 076,25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6011,42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10000,0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4889,02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7685,0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5438,66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11045,0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11045,0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305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12999,05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37052,0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7869,05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27602,0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036D">
              <w:rPr>
                <w:rFonts w:ascii="Times New Roman" w:hAnsi="Times New Roman"/>
                <w:sz w:val="16"/>
                <w:szCs w:val="16"/>
              </w:rPr>
              <w:t>7869,05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41202,0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41202,0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323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19010,47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47052,0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12758,07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35287,0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036D">
              <w:rPr>
                <w:rFonts w:ascii="Times New Roman" w:hAnsi="Times New Roman"/>
                <w:b/>
                <w:sz w:val="16"/>
                <w:szCs w:val="16"/>
              </w:rPr>
              <w:t>13307,71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52247,0</w:t>
            </w: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36D">
              <w:rPr>
                <w:rFonts w:ascii="Times New Roman" w:hAnsi="Times New Roman"/>
                <w:sz w:val="20"/>
                <w:szCs w:val="20"/>
              </w:rPr>
              <w:t>52247,0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7F7D" w:rsidRPr="0036036D" w:rsidTr="00A430F5">
        <w:trPr>
          <w:trHeight w:val="167"/>
        </w:trPr>
        <w:tc>
          <w:tcPr>
            <w:tcW w:w="546" w:type="dxa"/>
            <w:vMerge w:val="restart"/>
            <w:vAlign w:val="center"/>
          </w:tcPr>
          <w:p w:rsidR="007E7F7D" w:rsidRPr="0036036D" w:rsidRDefault="007E7F7D" w:rsidP="00A430F5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</w:rPr>
              <w:t>ИТОГО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</w:rPr>
              <w:t>ПО ПОД-</w:t>
            </w:r>
          </w:p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036D">
              <w:rPr>
                <w:rFonts w:ascii="Times New Roman" w:hAnsi="Times New Roman"/>
                <w:b/>
              </w:rPr>
              <w:t>ПРОГРАММЕ:</w:t>
            </w:r>
          </w:p>
        </w:tc>
        <w:tc>
          <w:tcPr>
            <w:tcW w:w="1520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16"/>
                <w:szCs w:val="16"/>
              </w:rPr>
              <w:t>106918,23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6325,8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10330,01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4996,75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8015,0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5546,39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11375,0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11375,0</w:t>
            </w:r>
          </w:p>
        </w:tc>
        <w:tc>
          <w:tcPr>
            <w:tcW w:w="1356" w:type="dxa"/>
            <w:vMerge w:val="restart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 w:val="restart"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F7D" w:rsidRPr="0036036D" w:rsidTr="00A430F5">
        <w:trPr>
          <w:trHeight w:val="357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33436,43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57828,8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28306,43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48378,8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036D">
              <w:rPr>
                <w:rFonts w:ascii="Times New Roman" w:hAnsi="Times New Roman"/>
                <w:sz w:val="16"/>
                <w:szCs w:val="16"/>
              </w:rPr>
              <w:t>28306,43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61978,8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61978,8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7F7D" w:rsidRPr="0036036D" w:rsidTr="00A430F5">
        <w:trPr>
          <w:trHeight w:val="357"/>
        </w:trPr>
        <w:tc>
          <w:tcPr>
            <w:tcW w:w="546" w:type="dxa"/>
            <w:vMerge/>
            <w:vAlign w:val="center"/>
          </w:tcPr>
          <w:p w:rsidR="007E7F7D" w:rsidRPr="0036036D" w:rsidRDefault="007E7F7D" w:rsidP="00A430F5">
            <w:pPr>
              <w:tabs>
                <w:tab w:val="left" w:pos="119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5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0" w:type="dxa"/>
            <w:vMerge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39762,23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68158,81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33303,18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56393,8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036D">
              <w:rPr>
                <w:rFonts w:ascii="Times New Roman" w:hAnsi="Times New Roman"/>
                <w:b/>
                <w:sz w:val="16"/>
                <w:szCs w:val="16"/>
              </w:rPr>
              <w:t>33852,82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73353,8</w:t>
            </w: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036D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7E7F7D" w:rsidRPr="0036036D" w:rsidRDefault="007E7F7D" w:rsidP="00A430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036D">
              <w:rPr>
                <w:rFonts w:ascii="Times New Roman" w:hAnsi="Times New Roman"/>
                <w:sz w:val="18"/>
                <w:szCs w:val="18"/>
              </w:rPr>
              <w:t>73353,8</w:t>
            </w:r>
          </w:p>
        </w:tc>
        <w:tc>
          <w:tcPr>
            <w:tcW w:w="1356" w:type="dxa"/>
            <w:vMerge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vMerge/>
            <w:vAlign w:val="center"/>
          </w:tcPr>
          <w:p w:rsidR="007E7F7D" w:rsidRPr="0036036D" w:rsidRDefault="007E7F7D" w:rsidP="00A430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11F71" w:rsidRDefault="00F11F71">
      <w:pPr>
        <w:pStyle w:val="ConsPlusNormal"/>
        <w:sectPr w:rsidR="00F11F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3.1. Паспорт ведомственной целевой программы</w:t>
      </w:r>
    </w:p>
    <w:p w:rsidR="00F11F71" w:rsidRDefault="00F11F71">
      <w:pPr>
        <w:pStyle w:val="ConsPlusTitle"/>
        <w:jc w:val="center"/>
      </w:pPr>
      <w:r>
        <w:t>"Функционирование муниципальных загородных</w:t>
      </w:r>
    </w:p>
    <w:p w:rsidR="00F11F71" w:rsidRDefault="00F11F71">
      <w:pPr>
        <w:pStyle w:val="ConsPlusTitle"/>
        <w:jc w:val="center"/>
      </w:pPr>
      <w:r>
        <w:t>учреждений отдыха детей и их оздоровления"</w:t>
      </w:r>
    </w:p>
    <w:p w:rsidR="00F11F71" w:rsidRDefault="00F11F71">
      <w:pPr>
        <w:pStyle w:val="ConsPlusNormal"/>
        <w:jc w:val="center"/>
      </w:pPr>
      <w:r>
        <w:t xml:space="preserve">(в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F11F71" w:rsidRDefault="00F11F71">
      <w:pPr>
        <w:pStyle w:val="ConsPlusNormal"/>
        <w:jc w:val="center"/>
      </w:pPr>
      <w:r>
        <w:t>округа г. Рыбинск от 12.01.2024 N 35)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F11F71" w:rsidRDefault="00F11F71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"Функционирование муниципальных загородных учреждений     │</w:t>
      </w:r>
    </w:p>
    <w:p w:rsidR="00F11F71" w:rsidRDefault="00F11F71">
      <w:pPr>
        <w:pStyle w:val="ConsPlusCell"/>
        <w:jc w:val="both"/>
      </w:pPr>
      <w:r>
        <w:t>│ВЦП           │отдыха детей и их оздоровления"                           │</w:t>
      </w:r>
    </w:p>
    <w:p w:rsidR="00F11F71" w:rsidRDefault="00F11F7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F11F71" w:rsidRDefault="00F11F71">
      <w:pPr>
        <w:pStyle w:val="ConsPlusCell"/>
        <w:jc w:val="both"/>
      </w:pPr>
      <w:r>
        <w:t>│Срок          │2024 - 2027 годы                                          │</w:t>
      </w:r>
    </w:p>
    <w:p w:rsidR="00F11F71" w:rsidRDefault="00F11F71">
      <w:pPr>
        <w:pStyle w:val="ConsPlusCell"/>
        <w:jc w:val="both"/>
      </w:pPr>
      <w:r>
        <w:t>│реализации ВЦП│                                                          │</w:t>
      </w:r>
    </w:p>
    <w:p w:rsidR="00F11F71" w:rsidRDefault="00F11F7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F11F71" w:rsidRDefault="00F11F71">
      <w:pPr>
        <w:pStyle w:val="ConsPlusCell"/>
        <w:jc w:val="both"/>
      </w:pPr>
      <w:r>
        <w:t xml:space="preserve">│Основания для │- Федеральный </w:t>
      </w:r>
      <w:hyperlink r:id="rId14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F11F71" w:rsidRDefault="00F11F71">
      <w:pPr>
        <w:pStyle w:val="ConsPlusCell"/>
        <w:jc w:val="both"/>
      </w:pPr>
      <w:r>
        <w:t xml:space="preserve">│разработки </w:t>
      </w:r>
      <w:proofErr w:type="spellStart"/>
      <w:r>
        <w:t>ВЦП│принципах</w:t>
      </w:r>
      <w:proofErr w:type="spellEnd"/>
      <w:r>
        <w:t xml:space="preserve"> организации местного самоуправления в Российской│</w:t>
      </w:r>
    </w:p>
    <w:p w:rsidR="00F11F71" w:rsidRDefault="00F11F71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F11F71" w:rsidRDefault="00F11F71">
      <w:pPr>
        <w:pStyle w:val="ConsPlusCell"/>
        <w:jc w:val="both"/>
      </w:pPr>
      <w:r>
        <w:t xml:space="preserve">│              │- </w:t>
      </w:r>
      <w:hyperlink r:id="rId1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F11F71" w:rsidRDefault="00F11F71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F11F71" w:rsidRDefault="00F11F71">
      <w:pPr>
        <w:pStyle w:val="ConsPlusCell"/>
        <w:jc w:val="both"/>
      </w:pPr>
      <w:r>
        <w:t>│              │округа город Рыбинск от 19.12.2019 N 98</w:t>
      </w:r>
      <w:proofErr w:type="gramStart"/>
      <w:r>
        <w:t xml:space="preserve">);   </w:t>
      </w:r>
      <w:proofErr w:type="gramEnd"/>
      <w:r>
        <w:t xml:space="preserve">              │</w:t>
      </w:r>
    </w:p>
    <w:p w:rsidR="00F11F71" w:rsidRDefault="00F11F71">
      <w:pPr>
        <w:pStyle w:val="ConsPlusCell"/>
        <w:jc w:val="both"/>
      </w:pPr>
      <w:r>
        <w:t xml:space="preserve">│              │- </w:t>
      </w:r>
      <w:hyperlink r:id="rId1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F11F71" w:rsidRDefault="00F11F71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F11F71" w:rsidRDefault="00F11F71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F11F71" w:rsidRDefault="00F11F71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F11F71" w:rsidRDefault="00F11F71">
      <w:pPr>
        <w:pStyle w:val="ConsPlusCell"/>
        <w:jc w:val="both"/>
      </w:pPr>
      <w:r>
        <w:t xml:space="preserve">│              │- </w:t>
      </w:r>
      <w:hyperlink r:id="rId1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F11F71" w:rsidRDefault="00F11F71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F11F71" w:rsidRDefault="00F11F71">
      <w:pPr>
        <w:pStyle w:val="ConsPlusCell"/>
        <w:jc w:val="both"/>
      </w:pPr>
      <w:r>
        <w:t>│              │муниципальных программах"                                 │</w:t>
      </w:r>
    </w:p>
    <w:p w:rsidR="00F11F71" w:rsidRDefault="00F11F7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F11F71" w:rsidRDefault="00F11F71">
      <w:pPr>
        <w:pStyle w:val="ConsPlusCell"/>
        <w:jc w:val="both"/>
      </w:pPr>
      <w:r>
        <w:t xml:space="preserve">│Заказчик </w:t>
      </w:r>
      <w:proofErr w:type="gramStart"/>
      <w:r>
        <w:t>ВЦП  │</w:t>
      </w:r>
      <w:proofErr w:type="gramEnd"/>
      <w:r>
        <w:t>Администрация городского округа город Рыбинск Ярославской │</w:t>
      </w:r>
    </w:p>
    <w:p w:rsidR="00F11F71" w:rsidRDefault="00F11F71">
      <w:pPr>
        <w:pStyle w:val="ConsPlusCell"/>
        <w:jc w:val="both"/>
      </w:pPr>
      <w:r>
        <w:t>│              │области                                                   │</w:t>
      </w:r>
    </w:p>
    <w:p w:rsidR="00F11F71" w:rsidRDefault="00F11F7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F11F71" w:rsidRDefault="00F11F71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F11F71" w:rsidRDefault="00F11F71">
      <w:pPr>
        <w:pStyle w:val="ConsPlusCell"/>
        <w:jc w:val="both"/>
      </w:pPr>
      <w:r>
        <w:t>│исполнитель   │Администрации городского округа город Рыбинск Ярославской │</w:t>
      </w:r>
    </w:p>
    <w:p w:rsidR="00F11F71" w:rsidRDefault="00F11F71">
      <w:pPr>
        <w:pStyle w:val="ConsPlusCell"/>
        <w:jc w:val="both"/>
      </w:pPr>
      <w:r>
        <w:t>│ВЦП           │области                                                   │</w:t>
      </w:r>
    </w:p>
    <w:p w:rsidR="00F11F71" w:rsidRDefault="00F11F7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F11F71" w:rsidRDefault="00F11F71">
      <w:pPr>
        <w:pStyle w:val="ConsPlusCell"/>
        <w:jc w:val="both"/>
      </w:pPr>
      <w:r>
        <w:t>│Куратор ВЦП   │Заместитель Главы Администрации по социальной политике    │</w:t>
      </w:r>
    </w:p>
    <w:p w:rsidR="00F11F71" w:rsidRDefault="00F11F7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F11F71" w:rsidRDefault="00F11F71">
      <w:pPr>
        <w:pStyle w:val="ConsPlusCell"/>
        <w:jc w:val="both"/>
      </w:pPr>
      <w:r>
        <w:t>│Цель ВЦП      │Обеспечение условий для выполнения работ в сфере отдыха   │</w:t>
      </w:r>
    </w:p>
    <w:p w:rsidR="00F11F71" w:rsidRDefault="00F11F71">
      <w:pPr>
        <w:pStyle w:val="ConsPlusCell"/>
        <w:jc w:val="both"/>
      </w:pPr>
      <w:r>
        <w:t xml:space="preserve">│              │детей и их оздоровления в городском округе город </w:t>
      </w:r>
      <w:proofErr w:type="gramStart"/>
      <w:r>
        <w:t>Рыбинск  │</w:t>
      </w:r>
      <w:proofErr w:type="gramEnd"/>
    </w:p>
    <w:p w:rsidR="00F11F71" w:rsidRDefault="00F11F71">
      <w:pPr>
        <w:pStyle w:val="ConsPlusCell"/>
        <w:jc w:val="both"/>
      </w:pPr>
      <w:r>
        <w:t xml:space="preserve">│              │Ярославской области (далее - город Рыбинск; г. </w:t>
      </w:r>
      <w:proofErr w:type="gramStart"/>
      <w:r>
        <w:t xml:space="preserve">Рыбинск)   </w:t>
      </w:r>
      <w:proofErr w:type="gramEnd"/>
      <w:r>
        <w:t>│</w:t>
      </w:r>
    </w:p>
    <w:p w:rsidR="00F11F71" w:rsidRDefault="00F11F7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F11F71" w:rsidRDefault="00F11F71">
      <w:pPr>
        <w:pStyle w:val="ConsPlusCell"/>
        <w:jc w:val="both"/>
      </w:pPr>
      <w:r>
        <w:t>│Задачи ВЦП    │Обеспечение деятельности муниципальных загородных         │</w:t>
      </w:r>
    </w:p>
    <w:p w:rsidR="00F11F71" w:rsidRDefault="00F11F71">
      <w:pPr>
        <w:pStyle w:val="ConsPlusCell"/>
        <w:jc w:val="both"/>
      </w:pPr>
      <w:r>
        <w:t>│              │учреждений сферы отдыха детей и их оздоровления           │</w:t>
      </w:r>
    </w:p>
    <w:p w:rsidR="00F11F71" w:rsidRDefault="00F11F7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F11F71" w:rsidRDefault="00F11F71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F11F71" w:rsidRDefault="00F11F71">
      <w:pPr>
        <w:pStyle w:val="ConsPlusCell"/>
        <w:jc w:val="both"/>
      </w:pPr>
      <w:r>
        <w:t xml:space="preserve">│источники     │потребность): 20,838 млн. рублей/56,688 млн. руб., в </w:t>
      </w:r>
      <w:proofErr w:type="spellStart"/>
      <w:proofErr w:type="gramStart"/>
      <w:r>
        <w:t>т.ч</w:t>
      </w:r>
      <w:proofErr w:type="spellEnd"/>
      <w:r>
        <w:t>.:│</w:t>
      </w:r>
      <w:proofErr w:type="gramEnd"/>
    </w:p>
    <w:p w:rsidR="00F11F71" w:rsidRDefault="00F11F71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</w:t>
      </w:r>
      <w:proofErr w:type="spellStart"/>
      <w:r>
        <w:t>т.ч</w:t>
      </w:r>
      <w:proofErr w:type="spellEnd"/>
      <w:r>
        <w:t>.:                      │</w:t>
      </w:r>
    </w:p>
    <w:p w:rsidR="00F11F71" w:rsidRDefault="00F11F71">
      <w:pPr>
        <w:pStyle w:val="ConsPlusCell"/>
        <w:jc w:val="both"/>
      </w:pPr>
      <w:r>
        <w:t>│ВЦП           │┌───────────┬────────────────┬───────────────────────────┐│</w:t>
      </w:r>
    </w:p>
    <w:p w:rsidR="00F11F71" w:rsidRDefault="00F11F71">
      <w:pPr>
        <w:pStyle w:val="ConsPlusCell"/>
        <w:jc w:val="both"/>
      </w:pPr>
      <w:r>
        <w:t>│              ││           │    Выделено    │        Потребность        ││</w:t>
      </w:r>
    </w:p>
    <w:p w:rsidR="00F11F71" w:rsidRDefault="00F11F71">
      <w:pPr>
        <w:pStyle w:val="ConsPlusCell"/>
        <w:jc w:val="both"/>
      </w:pPr>
      <w:r>
        <w:t>│              ││           │в бюджете города│      в финансировании     ││</w:t>
      </w:r>
    </w:p>
    <w:p w:rsidR="00F11F71" w:rsidRDefault="00F11F71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F11F71" w:rsidRDefault="00F11F71">
      <w:pPr>
        <w:pStyle w:val="ConsPlusCell"/>
        <w:jc w:val="both"/>
      </w:pPr>
      <w:r>
        <w:t>│              ││2024 год   │      7,813     │           14,172          ││</w:t>
      </w:r>
    </w:p>
    <w:p w:rsidR="00F11F71" w:rsidRDefault="00F11F71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F11F71" w:rsidRDefault="00F11F71">
      <w:pPr>
        <w:pStyle w:val="ConsPlusCell"/>
        <w:jc w:val="both"/>
      </w:pPr>
      <w:r>
        <w:t>│              ││2025 год   │      6,173     │           14,172          ││</w:t>
      </w:r>
    </w:p>
    <w:p w:rsidR="00F11F71" w:rsidRDefault="00F11F71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F11F71" w:rsidRDefault="00F11F71">
      <w:pPr>
        <w:pStyle w:val="ConsPlusCell"/>
        <w:jc w:val="both"/>
      </w:pPr>
      <w:r>
        <w:t>│              ││2026 год   │      6,852     │           14,172          ││</w:t>
      </w:r>
    </w:p>
    <w:p w:rsidR="00F11F71" w:rsidRDefault="00F11F71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F11F71" w:rsidRDefault="00F11F71">
      <w:pPr>
        <w:pStyle w:val="ConsPlusCell"/>
        <w:jc w:val="both"/>
      </w:pPr>
      <w:r>
        <w:t>│              ││2027 год   │      0,00      │           14,172          ││</w:t>
      </w:r>
    </w:p>
    <w:p w:rsidR="00F11F71" w:rsidRDefault="00F11F71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F11F71" w:rsidRDefault="00F11F71">
      <w:pPr>
        <w:pStyle w:val="ConsPlusCell"/>
        <w:jc w:val="both"/>
      </w:pPr>
      <w:r>
        <w:t>│              ││</w:t>
      </w:r>
      <w:proofErr w:type="gramStart"/>
      <w:r>
        <w:t xml:space="preserve">Итого:   </w:t>
      </w:r>
      <w:proofErr w:type="gramEnd"/>
      <w:r>
        <w:t xml:space="preserve">  │     20,838     │           56,688          ││</w:t>
      </w:r>
    </w:p>
    <w:p w:rsidR="00F11F71" w:rsidRDefault="00F11F71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F11F71" w:rsidRDefault="00F11F7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F11F71" w:rsidRDefault="00F11F71">
      <w:pPr>
        <w:pStyle w:val="ConsPlusCell"/>
        <w:jc w:val="both"/>
      </w:pPr>
      <w:r>
        <w:t>│Основные      │Сохранение количества муниципальных загородных учреждений │</w:t>
      </w:r>
    </w:p>
    <w:p w:rsidR="00F11F71" w:rsidRDefault="00F11F71">
      <w:pPr>
        <w:pStyle w:val="ConsPlusCell"/>
        <w:jc w:val="both"/>
      </w:pPr>
      <w:r>
        <w:lastRenderedPageBreak/>
        <w:t>│ожидаемые     │сферы отдыха детей и их оздоровления, не ниже уровня 1    │</w:t>
      </w:r>
    </w:p>
    <w:p w:rsidR="00F11F71" w:rsidRDefault="00F11F71">
      <w:pPr>
        <w:pStyle w:val="ConsPlusCell"/>
        <w:jc w:val="both"/>
      </w:pPr>
      <w:r>
        <w:t xml:space="preserve">│результаты </w:t>
      </w:r>
      <w:proofErr w:type="spellStart"/>
      <w:r>
        <w:t>ВЦП│единицы</w:t>
      </w:r>
      <w:proofErr w:type="spellEnd"/>
      <w:r>
        <w:t xml:space="preserve"> (3 структурных </w:t>
      </w:r>
      <w:proofErr w:type="gramStart"/>
      <w:r>
        <w:t xml:space="preserve">подразделений)   </w:t>
      </w:r>
      <w:proofErr w:type="gramEnd"/>
      <w:r>
        <w:t xml:space="preserve">                  │</w:t>
      </w:r>
    </w:p>
    <w:p w:rsidR="00F11F71" w:rsidRDefault="00F11F71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3.2. Анализ существующей ситуации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В структуре МАУ "ЦО "Содружество" находятся три загородных детских оздоровительных учреждения: ДОЛ им. А. Матросова, ДОЛ "Полянка", ДОЛ им. Ю. Гагарина. В инфраструктуру всех лагерей входят благоустроенные спальные корпуса, стационарные столовые, клубы, медицинские блоки, душевые, спортивные объекты - футбольные поля, волейбольные площадки, гимнастические городки.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Основными задачами деятельности учреждений отдыха и оздоровления являются: создание условий для организованного отдыха детей и молодежи,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удовлетворение интересов детей и молодежи.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За период 2022 - 2023 гг. из областного и городского бюджетов выделялись финансовые средства на укрепление материально-технической базы муниципальных загородных оздоровительных учреждений. Это позволило произвести в лагерях текущие и капитальные ремонты в жилых корпусах, пищеблоках, сантехнических блоках, инженерных сетях, на очистных сооружениях, благоустроить территории; установить системы контроля и безопасности; приобрести технологическое оборудование, мягкий инвентарь, мебель, детское игровое оборудование.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В 2023 году учреждение стало победителем конкурсного отбора на предоставление из федерального бюджета грантов в рамках реализации мероприятий государственной программы Российской Федерации "Доступная среда". В рамках гранта приобретено оборудование (динамики, мониторы), установлено уличное оборудование, пандусы, перила, организованы входные группы. Указанные мероприятия позволят охватить отдыхом и оздоровлением детей с ОВЗ и детей-инвалидов различных нозологических групп.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3.3. Цель, задачи и ожидаемые результаты реализации ВЦП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Цель ВЦП: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обеспечение условий для выполнения работ в сфере отдыха детей и их оздоровления в городском округе город Рыбинск Ярославской области.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Задача ВЦП: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обеспечение деятельности муниципальных загородных учреждений сферы отдыха детей и их оздоровления.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Реализация ВЦП позволит достигнуть следующего результата: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3.4. Социально-экономическое обоснование ВЦП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Источником финансирования мероприятий ВЦП являются средства городского бюджета, которые распределены в зависимости от поставленных целей, задач и соответственно затрат.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Финансирование деятельности учреждения осуществляется на основании заключенных соглашений на выполнение муниципального задания и в соответствии с планом хозяйственной </w:t>
      </w:r>
      <w:r>
        <w:lastRenderedPageBreak/>
        <w:t>деятельности, утвержденным учреждением и согласованным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 и на основании смет.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Социальный эффект от реализации ВЦП - это: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3.5. Финансирование ВЦП</w:t>
      </w:r>
    </w:p>
    <w:p w:rsidR="00F11F71" w:rsidRDefault="00F11F71">
      <w:pPr>
        <w:pStyle w:val="ConsPlusNormal"/>
        <w:jc w:val="center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F11F71" w:rsidRDefault="00F11F71">
      <w:pPr>
        <w:pStyle w:val="ConsPlusNormal"/>
        <w:jc w:val="center"/>
      </w:pPr>
      <w:r>
        <w:t>округа г. Рыбинск от 12.01.2024 N 35)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 xml:space="preserve">Общий объем финансирования ВЦП на 2024 - 2027 годы составляет (выделено/финансовая потребность) 20,838 млн. рублей/56,688 млн. руб., в </w:t>
      </w:r>
      <w:proofErr w:type="spellStart"/>
      <w:r>
        <w:t>т.ч</w:t>
      </w:r>
      <w:proofErr w:type="spellEnd"/>
      <w:r>
        <w:t>.: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F11F71" w:rsidRDefault="00F11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948"/>
        <w:gridCol w:w="4422"/>
      </w:tblGrid>
      <w:tr w:rsidR="00F11F71">
        <w:tc>
          <w:tcPr>
            <w:tcW w:w="1701" w:type="dxa"/>
          </w:tcPr>
          <w:p w:rsidR="00F11F71" w:rsidRDefault="00F11F71">
            <w:pPr>
              <w:pStyle w:val="ConsPlusNormal"/>
            </w:pPr>
          </w:p>
        </w:tc>
        <w:tc>
          <w:tcPr>
            <w:tcW w:w="2948" w:type="dxa"/>
          </w:tcPr>
          <w:p w:rsidR="00F11F71" w:rsidRDefault="00F11F71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F11F71" w:rsidRDefault="00F11F71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F11F71">
        <w:tc>
          <w:tcPr>
            <w:tcW w:w="1701" w:type="dxa"/>
          </w:tcPr>
          <w:p w:rsidR="00F11F71" w:rsidRDefault="00F11F71">
            <w:pPr>
              <w:pStyle w:val="ConsPlusNormal"/>
            </w:pPr>
            <w:r>
              <w:t>2024 год</w:t>
            </w:r>
          </w:p>
        </w:tc>
        <w:tc>
          <w:tcPr>
            <w:tcW w:w="2948" w:type="dxa"/>
          </w:tcPr>
          <w:p w:rsidR="00F11F71" w:rsidRDefault="00F11F71">
            <w:pPr>
              <w:pStyle w:val="ConsPlusNormal"/>
              <w:jc w:val="center"/>
            </w:pPr>
            <w:r>
              <w:t>7,813</w:t>
            </w:r>
          </w:p>
        </w:tc>
        <w:tc>
          <w:tcPr>
            <w:tcW w:w="4422" w:type="dxa"/>
          </w:tcPr>
          <w:p w:rsidR="00F11F71" w:rsidRDefault="00F11F71">
            <w:pPr>
              <w:pStyle w:val="ConsPlusNormal"/>
              <w:jc w:val="center"/>
            </w:pPr>
            <w:r>
              <w:t>14,172</w:t>
            </w:r>
          </w:p>
        </w:tc>
      </w:tr>
      <w:tr w:rsidR="00F11F71">
        <w:tc>
          <w:tcPr>
            <w:tcW w:w="1701" w:type="dxa"/>
          </w:tcPr>
          <w:p w:rsidR="00F11F71" w:rsidRDefault="00F11F71">
            <w:pPr>
              <w:pStyle w:val="ConsPlusNormal"/>
            </w:pPr>
            <w:r>
              <w:t>2025 год</w:t>
            </w:r>
          </w:p>
        </w:tc>
        <w:tc>
          <w:tcPr>
            <w:tcW w:w="2948" w:type="dxa"/>
          </w:tcPr>
          <w:p w:rsidR="00F11F71" w:rsidRDefault="00F11F71">
            <w:pPr>
              <w:pStyle w:val="ConsPlusNormal"/>
              <w:jc w:val="center"/>
            </w:pPr>
            <w:r>
              <w:t>6,173</w:t>
            </w:r>
          </w:p>
        </w:tc>
        <w:tc>
          <w:tcPr>
            <w:tcW w:w="4422" w:type="dxa"/>
          </w:tcPr>
          <w:p w:rsidR="00F11F71" w:rsidRDefault="00F11F71">
            <w:pPr>
              <w:pStyle w:val="ConsPlusNormal"/>
              <w:jc w:val="center"/>
            </w:pPr>
            <w:r>
              <w:t>14,172</w:t>
            </w:r>
          </w:p>
        </w:tc>
      </w:tr>
      <w:tr w:rsidR="00F11F71">
        <w:tc>
          <w:tcPr>
            <w:tcW w:w="1701" w:type="dxa"/>
          </w:tcPr>
          <w:p w:rsidR="00F11F71" w:rsidRDefault="00F11F71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F11F71" w:rsidRDefault="00F11F71">
            <w:pPr>
              <w:pStyle w:val="ConsPlusNormal"/>
              <w:jc w:val="center"/>
            </w:pPr>
            <w:r>
              <w:t>6,852</w:t>
            </w:r>
          </w:p>
        </w:tc>
        <w:tc>
          <w:tcPr>
            <w:tcW w:w="4422" w:type="dxa"/>
          </w:tcPr>
          <w:p w:rsidR="00F11F71" w:rsidRDefault="00F11F71">
            <w:pPr>
              <w:pStyle w:val="ConsPlusNormal"/>
              <w:jc w:val="center"/>
            </w:pPr>
            <w:r>
              <w:t>14,172</w:t>
            </w:r>
          </w:p>
        </w:tc>
      </w:tr>
      <w:tr w:rsidR="00F11F71">
        <w:tc>
          <w:tcPr>
            <w:tcW w:w="1701" w:type="dxa"/>
          </w:tcPr>
          <w:p w:rsidR="00F11F71" w:rsidRDefault="00F11F71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F11F71" w:rsidRDefault="00F11F71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F11F71" w:rsidRDefault="00F11F71">
            <w:pPr>
              <w:pStyle w:val="ConsPlusNormal"/>
              <w:jc w:val="center"/>
            </w:pPr>
            <w:r>
              <w:t>14,172</w:t>
            </w:r>
          </w:p>
        </w:tc>
      </w:tr>
      <w:tr w:rsidR="00F11F71">
        <w:tc>
          <w:tcPr>
            <w:tcW w:w="1701" w:type="dxa"/>
          </w:tcPr>
          <w:p w:rsidR="00F11F71" w:rsidRDefault="00F11F71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F11F71" w:rsidRDefault="00F11F71">
            <w:pPr>
              <w:pStyle w:val="ConsPlusNormal"/>
              <w:jc w:val="center"/>
            </w:pPr>
            <w:r>
              <w:t>20,838</w:t>
            </w:r>
          </w:p>
        </w:tc>
        <w:tc>
          <w:tcPr>
            <w:tcW w:w="4422" w:type="dxa"/>
          </w:tcPr>
          <w:p w:rsidR="00F11F71" w:rsidRDefault="00F11F71">
            <w:pPr>
              <w:pStyle w:val="ConsPlusNormal"/>
              <w:jc w:val="center"/>
            </w:pPr>
            <w:r>
              <w:t>56,688</w:t>
            </w:r>
          </w:p>
        </w:tc>
      </w:tr>
    </w:tbl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Структура расходов по реализации ВЦП включает в себя ассигнования на заработную плату работников учреждений, содержание и укрепление материально-технической базы; расходы на оплату товаров, работ, услуг, иные цели в соответствии с планом финансово-хозяйственной деятельности, муниципальным заданием муниципальных учреждений, договорами и муниципальными контрактами.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Для реализации подпрограммных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3.6. Механизм реализации ВЦП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ind w:firstLine="540"/>
        <w:jc w:val="both"/>
      </w:pPr>
      <w:r>
        <w:t>Финансирование подпрограммных мероприятий осуществляется в соответствии с действующим законодательством.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Департамент по физической культуре и спорту Администрации городского округа город </w:t>
      </w:r>
      <w:r>
        <w:lastRenderedPageBreak/>
        <w:t>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9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20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21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F11F71" w:rsidRDefault="00F11F71">
      <w:pPr>
        <w:pStyle w:val="ConsPlusNormal"/>
        <w:spacing w:before="220"/>
        <w:ind w:firstLine="540"/>
        <w:jc w:val="both"/>
      </w:pPr>
      <w:r>
        <w:t>Контроль за реализацией ВЦП заключается в сравнении фактических данных о реализации ВЦП с плановыми значениями, приведенными в разделе "Задачи и результаты, мероприятия", выявлении отклонений, анализе их причин.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3.7. Индикаторы результативности ВЦП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sectPr w:rsidR="00F11F7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4535"/>
        <w:gridCol w:w="1531"/>
        <w:gridCol w:w="885"/>
        <w:gridCol w:w="885"/>
        <w:gridCol w:w="885"/>
        <w:gridCol w:w="885"/>
      </w:tblGrid>
      <w:tr w:rsidR="00F11F71">
        <w:tc>
          <w:tcPr>
            <w:tcW w:w="567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lastRenderedPageBreak/>
              <w:t>N</w:t>
            </w:r>
          </w:p>
          <w:p w:rsidR="00F11F71" w:rsidRDefault="00F11F7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02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535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1531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t>Базовый показатель 2023 года</w:t>
            </w:r>
          </w:p>
        </w:tc>
        <w:tc>
          <w:tcPr>
            <w:tcW w:w="3540" w:type="dxa"/>
            <w:gridSpan w:val="4"/>
          </w:tcPr>
          <w:p w:rsidR="00F11F71" w:rsidRDefault="00F11F71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F11F71">
        <w:tc>
          <w:tcPr>
            <w:tcW w:w="567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3402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4535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1531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885" w:type="dxa"/>
          </w:tcPr>
          <w:p w:rsidR="00F11F71" w:rsidRDefault="00F11F71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85" w:type="dxa"/>
          </w:tcPr>
          <w:p w:rsidR="00F11F71" w:rsidRDefault="00F11F71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85" w:type="dxa"/>
          </w:tcPr>
          <w:p w:rsidR="00F11F71" w:rsidRDefault="00F11F7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85" w:type="dxa"/>
          </w:tcPr>
          <w:p w:rsidR="00F11F71" w:rsidRDefault="00F11F71">
            <w:pPr>
              <w:pStyle w:val="ConsPlusNormal"/>
              <w:jc w:val="center"/>
            </w:pPr>
            <w:r>
              <w:t>2027</w:t>
            </w:r>
          </w:p>
        </w:tc>
      </w:tr>
      <w:tr w:rsidR="00F11F71">
        <w:tc>
          <w:tcPr>
            <w:tcW w:w="567" w:type="dxa"/>
          </w:tcPr>
          <w:p w:rsidR="00F11F71" w:rsidRDefault="00F11F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F11F71" w:rsidRDefault="00F11F71">
            <w:pPr>
              <w:pStyle w:val="ConsPlusNormal"/>
            </w:pPr>
            <w: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4535" w:type="dxa"/>
          </w:tcPr>
          <w:p w:rsidR="00F11F71" w:rsidRDefault="00F11F71">
            <w:pPr>
              <w:pStyle w:val="ConsPlusNormal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531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</w:tr>
    </w:tbl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3.8. Задачи и результаты, мероприятия</w:t>
      </w:r>
    </w:p>
    <w:p w:rsidR="00F11F71" w:rsidRDefault="00F11F71">
      <w:pPr>
        <w:pStyle w:val="ConsPlusNormal"/>
        <w:jc w:val="center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F11F71" w:rsidRDefault="00F11F71">
      <w:pPr>
        <w:pStyle w:val="ConsPlusNormal"/>
        <w:jc w:val="center"/>
      </w:pPr>
      <w:r>
        <w:t>округа г. Рыбинск от 12.01.2024 N 35)</w:t>
      </w:r>
    </w:p>
    <w:p w:rsidR="00F11F71" w:rsidRDefault="00F11F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42"/>
        <w:gridCol w:w="680"/>
        <w:gridCol w:w="794"/>
        <w:gridCol w:w="1022"/>
        <w:gridCol w:w="1022"/>
        <w:gridCol w:w="1022"/>
        <w:gridCol w:w="1022"/>
        <w:gridCol w:w="1022"/>
        <w:gridCol w:w="1022"/>
        <w:gridCol w:w="1022"/>
        <w:gridCol w:w="1025"/>
        <w:gridCol w:w="1020"/>
      </w:tblGrid>
      <w:tr w:rsidR="00F11F71">
        <w:tc>
          <w:tcPr>
            <w:tcW w:w="567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t>N</w:t>
            </w:r>
          </w:p>
          <w:p w:rsidR="00F11F71" w:rsidRDefault="00F11F7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42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680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179" w:type="dxa"/>
            <w:gridSpan w:val="8"/>
          </w:tcPr>
          <w:p w:rsidR="00F11F71" w:rsidRDefault="00F11F71">
            <w:pPr>
              <w:pStyle w:val="ConsPlusNormal"/>
              <w:jc w:val="center"/>
            </w:pPr>
            <w:r>
              <w:t>Значение результата, объем финансирования</w:t>
            </w:r>
          </w:p>
        </w:tc>
        <w:tc>
          <w:tcPr>
            <w:tcW w:w="1020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F11F71">
        <w:tc>
          <w:tcPr>
            <w:tcW w:w="567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2342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680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794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2044" w:type="dxa"/>
            <w:gridSpan w:val="2"/>
          </w:tcPr>
          <w:p w:rsidR="00F11F71" w:rsidRDefault="00F11F71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2044" w:type="dxa"/>
            <w:gridSpan w:val="2"/>
          </w:tcPr>
          <w:p w:rsidR="00F11F71" w:rsidRDefault="00F11F71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2044" w:type="dxa"/>
            <w:gridSpan w:val="2"/>
          </w:tcPr>
          <w:p w:rsidR="00F11F71" w:rsidRDefault="00F11F71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047" w:type="dxa"/>
            <w:gridSpan w:val="2"/>
          </w:tcPr>
          <w:p w:rsidR="00F11F71" w:rsidRDefault="00F11F71">
            <w:pPr>
              <w:pStyle w:val="ConsPlusNormal"/>
              <w:jc w:val="center"/>
            </w:pPr>
            <w:r>
              <w:t>3-й год планового периода</w:t>
            </w:r>
          </w:p>
        </w:tc>
        <w:tc>
          <w:tcPr>
            <w:tcW w:w="1020" w:type="dxa"/>
            <w:vMerge/>
          </w:tcPr>
          <w:p w:rsidR="00F11F71" w:rsidRDefault="00F11F71">
            <w:pPr>
              <w:pStyle w:val="ConsPlusNormal"/>
            </w:pPr>
          </w:p>
        </w:tc>
      </w:tr>
      <w:tr w:rsidR="00F11F71">
        <w:tc>
          <w:tcPr>
            <w:tcW w:w="567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2342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680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794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2044" w:type="dxa"/>
            <w:gridSpan w:val="2"/>
          </w:tcPr>
          <w:p w:rsidR="00F11F71" w:rsidRDefault="00F11F71">
            <w:pPr>
              <w:pStyle w:val="ConsPlusNormal"/>
              <w:jc w:val="center"/>
            </w:pPr>
            <w:r>
              <w:t>2024 год</w:t>
            </w:r>
          </w:p>
        </w:tc>
        <w:tc>
          <w:tcPr>
            <w:tcW w:w="2044" w:type="dxa"/>
            <w:gridSpan w:val="2"/>
          </w:tcPr>
          <w:p w:rsidR="00F11F71" w:rsidRDefault="00F11F71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044" w:type="dxa"/>
            <w:gridSpan w:val="2"/>
          </w:tcPr>
          <w:p w:rsidR="00F11F71" w:rsidRDefault="00F11F71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047" w:type="dxa"/>
            <w:gridSpan w:val="2"/>
          </w:tcPr>
          <w:p w:rsidR="00F11F71" w:rsidRDefault="00F11F7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020" w:type="dxa"/>
            <w:vMerge/>
          </w:tcPr>
          <w:p w:rsidR="00F11F71" w:rsidRDefault="00F11F71">
            <w:pPr>
              <w:pStyle w:val="ConsPlusNormal"/>
            </w:pPr>
          </w:p>
        </w:tc>
      </w:tr>
      <w:tr w:rsidR="00F11F71">
        <w:tc>
          <w:tcPr>
            <w:tcW w:w="567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2342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680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794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5" w:type="dxa"/>
          </w:tcPr>
          <w:p w:rsidR="00F11F71" w:rsidRDefault="00F11F71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0" w:type="dxa"/>
          </w:tcPr>
          <w:p w:rsidR="00F11F71" w:rsidRDefault="00F11F71">
            <w:pPr>
              <w:pStyle w:val="ConsPlusNormal"/>
            </w:pPr>
          </w:p>
        </w:tc>
      </w:tr>
      <w:tr w:rsidR="00F11F71">
        <w:tc>
          <w:tcPr>
            <w:tcW w:w="13582" w:type="dxa"/>
            <w:gridSpan w:val="13"/>
          </w:tcPr>
          <w:p w:rsidR="00F11F71" w:rsidRDefault="00F11F71">
            <w:pPr>
              <w:pStyle w:val="ConsPlusNormal"/>
              <w:jc w:val="center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F11F71">
        <w:tc>
          <w:tcPr>
            <w:tcW w:w="567" w:type="dxa"/>
          </w:tcPr>
          <w:p w:rsidR="00F11F71" w:rsidRDefault="00F11F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42" w:type="dxa"/>
          </w:tcPr>
          <w:p w:rsidR="00F11F71" w:rsidRDefault="00F11F71">
            <w:pPr>
              <w:pStyle w:val="ConsPlusNormal"/>
            </w:pPr>
            <w:r>
              <w:t>Мероприятие</w:t>
            </w:r>
          </w:p>
        </w:tc>
        <w:tc>
          <w:tcPr>
            <w:tcW w:w="680" w:type="dxa"/>
          </w:tcPr>
          <w:p w:rsidR="00F11F71" w:rsidRDefault="00F11F71">
            <w:pPr>
              <w:pStyle w:val="ConsPlusNormal"/>
            </w:pPr>
          </w:p>
        </w:tc>
        <w:tc>
          <w:tcPr>
            <w:tcW w:w="794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5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0" w:type="dxa"/>
          </w:tcPr>
          <w:p w:rsidR="00F11F71" w:rsidRDefault="00F11F71">
            <w:pPr>
              <w:pStyle w:val="ConsPlusNormal"/>
            </w:pPr>
          </w:p>
        </w:tc>
      </w:tr>
      <w:tr w:rsidR="00F11F71">
        <w:tc>
          <w:tcPr>
            <w:tcW w:w="567" w:type="dxa"/>
            <w:vMerge w:val="restart"/>
          </w:tcPr>
          <w:p w:rsidR="00F11F71" w:rsidRDefault="00F11F71">
            <w:pPr>
              <w:pStyle w:val="ConsPlusNormal"/>
            </w:pPr>
          </w:p>
        </w:tc>
        <w:tc>
          <w:tcPr>
            <w:tcW w:w="2342" w:type="dxa"/>
            <w:vMerge w:val="restart"/>
          </w:tcPr>
          <w:p w:rsidR="00F11F71" w:rsidRDefault="00F11F71">
            <w:pPr>
              <w:pStyle w:val="ConsPlusNormal"/>
            </w:pPr>
            <w:r>
              <w:t xml:space="preserve">Предоставление субсидии на выполнение работ по созданию условий для отдыха и оздоровления детей и молодежи на базе загородных </w:t>
            </w:r>
            <w:r>
              <w:lastRenderedPageBreak/>
              <w:t>муниципальных учреждений отдыха детей и их оздоровления</w:t>
            </w:r>
          </w:p>
        </w:tc>
        <w:tc>
          <w:tcPr>
            <w:tcW w:w="680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794" w:type="dxa"/>
          </w:tcPr>
          <w:p w:rsidR="00F11F71" w:rsidRDefault="00F11F71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7813,77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6172,85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6851,86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</w:tcPr>
          <w:p w:rsidR="00F11F71" w:rsidRDefault="00F11F71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0" w:type="dxa"/>
            <w:vMerge w:val="restart"/>
          </w:tcPr>
          <w:p w:rsidR="00F11F71" w:rsidRDefault="00F11F71">
            <w:pPr>
              <w:pStyle w:val="ConsPlusNormal"/>
              <w:jc w:val="center"/>
            </w:pPr>
            <w:r>
              <w:t>ДФКС, МАУ "ЦО "Содружество</w:t>
            </w:r>
          </w:p>
        </w:tc>
      </w:tr>
      <w:tr w:rsidR="00F11F71">
        <w:tc>
          <w:tcPr>
            <w:tcW w:w="567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2342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680" w:type="dxa"/>
            <w:vMerge/>
          </w:tcPr>
          <w:p w:rsidR="00F11F71" w:rsidRDefault="00F11F71">
            <w:pPr>
              <w:pStyle w:val="ConsPlusNormal"/>
            </w:pPr>
          </w:p>
        </w:tc>
        <w:tc>
          <w:tcPr>
            <w:tcW w:w="794" w:type="dxa"/>
          </w:tcPr>
          <w:p w:rsidR="00F11F71" w:rsidRDefault="00F11F7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7813,77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6172,85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6851,86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5" w:type="dxa"/>
          </w:tcPr>
          <w:p w:rsidR="00F11F71" w:rsidRDefault="00F11F71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0" w:type="dxa"/>
            <w:vMerge/>
          </w:tcPr>
          <w:p w:rsidR="00F11F71" w:rsidRDefault="00F11F71">
            <w:pPr>
              <w:pStyle w:val="ConsPlusNormal"/>
            </w:pPr>
          </w:p>
        </w:tc>
      </w:tr>
      <w:tr w:rsidR="00F11F71">
        <w:tc>
          <w:tcPr>
            <w:tcW w:w="567" w:type="dxa"/>
          </w:tcPr>
          <w:p w:rsidR="00F11F71" w:rsidRDefault="00F11F7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342" w:type="dxa"/>
          </w:tcPr>
          <w:p w:rsidR="00F11F71" w:rsidRDefault="00F11F71">
            <w:pPr>
              <w:pStyle w:val="ConsPlusNormal"/>
            </w:pPr>
            <w:r>
              <w:t>Результат</w:t>
            </w:r>
          </w:p>
        </w:tc>
        <w:tc>
          <w:tcPr>
            <w:tcW w:w="680" w:type="dxa"/>
          </w:tcPr>
          <w:p w:rsidR="00F11F71" w:rsidRDefault="00F11F71">
            <w:pPr>
              <w:pStyle w:val="ConsPlusNormal"/>
            </w:pPr>
          </w:p>
        </w:tc>
        <w:tc>
          <w:tcPr>
            <w:tcW w:w="794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2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5" w:type="dxa"/>
          </w:tcPr>
          <w:p w:rsidR="00F11F71" w:rsidRDefault="00F11F71">
            <w:pPr>
              <w:pStyle w:val="ConsPlusNormal"/>
            </w:pPr>
          </w:p>
        </w:tc>
        <w:tc>
          <w:tcPr>
            <w:tcW w:w="1020" w:type="dxa"/>
          </w:tcPr>
          <w:p w:rsidR="00F11F71" w:rsidRDefault="00F11F71">
            <w:pPr>
              <w:pStyle w:val="ConsPlusNormal"/>
            </w:pPr>
          </w:p>
        </w:tc>
      </w:tr>
      <w:tr w:rsidR="00F11F71">
        <w:tc>
          <w:tcPr>
            <w:tcW w:w="567" w:type="dxa"/>
          </w:tcPr>
          <w:p w:rsidR="00F11F71" w:rsidRDefault="00F11F71">
            <w:pPr>
              <w:pStyle w:val="ConsPlusNormal"/>
            </w:pPr>
          </w:p>
        </w:tc>
        <w:tc>
          <w:tcPr>
            <w:tcW w:w="2342" w:type="dxa"/>
          </w:tcPr>
          <w:p w:rsidR="00F11F71" w:rsidRDefault="00F11F71">
            <w:pPr>
              <w:pStyle w:val="ConsPlusNormal"/>
            </w:pPr>
            <w:r>
              <w:t>Количество загородных муниципальных учреждений отдыха и оздоровления</w:t>
            </w:r>
          </w:p>
        </w:tc>
        <w:tc>
          <w:tcPr>
            <w:tcW w:w="680" w:type="dxa"/>
          </w:tcPr>
          <w:p w:rsidR="00F11F71" w:rsidRDefault="00F11F7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F11F71" w:rsidRDefault="00F11F7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5" w:type="dxa"/>
          </w:tcPr>
          <w:p w:rsidR="00F11F71" w:rsidRDefault="00F11F71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0" w:type="dxa"/>
          </w:tcPr>
          <w:p w:rsidR="00F11F71" w:rsidRDefault="00F11F71">
            <w:pPr>
              <w:pStyle w:val="ConsPlusNormal"/>
            </w:pPr>
          </w:p>
        </w:tc>
      </w:tr>
    </w:tbl>
    <w:p w:rsidR="00F11F71" w:rsidRDefault="00F11F71">
      <w:pPr>
        <w:pStyle w:val="ConsPlusNormal"/>
        <w:sectPr w:rsidR="00F11F7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Title"/>
        <w:jc w:val="center"/>
        <w:outlineLvl w:val="1"/>
      </w:pPr>
      <w:r>
        <w:t>4.1. Список сокращений, используемых в программе</w:t>
      </w:r>
    </w:p>
    <w:p w:rsidR="00F11F71" w:rsidRDefault="00F11F7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180"/>
      </w:tblGrid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ДФКС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Департамент по физической культуре и спорту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ДО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Департамент образования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ДСПН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Департамент по социальной поддержке населения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УК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Управление культуры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МП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муниципальная программа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МАУ "МЦ "Максимум"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муниципальное автономное учреждение "Молодежный центр "Максимум"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МОУ СОШ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муниципальное образовательное учреждение средняя общеобразовательная школа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ОМС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органы местного самоуправления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МУ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муниципальные учреждения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МАУ "ЦО "Содружество"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муниципальное автономное учреждение "Центр отдыха "Содружество"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ДОЛ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детский оздоровительный лагерь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ГБ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городской бюджет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ОБ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областной бюджет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ФБ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федеральный бюджет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Др. источники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другие источники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ГРБС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главный распорядитель бюджетных средств</w:t>
            </w:r>
          </w:p>
        </w:tc>
      </w:tr>
      <w:tr w:rsidR="00F11F71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ВЦП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F11F71" w:rsidRDefault="00F11F71">
            <w:pPr>
              <w:pStyle w:val="ConsPlusNormal"/>
            </w:pPr>
            <w:r>
              <w:t>- ведомственная целевая программа</w:t>
            </w:r>
          </w:p>
        </w:tc>
      </w:tr>
    </w:tbl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jc w:val="right"/>
      </w:pPr>
      <w:r>
        <w:t>Директор Департамента</w:t>
      </w:r>
    </w:p>
    <w:p w:rsidR="00F11F71" w:rsidRDefault="00F11F71">
      <w:pPr>
        <w:pStyle w:val="ConsPlusNormal"/>
        <w:jc w:val="right"/>
      </w:pPr>
      <w:r>
        <w:t>по физической культуре и спорту</w:t>
      </w:r>
    </w:p>
    <w:p w:rsidR="00F11F71" w:rsidRDefault="00F11F71">
      <w:pPr>
        <w:pStyle w:val="ConsPlusNormal"/>
        <w:jc w:val="right"/>
      </w:pPr>
      <w:r>
        <w:t>О.Б.КОНДРАТЕНКО</w:t>
      </w: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jc w:val="both"/>
      </w:pPr>
    </w:p>
    <w:p w:rsidR="00F11F71" w:rsidRDefault="00F11F7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F71" w:rsidRDefault="00F11F71"/>
    <w:sectPr w:rsidR="00F11F7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F71"/>
    <w:rsid w:val="007E7F7D"/>
    <w:rsid w:val="00E25918"/>
    <w:rsid w:val="00F1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C0A23-ACB7-4DC6-8A2F-68AB3B59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F7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F11F7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1F7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customStyle="1" w:styleId="ConsPlusTitlePage">
    <w:name w:val="ConsPlusTitlePage"/>
    <w:rsid w:val="00F11F7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F11F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11F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11F7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List Paragraph"/>
    <w:basedOn w:val="a"/>
    <w:link w:val="a4"/>
    <w:uiPriority w:val="34"/>
    <w:qFormat/>
    <w:rsid w:val="007E7F7D"/>
    <w:pPr>
      <w:ind w:left="720"/>
      <w:contextualSpacing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rsid w:val="007E7F7D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46601" TargetMode="External"/><Relationship Id="rId13" Type="http://schemas.openxmlformats.org/officeDocument/2006/relationships/hyperlink" Target="https://login.consultant.ru/link/?req=doc&amp;base=RLAW086&amp;n=146971&amp;dst=100012" TargetMode="External"/><Relationship Id="rId18" Type="http://schemas.openxmlformats.org/officeDocument/2006/relationships/hyperlink" Target="https://login.consultant.ru/link/?req=doc&amp;base=RLAW086&amp;n=146971&amp;dst=10001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53967" TargetMode="External"/><Relationship Id="rId7" Type="http://schemas.openxmlformats.org/officeDocument/2006/relationships/hyperlink" Target="https://login.consultant.ru/link/?req=doc&amp;base=LAW&amp;n=476449" TargetMode="External"/><Relationship Id="rId12" Type="http://schemas.openxmlformats.org/officeDocument/2006/relationships/hyperlink" Target="https://login.consultant.ru/link/?req=doc&amp;base=LAW&amp;n=453967" TargetMode="External"/><Relationship Id="rId17" Type="http://schemas.openxmlformats.org/officeDocument/2006/relationships/hyperlink" Target="https://login.consultant.ru/link/?req=doc&amp;base=RLAW086&amp;n=14660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09988" TargetMode="External"/><Relationship Id="rId20" Type="http://schemas.openxmlformats.org/officeDocument/2006/relationships/hyperlink" Target="https://login.consultant.ru/link/?req=doc&amp;base=LAW&amp;n=46597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713" TargetMode="External"/><Relationship Id="rId11" Type="http://schemas.openxmlformats.org/officeDocument/2006/relationships/hyperlink" Target="https://login.consultant.ru/link/?req=doc&amp;base=LAW&amp;n=465972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86&amp;n=146971&amp;dst=100006" TargetMode="External"/><Relationship Id="rId15" Type="http://schemas.openxmlformats.org/officeDocument/2006/relationships/hyperlink" Target="https://login.consultant.ru/link/?req=doc&amp;base=RLAW086&amp;n=144472&amp;dst=100015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86&amp;n=142266" TargetMode="External"/><Relationship Id="rId19" Type="http://schemas.openxmlformats.org/officeDocument/2006/relationships/hyperlink" Target="https://login.consultant.ru/link/?req=doc&amp;base=RLAW086&amp;n=14226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44472&amp;dst=100015" TargetMode="External"/><Relationship Id="rId14" Type="http://schemas.openxmlformats.org/officeDocument/2006/relationships/hyperlink" Target="https://login.consultant.ru/link/?req=doc&amp;base=LAW&amp;n=476449" TargetMode="External"/><Relationship Id="rId22" Type="http://schemas.openxmlformats.org/officeDocument/2006/relationships/hyperlink" Target="https://login.consultant.ru/link/?req=doc&amp;base=RLAW086&amp;n=146971&amp;dst=100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8072</Words>
  <Characters>46012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2</cp:revision>
  <dcterms:created xsi:type="dcterms:W3CDTF">2024-05-22T12:21:00Z</dcterms:created>
  <dcterms:modified xsi:type="dcterms:W3CDTF">2024-05-24T13:28:00Z</dcterms:modified>
</cp:coreProperties>
</file>