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8CF" w:rsidRDefault="003628CF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628CF" w:rsidRDefault="003628CF">
      <w:pPr>
        <w:pStyle w:val="ConsPlusNormal"/>
        <w:jc w:val="both"/>
        <w:outlineLvl w:val="0"/>
      </w:pPr>
    </w:p>
    <w:p w:rsidR="003628CF" w:rsidRDefault="003628CF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3628CF" w:rsidRDefault="003628CF">
      <w:pPr>
        <w:pStyle w:val="ConsPlusTitle"/>
        <w:jc w:val="center"/>
      </w:pPr>
      <w:r>
        <w:t>ЯРОСЛАВСКОЙ ОБЛАСТИ</w:t>
      </w:r>
    </w:p>
    <w:p w:rsidR="003628CF" w:rsidRDefault="003628CF">
      <w:pPr>
        <w:pStyle w:val="ConsPlusTitle"/>
        <w:jc w:val="center"/>
      </w:pPr>
    </w:p>
    <w:p w:rsidR="003628CF" w:rsidRDefault="003628CF">
      <w:pPr>
        <w:pStyle w:val="ConsPlusTitle"/>
        <w:jc w:val="center"/>
      </w:pPr>
      <w:r>
        <w:t>ПОСТАНОВЛЕНИЕ</w:t>
      </w:r>
    </w:p>
    <w:p w:rsidR="003628CF" w:rsidRDefault="003628CF">
      <w:pPr>
        <w:pStyle w:val="ConsPlusTitle"/>
        <w:jc w:val="center"/>
      </w:pPr>
      <w:r>
        <w:t>от 11 декабря 2023 г. N 1625</w:t>
      </w:r>
    </w:p>
    <w:p w:rsidR="003628CF" w:rsidRDefault="003628CF">
      <w:pPr>
        <w:pStyle w:val="ConsPlusTitle"/>
        <w:jc w:val="center"/>
      </w:pPr>
    </w:p>
    <w:p w:rsidR="003628CF" w:rsidRDefault="003628CF">
      <w:pPr>
        <w:pStyle w:val="ConsPlusTitle"/>
        <w:jc w:val="center"/>
      </w:pPr>
      <w:r>
        <w:t>ОБ УТВЕРЖДЕНИИ МУНИЦИПАЛЬНОЙ ПРОГРАММЫ "РАЗВИТИЕ СИСТЕМЫ</w:t>
      </w:r>
    </w:p>
    <w:p w:rsidR="003628CF" w:rsidRDefault="003628CF">
      <w:pPr>
        <w:pStyle w:val="ConsPlusTitle"/>
        <w:jc w:val="center"/>
      </w:pPr>
      <w:r>
        <w:t>ОТДЫХА, ОЗДОРОВЛЕНИЯ И ЗАНЯТОСТИ ДЕТЕЙ И МОЛОДЕЖИ</w:t>
      </w:r>
    </w:p>
    <w:p w:rsidR="003628CF" w:rsidRDefault="003628CF">
      <w:pPr>
        <w:pStyle w:val="ConsPlusTitle"/>
        <w:jc w:val="center"/>
      </w:pPr>
      <w:r>
        <w:t>В ГОРОДСКОМ ОКРУГЕ ГОРОД РЫБИНСК ЯРОСЛАВСКОЙ ОБЛАСТИ"</w:t>
      </w:r>
    </w:p>
    <w:p w:rsidR="003628CF" w:rsidRDefault="003628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28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8CF" w:rsidRDefault="003628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28CF" w:rsidRDefault="003628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28CF" w:rsidRDefault="003628C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3628CF" w:rsidRDefault="003628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12.01.2024 </w:t>
            </w:r>
            <w:hyperlink r:id="rId5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17.05.2024 </w:t>
            </w:r>
            <w:hyperlink r:id="rId6">
              <w:r>
                <w:rPr>
                  <w:color w:val="0000FF"/>
                </w:rPr>
                <w:t>N 511</w:t>
              </w:r>
            </w:hyperlink>
            <w:r>
              <w:rPr>
                <w:color w:val="392C69"/>
              </w:rPr>
              <w:t xml:space="preserve">, от 29.08.2024 </w:t>
            </w:r>
            <w:hyperlink r:id="rId7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>,</w:t>
            </w:r>
          </w:p>
          <w:p w:rsidR="003628CF" w:rsidRDefault="003628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31.01.2025 </w:t>
            </w:r>
            <w:hyperlink r:id="rId8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 xml:space="preserve">, от 17.04.2025 </w:t>
            </w:r>
            <w:hyperlink r:id="rId9">
              <w:r>
                <w:rPr>
                  <w:color w:val="0000FF"/>
                </w:rPr>
                <w:t>N 393</w:t>
              </w:r>
            </w:hyperlink>
            <w:r>
              <w:rPr>
                <w:color w:val="392C69"/>
              </w:rPr>
              <w:t xml:space="preserve">, от 02.10.2025 </w:t>
            </w:r>
            <w:hyperlink r:id="rId10">
              <w:r>
                <w:rPr>
                  <w:color w:val="0000FF"/>
                </w:rPr>
                <w:t>N 1028</w:t>
              </w:r>
            </w:hyperlink>
            <w:r>
              <w:rPr>
                <w:color w:val="392C69"/>
              </w:rPr>
              <w:t>,</w:t>
            </w:r>
          </w:p>
          <w:p w:rsidR="003628CF" w:rsidRDefault="003628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12.02.2026 </w:t>
            </w:r>
            <w:hyperlink r:id="rId11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 xml:space="preserve">, от 22.04.2026 </w:t>
            </w:r>
            <w:hyperlink r:id="rId12">
              <w:r>
                <w:rPr>
                  <w:color w:val="0000FF"/>
                </w:rPr>
                <w:t>N 373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8CF" w:rsidRDefault="003628CF">
            <w:pPr>
              <w:pStyle w:val="ConsPlusNormal"/>
            </w:pPr>
          </w:p>
        </w:tc>
      </w:tr>
    </w:tbl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13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14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5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16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ПОСТАНОВЛЯЮ: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44">
        <w:r>
          <w:rPr>
            <w:color w:val="0000FF"/>
          </w:rPr>
          <w:t>программу</w:t>
        </w:r>
      </w:hyperlink>
      <w:r>
        <w:t xml:space="preserve"> "Развитие системы отдыха, оздоровления и занятости детей и молодежи в городском округе город Рыбинск Ярославской области" согласно приложению.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2. Настоящее постановление вступает в силу с 01.01.2024 и применяется при составлении и рассмотрении бюджета на 2024 год и плановый период 2025 и 2026 годов и последующие периоды бюджетного планирования.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3.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 Ярославской области.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4. Контроль за исполнением настоящего постановления возложить на заместителя Главы Администрации по социальной политике.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jc w:val="right"/>
      </w:pPr>
      <w:r>
        <w:t>Глава</w:t>
      </w:r>
    </w:p>
    <w:p w:rsidR="003628CF" w:rsidRDefault="003628CF">
      <w:pPr>
        <w:pStyle w:val="ConsPlusNormal"/>
        <w:jc w:val="right"/>
      </w:pPr>
      <w:r>
        <w:t>городского округа</w:t>
      </w:r>
    </w:p>
    <w:p w:rsidR="003628CF" w:rsidRDefault="003628CF">
      <w:pPr>
        <w:pStyle w:val="ConsPlusNormal"/>
        <w:jc w:val="right"/>
      </w:pPr>
      <w:r>
        <w:t>город Рыбинск</w:t>
      </w:r>
    </w:p>
    <w:p w:rsidR="003628CF" w:rsidRDefault="003628CF">
      <w:pPr>
        <w:pStyle w:val="ConsPlusNormal"/>
        <w:jc w:val="right"/>
      </w:pPr>
      <w:r>
        <w:t>Д.С.РУДАКОВ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jc w:val="right"/>
        <w:outlineLvl w:val="0"/>
      </w:pPr>
      <w:r>
        <w:t>Приложение</w:t>
      </w:r>
    </w:p>
    <w:p w:rsidR="003628CF" w:rsidRDefault="003628CF">
      <w:pPr>
        <w:pStyle w:val="ConsPlusNormal"/>
        <w:jc w:val="right"/>
      </w:pPr>
      <w:r>
        <w:t>к постановлению</w:t>
      </w:r>
    </w:p>
    <w:p w:rsidR="003628CF" w:rsidRDefault="003628CF">
      <w:pPr>
        <w:pStyle w:val="ConsPlusNormal"/>
        <w:jc w:val="right"/>
      </w:pPr>
      <w:r>
        <w:t>Администрации городского</w:t>
      </w:r>
    </w:p>
    <w:p w:rsidR="003628CF" w:rsidRDefault="003628CF">
      <w:pPr>
        <w:pStyle w:val="ConsPlusNormal"/>
        <w:jc w:val="right"/>
      </w:pPr>
      <w:r>
        <w:lastRenderedPageBreak/>
        <w:t>округа город Рыбинск</w:t>
      </w:r>
    </w:p>
    <w:p w:rsidR="003628CF" w:rsidRDefault="003628CF">
      <w:pPr>
        <w:pStyle w:val="ConsPlusNormal"/>
        <w:jc w:val="right"/>
      </w:pPr>
      <w:r>
        <w:t>Ярославской области</w:t>
      </w:r>
    </w:p>
    <w:p w:rsidR="003628CF" w:rsidRDefault="003628CF">
      <w:pPr>
        <w:pStyle w:val="ConsPlusNormal"/>
        <w:jc w:val="right"/>
      </w:pPr>
      <w:r>
        <w:t>от 11.12.2023 N 1625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</w:pPr>
      <w:bookmarkStart w:id="0" w:name="P44"/>
      <w:bookmarkEnd w:id="0"/>
      <w:r>
        <w:t>МУНИЦИПАЛЬНАЯ ПРОГРАММА</w:t>
      </w:r>
    </w:p>
    <w:p w:rsidR="003628CF" w:rsidRDefault="003628CF">
      <w:pPr>
        <w:pStyle w:val="ConsPlusTitle"/>
        <w:jc w:val="center"/>
      </w:pPr>
      <w:r>
        <w:t>"РАЗВИТИЕ СИСТЕМЫ ОТДЫХА, ОЗДОРОВЛЕНИЯ И ЗАНЯТОСТИ ДЕТЕЙ</w:t>
      </w:r>
    </w:p>
    <w:p w:rsidR="003628CF" w:rsidRDefault="003628CF">
      <w:pPr>
        <w:pStyle w:val="ConsPlusTitle"/>
        <w:jc w:val="center"/>
      </w:pPr>
      <w:r>
        <w:t>И МОЛОДЕЖИ В ГОРОДСКОМ ОКРУГЕ ГОРОД РЫБИНСК</w:t>
      </w:r>
    </w:p>
    <w:p w:rsidR="003628CF" w:rsidRDefault="003628CF">
      <w:pPr>
        <w:pStyle w:val="ConsPlusTitle"/>
        <w:jc w:val="center"/>
      </w:pPr>
      <w:r>
        <w:t>ЯРОСЛАВСКОЙ ОБЛАСТИ"</w:t>
      </w:r>
    </w:p>
    <w:p w:rsidR="003628CF" w:rsidRDefault="003628C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628C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8CF" w:rsidRDefault="003628C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628CF" w:rsidRDefault="003628C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628CF" w:rsidRDefault="003628C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</w:p>
          <w:p w:rsidR="003628CF" w:rsidRDefault="003628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12.01.2024 </w:t>
            </w:r>
            <w:hyperlink r:id="rId17">
              <w:r>
                <w:rPr>
                  <w:color w:val="0000FF"/>
                </w:rPr>
                <w:t>N 35</w:t>
              </w:r>
            </w:hyperlink>
            <w:r>
              <w:rPr>
                <w:color w:val="392C69"/>
              </w:rPr>
              <w:t xml:space="preserve">, от 17.05.2024 </w:t>
            </w:r>
            <w:hyperlink r:id="rId18">
              <w:r>
                <w:rPr>
                  <w:color w:val="0000FF"/>
                </w:rPr>
                <w:t>N 511</w:t>
              </w:r>
            </w:hyperlink>
            <w:r>
              <w:rPr>
                <w:color w:val="392C69"/>
              </w:rPr>
              <w:t xml:space="preserve">, от 29.08.2024 </w:t>
            </w:r>
            <w:hyperlink r:id="rId19">
              <w:r>
                <w:rPr>
                  <w:color w:val="0000FF"/>
                </w:rPr>
                <w:t>N 950</w:t>
              </w:r>
            </w:hyperlink>
            <w:r>
              <w:rPr>
                <w:color w:val="392C69"/>
              </w:rPr>
              <w:t>,</w:t>
            </w:r>
          </w:p>
          <w:p w:rsidR="003628CF" w:rsidRDefault="003628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31.01.2025 </w:t>
            </w:r>
            <w:hyperlink r:id="rId20">
              <w:r>
                <w:rPr>
                  <w:color w:val="0000FF"/>
                </w:rPr>
                <w:t>N 70</w:t>
              </w:r>
            </w:hyperlink>
            <w:r>
              <w:rPr>
                <w:color w:val="392C69"/>
              </w:rPr>
              <w:t xml:space="preserve">, от 17.04.2025 </w:t>
            </w:r>
            <w:hyperlink r:id="rId21">
              <w:r>
                <w:rPr>
                  <w:color w:val="0000FF"/>
                </w:rPr>
                <w:t>N 393</w:t>
              </w:r>
            </w:hyperlink>
            <w:r>
              <w:rPr>
                <w:color w:val="392C69"/>
              </w:rPr>
              <w:t xml:space="preserve">, от 02.10.2025 </w:t>
            </w:r>
            <w:hyperlink r:id="rId22">
              <w:r>
                <w:rPr>
                  <w:color w:val="0000FF"/>
                </w:rPr>
                <w:t>N 1028</w:t>
              </w:r>
            </w:hyperlink>
            <w:r>
              <w:rPr>
                <w:color w:val="392C69"/>
              </w:rPr>
              <w:t>,</w:t>
            </w:r>
          </w:p>
          <w:p w:rsidR="003628CF" w:rsidRDefault="003628C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12.02.2026 </w:t>
            </w:r>
            <w:hyperlink r:id="rId23">
              <w:r>
                <w:rPr>
                  <w:color w:val="0000FF"/>
                </w:rPr>
                <w:t>N 108</w:t>
              </w:r>
            </w:hyperlink>
            <w:r>
              <w:rPr>
                <w:color w:val="392C69"/>
              </w:rPr>
              <w:t xml:space="preserve">, от 22.04.2026 </w:t>
            </w:r>
            <w:hyperlink r:id="rId24">
              <w:r>
                <w:rPr>
                  <w:color w:val="0000FF"/>
                </w:rPr>
                <w:t>N 373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628CF" w:rsidRDefault="003628CF">
            <w:pPr>
              <w:pStyle w:val="ConsPlusNormal"/>
            </w:pPr>
          </w:p>
        </w:tc>
      </w:tr>
    </w:tbl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r>
        <w:t>1.1. Паспорт программы "Развитие системы отдыха,</w:t>
      </w:r>
    </w:p>
    <w:p w:rsidR="003628CF" w:rsidRDefault="003628CF">
      <w:pPr>
        <w:pStyle w:val="ConsPlusTitle"/>
        <w:jc w:val="center"/>
      </w:pPr>
      <w:r>
        <w:t>оздоровления и занятости детей и молодежи</w:t>
      </w:r>
    </w:p>
    <w:p w:rsidR="003628CF" w:rsidRDefault="003628CF">
      <w:pPr>
        <w:pStyle w:val="ConsPlusTitle"/>
        <w:jc w:val="center"/>
      </w:pPr>
      <w:r>
        <w:t>в городском округе город Рыбинск Ярославской области"</w:t>
      </w:r>
    </w:p>
    <w:p w:rsidR="003628CF" w:rsidRDefault="003628CF">
      <w:pPr>
        <w:pStyle w:val="ConsPlusNormal"/>
        <w:jc w:val="center"/>
      </w:pPr>
    </w:p>
    <w:p w:rsidR="003628CF" w:rsidRDefault="003628CF">
      <w:pPr>
        <w:pStyle w:val="ConsPlusNormal"/>
        <w:jc w:val="center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3628CF" w:rsidRDefault="003628CF">
      <w:pPr>
        <w:pStyle w:val="ConsPlusNormal"/>
        <w:jc w:val="center"/>
      </w:pPr>
      <w:r>
        <w:t>округа г. Рыбинск от 22.04.2026 N 373)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3628CF" w:rsidRDefault="003628CF">
      <w:pPr>
        <w:pStyle w:val="ConsPlusCell"/>
        <w:jc w:val="both"/>
      </w:pPr>
      <w:r>
        <w:t>│</w:t>
      </w:r>
      <w:proofErr w:type="gramStart"/>
      <w:r>
        <w:t>Наименование  │</w:t>
      </w:r>
      <w:proofErr w:type="gramEnd"/>
      <w:r>
        <w:t>"Развитие системы отдыха, оздоровления и занятости детей и│</w:t>
      </w:r>
    </w:p>
    <w:p w:rsidR="003628CF" w:rsidRDefault="003628CF">
      <w:pPr>
        <w:pStyle w:val="ConsPlusCell"/>
        <w:jc w:val="both"/>
      </w:pPr>
      <w:r>
        <w:t>│муниципальной │молодежи в городском округе город Рыбинск Ярославской     │</w:t>
      </w:r>
    </w:p>
    <w:p w:rsidR="003628CF" w:rsidRDefault="003628CF">
      <w:pPr>
        <w:pStyle w:val="ConsPlusCell"/>
        <w:jc w:val="both"/>
      </w:pPr>
      <w:r>
        <w:t>│программы     │области"                                              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>│Срок          │2026 - 2029 годы                                          │</w:t>
      </w:r>
    </w:p>
    <w:p w:rsidR="003628CF" w:rsidRDefault="003628CF">
      <w:pPr>
        <w:pStyle w:val="ConsPlusCell"/>
        <w:jc w:val="both"/>
      </w:pPr>
      <w:r>
        <w:t>│реализации    │                                                          │</w:t>
      </w:r>
    </w:p>
    <w:p w:rsidR="003628CF" w:rsidRDefault="003628CF">
      <w:pPr>
        <w:pStyle w:val="ConsPlusCell"/>
        <w:jc w:val="both"/>
      </w:pPr>
      <w:r>
        <w:t>│муниципальной │                                                          │</w:t>
      </w:r>
    </w:p>
    <w:p w:rsidR="003628CF" w:rsidRDefault="003628CF">
      <w:pPr>
        <w:pStyle w:val="ConsPlusCell"/>
        <w:jc w:val="both"/>
      </w:pPr>
      <w:r>
        <w:t>│программы     │                                                      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 xml:space="preserve">│Основания для │- Федеральный </w:t>
      </w:r>
      <w:hyperlink r:id="rId26">
        <w:r>
          <w:rPr>
            <w:color w:val="0000FF"/>
          </w:rPr>
          <w:t>закон</w:t>
        </w:r>
      </w:hyperlink>
      <w:r>
        <w:t xml:space="preserve"> от 06.10.2003 N 131-ФЗ "Об общих      │</w:t>
      </w:r>
    </w:p>
    <w:p w:rsidR="003628CF" w:rsidRDefault="003628CF">
      <w:pPr>
        <w:pStyle w:val="ConsPlusCell"/>
        <w:jc w:val="both"/>
      </w:pPr>
      <w:r>
        <w:t>│разработки    │принципах организации местного самоуправления в Российской│</w:t>
      </w:r>
    </w:p>
    <w:p w:rsidR="003628CF" w:rsidRDefault="003628CF">
      <w:pPr>
        <w:pStyle w:val="ConsPlusCell"/>
        <w:jc w:val="both"/>
      </w:pPr>
      <w:r>
        <w:t>│муниципальной │Федерации" (</w:t>
      </w:r>
      <w:hyperlink r:id="rId27">
        <w:r>
          <w:rPr>
            <w:color w:val="0000FF"/>
          </w:rPr>
          <w:t>п. 13 ч. 1 ст. 16</w:t>
        </w:r>
      </w:hyperlink>
      <w:proofErr w:type="gramStart"/>
      <w:r>
        <w:t xml:space="preserve">);   </w:t>
      </w:r>
      <w:proofErr w:type="gramEnd"/>
      <w:r>
        <w:t xml:space="preserve">                        │</w:t>
      </w:r>
    </w:p>
    <w:p w:rsidR="003628CF" w:rsidRDefault="003628CF">
      <w:pPr>
        <w:pStyle w:val="ConsPlusCell"/>
        <w:jc w:val="both"/>
      </w:pPr>
      <w:r>
        <w:t xml:space="preserve">│программы     │- Федеральный </w:t>
      </w:r>
      <w:hyperlink r:id="rId28">
        <w:r>
          <w:rPr>
            <w:color w:val="0000FF"/>
          </w:rPr>
          <w:t>закон</w:t>
        </w:r>
      </w:hyperlink>
      <w:r>
        <w:t xml:space="preserve"> от 20.03.2025 N 33-ФЗ "Об общих       │</w:t>
      </w:r>
    </w:p>
    <w:p w:rsidR="003628CF" w:rsidRDefault="003628CF">
      <w:pPr>
        <w:pStyle w:val="ConsPlusCell"/>
        <w:jc w:val="both"/>
      </w:pPr>
      <w:r>
        <w:t>│              │принципах организации местного самоуправления в единой    │</w:t>
      </w:r>
    </w:p>
    <w:p w:rsidR="003628CF" w:rsidRDefault="003628CF">
      <w:pPr>
        <w:pStyle w:val="ConsPlusCell"/>
        <w:jc w:val="both"/>
      </w:pPr>
      <w:r>
        <w:t>│              │системе публичной власти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3628CF" w:rsidRDefault="003628CF">
      <w:pPr>
        <w:pStyle w:val="ConsPlusCell"/>
        <w:jc w:val="both"/>
      </w:pPr>
      <w:r>
        <w:t xml:space="preserve">│              │- </w:t>
      </w:r>
      <w:hyperlink r:id="rId29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3628CF" w:rsidRDefault="003628CF">
      <w:pPr>
        <w:pStyle w:val="ConsPlusCell"/>
        <w:jc w:val="both"/>
      </w:pPr>
      <w:r>
        <w:t>│              │27.03.2024 N 390-п "Об утверждении государственной        │</w:t>
      </w:r>
    </w:p>
    <w:p w:rsidR="003628CF" w:rsidRDefault="003628CF">
      <w:pPr>
        <w:pStyle w:val="ConsPlusCell"/>
        <w:jc w:val="both"/>
      </w:pPr>
      <w:r>
        <w:t>│              │программы Ярославской области "Социальная поддержка       │</w:t>
      </w:r>
    </w:p>
    <w:p w:rsidR="003628CF" w:rsidRDefault="003628CF">
      <w:pPr>
        <w:pStyle w:val="ConsPlusCell"/>
        <w:jc w:val="both"/>
      </w:pPr>
      <w:r>
        <w:t>│              │населения Ярославской области" на 2024 - 2030 годы и      │</w:t>
      </w:r>
    </w:p>
    <w:p w:rsidR="003628CF" w:rsidRDefault="003628CF">
      <w:pPr>
        <w:pStyle w:val="ConsPlusCell"/>
        <w:jc w:val="both"/>
      </w:pPr>
      <w:r>
        <w:t>│              │признании утратившими силу отдельных постановлений        │</w:t>
      </w:r>
    </w:p>
    <w:p w:rsidR="003628CF" w:rsidRDefault="003628CF">
      <w:pPr>
        <w:pStyle w:val="ConsPlusCell"/>
        <w:jc w:val="both"/>
      </w:pPr>
      <w:r>
        <w:t>│              │Правительства области</w:t>
      </w:r>
      <w:proofErr w:type="gramStart"/>
      <w:r>
        <w:t xml:space="preserve">";   </w:t>
      </w:r>
      <w:proofErr w:type="gramEnd"/>
      <w:r>
        <w:t xml:space="preserve">                                │</w:t>
      </w:r>
    </w:p>
    <w:p w:rsidR="003628CF" w:rsidRDefault="003628CF">
      <w:pPr>
        <w:pStyle w:val="ConsPlusCell"/>
        <w:jc w:val="both"/>
      </w:pPr>
      <w:r>
        <w:t xml:space="preserve">│              │- </w:t>
      </w:r>
      <w:hyperlink r:id="rId30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 │</w:t>
      </w:r>
    </w:p>
    <w:p w:rsidR="003628CF" w:rsidRDefault="003628CF">
      <w:pPr>
        <w:pStyle w:val="ConsPlusCell"/>
        <w:jc w:val="both"/>
      </w:pPr>
      <w:r>
        <w:t>│              │области (принят решением Муниципального Совета городского │</w:t>
      </w:r>
    </w:p>
    <w:p w:rsidR="003628CF" w:rsidRDefault="003628CF">
      <w:pPr>
        <w:pStyle w:val="ConsPlusCell"/>
        <w:jc w:val="both"/>
      </w:pPr>
      <w:r>
        <w:t>│              │округа город Рыбинск от 19.12.2019 N 98</w:t>
      </w:r>
      <w:proofErr w:type="gramStart"/>
      <w:r>
        <w:t xml:space="preserve">);   </w:t>
      </w:r>
      <w:proofErr w:type="gramEnd"/>
      <w:r>
        <w:t xml:space="preserve">              │</w:t>
      </w:r>
    </w:p>
    <w:p w:rsidR="003628CF" w:rsidRDefault="003628CF">
      <w:pPr>
        <w:pStyle w:val="ConsPlusCell"/>
        <w:jc w:val="both"/>
      </w:pPr>
      <w:r>
        <w:t xml:space="preserve">│              │- </w:t>
      </w:r>
      <w:hyperlink r:id="rId31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3628CF" w:rsidRDefault="003628CF">
      <w:pPr>
        <w:pStyle w:val="ConsPlusCell"/>
        <w:jc w:val="both"/>
      </w:pPr>
      <w:r>
        <w:t>│              │Рыбинск от 28.03.2019 N 47 "О Стратегии социально -       │</w:t>
      </w:r>
    </w:p>
    <w:p w:rsidR="003628CF" w:rsidRDefault="003628CF">
      <w:pPr>
        <w:pStyle w:val="ConsPlusCell"/>
        <w:jc w:val="both"/>
      </w:pPr>
      <w:r>
        <w:t>│              │экономического развития городского округа город Рыбинск на│</w:t>
      </w:r>
    </w:p>
    <w:p w:rsidR="003628CF" w:rsidRDefault="003628CF">
      <w:pPr>
        <w:pStyle w:val="ConsPlusCell"/>
        <w:jc w:val="both"/>
      </w:pPr>
      <w:r>
        <w:t>│              │2018 - 2030 годы</w:t>
      </w:r>
      <w:proofErr w:type="gramStart"/>
      <w:r>
        <w:t xml:space="preserve">";   </w:t>
      </w:r>
      <w:proofErr w:type="gramEnd"/>
      <w:r>
        <w:t xml:space="preserve">                                     │</w:t>
      </w:r>
    </w:p>
    <w:p w:rsidR="003628CF" w:rsidRDefault="003628CF">
      <w:pPr>
        <w:pStyle w:val="ConsPlusCell"/>
        <w:jc w:val="both"/>
      </w:pPr>
      <w:r>
        <w:t xml:space="preserve">│              │- </w:t>
      </w:r>
      <w:hyperlink r:id="rId32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3628CF" w:rsidRDefault="003628CF">
      <w:pPr>
        <w:pStyle w:val="ConsPlusCell"/>
        <w:jc w:val="both"/>
      </w:pPr>
      <w:r>
        <w:t>│              │Рыбинск Ярославской области от 08.06.2020 N 1306 "О       │</w:t>
      </w:r>
    </w:p>
    <w:p w:rsidR="003628CF" w:rsidRDefault="003628CF">
      <w:pPr>
        <w:pStyle w:val="ConsPlusCell"/>
        <w:jc w:val="both"/>
      </w:pPr>
      <w:r>
        <w:t>│              │муниципальных программах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3628CF" w:rsidRDefault="003628CF">
      <w:pPr>
        <w:pStyle w:val="ConsPlusCell"/>
        <w:jc w:val="both"/>
      </w:pPr>
      <w:r>
        <w:t xml:space="preserve">│              │- </w:t>
      </w:r>
      <w:hyperlink r:id="rId33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3628CF" w:rsidRDefault="003628CF">
      <w:pPr>
        <w:pStyle w:val="ConsPlusCell"/>
        <w:jc w:val="both"/>
      </w:pPr>
      <w:r>
        <w:t>│              │Рыбинск Ярославской области от 21.01.2026 N 40 "Об        │</w:t>
      </w:r>
    </w:p>
    <w:p w:rsidR="003628CF" w:rsidRDefault="003628CF">
      <w:pPr>
        <w:pStyle w:val="ConsPlusCell"/>
        <w:jc w:val="both"/>
      </w:pPr>
      <w:r>
        <w:t>│              │утверждении плана мероприятий"                        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>│Заказчик      │Администрация городского округа город Рыбинск Ярославской │</w:t>
      </w:r>
    </w:p>
    <w:p w:rsidR="003628CF" w:rsidRDefault="003628CF">
      <w:pPr>
        <w:pStyle w:val="ConsPlusCell"/>
        <w:jc w:val="both"/>
      </w:pPr>
      <w:r>
        <w:lastRenderedPageBreak/>
        <w:t>│муниципальной │области                                                   │</w:t>
      </w:r>
    </w:p>
    <w:p w:rsidR="003628CF" w:rsidRDefault="003628CF">
      <w:pPr>
        <w:pStyle w:val="ConsPlusCell"/>
        <w:jc w:val="both"/>
      </w:pPr>
      <w:r>
        <w:t>│программы     │                                                      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>│Ответственный │Директор Департамента по физической культуре и спорту     │</w:t>
      </w:r>
    </w:p>
    <w:p w:rsidR="003628CF" w:rsidRDefault="003628CF">
      <w:pPr>
        <w:pStyle w:val="ConsPlusCell"/>
        <w:jc w:val="both"/>
      </w:pPr>
      <w:r>
        <w:t>│исполнитель - │Администрации городского округа город Рыбинск Ярославской │</w:t>
      </w:r>
    </w:p>
    <w:p w:rsidR="003628CF" w:rsidRDefault="003628CF">
      <w:pPr>
        <w:pStyle w:val="ConsPlusCell"/>
        <w:jc w:val="both"/>
      </w:pPr>
      <w:r>
        <w:t>│</w:t>
      </w:r>
      <w:proofErr w:type="gramStart"/>
      <w:r>
        <w:t>руководитель  │</w:t>
      </w:r>
      <w:proofErr w:type="gramEnd"/>
      <w:r>
        <w:t>области                                                   │</w:t>
      </w:r>
    </w:p>
    <w:p w:rsidR="003628CF" w:rsidRDefault="003628CF">
      <w:pPr>
        <w:pStyle w:val="ConsPlusCell"/>
        <w:jc w:val="both"/>
      </w:pPr>
      <w:r>
        <w:t>│программы     │                                                      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>│Куратор       │Заместитель Главы Администрации по социальной политике    │</w:t>
      </w:r>
    </w:p>
    <w:p w:rsidR="003628CF" w:rsidRDefault="003628CF">
      <w:pPr>
        <w:pStyle w:val="ConsPlusCell"/>
        <w:jc w:val="both"/>
      </w:pPr>
      <w:r>
        <w:t>│муниципальной │                                                          │</w:t>
      </w:r>
    </w:p>
    <w:p w:rsidR="003628CF" w:rsidRDefault="003628CF">
      <w:pPr>
        <w:pStyle w:val="ConsPlusCell"/>
        <w:jc w:val="both"/>
      </w:pPr>
      <w:r>
        <w:t>│программы     │                                                      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 xml:space="preserve">│Перечень      │1. </w:t>
      </w:r>
      <w:hyperlink w:anchor="P397">
        <w:r>
          <w:rPr>
            <w:color w:val="0000FF"/>
          </w:rPr>
          <w:t>Подпрограмма</w:t>
        </w:r>
      </w:hyperlink>
      <w:r>
        <w:t xml:space="preserve"> "Отдых, оздоровление и занятость детей </w:t>
      </w:r>
      <w:proofErr w:type="gramStart"/>
      <w:r>
        <w:t>и  │</w:t>
      </w:r>
      <w:proofErr w:type="gramEnd"/>
    </w:p>
    <w:p w:rsidR="003628CF" w:rsidRDefault="003628CF">
      <w:pPr>
        <w:pStyle w:val="ConsPlusCell"/>
        <w:jc w:val="both"/>
      </w:pPr>
      <w:r>
        <w:t>│подпрограмм   │молодежи городского округа город Рыбинск Ярославской      │</w:t>
      </w:r>
    </w:p>
    <w:p w:rsidR="003628CF" w:rsidRDefault="003628CF">
      <w:pPr>
        <w:pStyle w:val="ConsPlusCell"/>
        <w:jc w:val="both"/>
      </w:pPr>
      <w:r>
        <w:t>│муниципальной │области".                                                 │</w:t>
      </w:r>
    </w:p>
    <w:p w:rsidR="003628CF" w:rsidRDefault="003628CF">
      <w:pPr>
        <w:pStyle w:val="ConsPlusCell"/>
        <w:jc w:val="both"/>
      </w:pPr>
      <w:r>
        <w:t xml:space="preserve">│программы     │2. Ведомственная целевая </w:t>
      </w:r>
      <w:hyperlink w:anchor="P1205">
        <w:r>
          <w:rPr>
            <w:color w:val="0000FF"/>
          </w:rPr>
          <w:t>программа</w:t>
        </w:r>
      </w:hyperlink>
      <w:r>
        <w:t xml:space="preserve"> "Функционирование      │</w:t>
      </w:r>
    </w:p>
    <w:p w:rsidR="003628CF" w:rsidRDefault="003628CF">
      <w:pPr>
        <w:pStyle w:val="ConsPlusCell"/>
        <w:jc w:val="both"/>
      </w:pPr>
      <w:r>
        <w:t>│              │муниципальных загородных учреждений отдыха детей и их     │</w:t>
      </w:r>
    </w:p>
    <w:p w:rsidR="003628CF" w:rsidRDefault="003628CF">
      <w:pPr>
        <w:pStyle w:val="ConsPlusCell"/>
        <w:jc w:val="both"/>
      </w:pPr>
      <w:r>
        <w:t xml:space="preserve">│              │оздоровления" (далее по тексту - </w:t>
      </w:r>
      <w:proofErr w:type="gramStart"/>
      <w:r>
        <w:t xml:space="preserve">ВЦП)   </w:t>
      </w:r>
      <w:proofErr w:type="gramEnd"/>
      <w:r>
        <w:t xml:space="preserve">              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>│Цель          │Повышение эффективности системы организации отдыха и      │</w:t>
      </w:r>
    </w:p>
    <w:p w:rsidR="003628CF" w:rsidRDefault="003628CF">
      <w:pPr>
        <w:pStyle w:val="ConsPlusCell"/>
        <w:jc w:val="both"/>
      </w:pPr>
      <w:r>
        <w:t>│муниципальной │оздоровления детей и молодежи городского округа город     │</w:t>
      </w:r>
    </w:p>
    <w:p w:rsidR="003628CF" w:rsidRDefault="003628CF">
      <w:pPr>
        <w:pStyle w:val="ConsPlusCell"/>
        <w:jc w:val="both"/>
      </w:pPr>
      <w:r>
        <w:t>│программы     │Рыбинск Ярославской области (далее - город Рыбинск; г.    │</w:t>
      </w:r>
    </w:p>
    <w:p w:rsidR="003628CF" w:rsidRDefault="003628CF">
      <w:pPr>
        <w:pStyle w:val="ConsPlusCell"/>
        <w:jc w:val="both"/>
      </w:pPr>
      <w:r>
        <w:t>│              │Рыбинск) на основе скоординированной деятельности всех    │</w:t>
      </w:r>
    </w:p>
    <w:p w:rsidR="003628CF" w:rsidRDefault="003628CF">
      <w:pPr>
        <w:pStyle w:val="ConsPlusCell"/>
        <w:jc w:val="both"/>
      </w:pPr>
      <w:r>
        <w:t>│              │заинтересованных отраслей                             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>│Задачи        │- создание условий для отдыха, оздоровления и занятости   │</w:t>
      </w:r>
    </w:p>
    <w:p w:rsidR="003628CF" w:rsidRDefault="003628CF">
      <w:pPr>
        <w:pStyle w:val="ConsPlusCell"/>
        <w:jc w:val="both"/>
      </w:pPr>
      <w:r>
        <w:t xml:space="preserve">│муниципальной │детей и молодежи города </w:t>
      </w:r>
      <w:proofErr w:type="gramStart"/>
      <w:r>
        <w:t xml:space="preserve">Рыбинска;   </w:t>
      </w:r>
      <w:proofErr w:type="gramEnd"/>
      <w:r>
        <w:t xml:space="preserve">                      │</w:t>
      </w:r>
    </w:p>
    <w:p w:rsidR="003628CF" w:rsidRDefault="003628CF">
      <w:pPr>
        <w:pStyle w:val="ConsPlusCell"/>
        <w:jc w:val="both"/>
      </w:pPr>
      <w:r>
        <w:t>│программы     │- обеспечение отдыха и оздоровления детей и молодежи      │</w:t>
      </w:r>
    </w:p>
    <w:p w:rsidR="003628CF" w:rsidRDefault="003628CF">
      <w:pPr>
        <w:pStyle w:val="ConsPlusCell"/>
        <w:jc w:val="both"/>
      </w:pPr>
      <w:r>
        <w:t xml:space="preserve">│              │города </w:t>
      </w:r>
      <w:proofErr w:type="gramStart"/>
      <w:r>
        <w:t xml:space="preserve">Рыбинска;   </w:t>
      </w:r>
      <w:proofErr w:type="gramEnd"/>
      <w:r>
        <w:t xml:space="preserve">                                       │</w:t>
      </w:r>
    </w:p>
    <w:p w:rsidR="003628CF" w:rsidRDefault="003628CF">
      <w:pPr>
        <w:pStyle w:val="ConsPlusCell"/>
        <w:jc w:val="both"/>
      </w:pPr>
      <w:r>
        <w:t>│              │- обеспечение деятельности муниципальных загородных       │</w:t>
      </w:r>
    </w:p>
    <w:p w:rsidR="003628CF" w:rsidRDefault="003628CF">
      <w:pPr>
        <w:pStyle w:val="ConsPlusCell"/>
        <w:jc w:val="both"/>
      </w:pPr>
      <w:r>
        <w:t>│              │учреждений сферы отдыха детей и их оздоровления       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>│Объемы и      │Общий объем финансирования (выделено в бюджете/финансовая │</w:t>
      </w:r>
    </w:p>
    <w:p w:rsidR="003628CF" w:rsidRDefault="003628CF">
      <w:pPr>
        <w:pStyle w:val="ConsPlusCell"/>
        <w:jc w:val="both"/>
      </w:pPr>
      <w:r>
        <w:t>│источники     │потребность) 126,62 млн. рублей/726,69 млн. руб., в т.ч.: │</w:t>
      </w:r>
    </w:p>
    <w:p w:rsidR="003628CF" w:rsidRDefault="003628CF">
      <w:pPr>
        <w:pStyle w:val="ConsPlusCell"/>
        <w:jc w:val="both"/>
      </w:pPr>
      <w:r>
        <w:t>│</w:t>
      </w:r>
      <w:proofErr w:type="spellStart"/>
      <w:r>
        <w:t>финансирования│средства</w:t>
      </w:r>
      <w:proofErr w:type="spellEnd"/>
      <w:r>
        <w:t xml:space="preserve"> городского бюджета, в т.ч.:                      │</w:t>
      </w:r>
    </w:p>
    <w:p w:rsidR="003628CF" w:rsidRDefault="003628CF">
      <w:pPr>
        <w:pStyle w:val="ConsPlusCell"/>
        <w:jc w:val="both"/>
      </w:pPr>
      <w:r>
        <w:t>│муниципальной │┌───────────┬────────────────┬───────────────────────────┐│</w:t>
      </w:r>
    </w:p>
    <w:p w:rsidR="003628CF" w:rsidRDefault="003628CF">
      <w:pPr>
        <w:pStyle w:val="ConsPlusCell"/>
        <w:jc w:val="both"/>
      </w:pPr>
      <w:r>
        <w:t>│программы     ││           │    Выделено    │        Потребность        ││</w:t>
      </w:r>
    </w:p>
    <w:p w:rsidR="003628CF" w:rsidRDefault="003628CF">
      <w:pPr>
        <w:pStyle w:val="ConsPlusCell"/>
        <w:jc w:val="both"/>
      </w:pPr>
      <w:r>
        <w:t>│              ││           │    в бюджете   │      в финансировании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││2026 год   │     14,009     │           24,664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││2027 год   │     14,009     │           24,664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││2028 год   │     14,009     │           24,804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││2029 год   │      0,00      │          173,874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││Итого      │     42,027     │          248,006          ││</w:t>
      </w:r>
    </w:p>
    <w:p w:rsidR="003628CF" w:rsidRDefault="003628CF">
      <w:pPr>
        <w:pStyle w:val="ConsPlusCell"/>
        <w:jc w:val="both"/>
      </w:pPr>
      <w:r>
        <w:t>│              │└───────────┴────────────────┴───────────────────────────┘│</w:t>
      </w:r>
    </w:p>
    <w:p w:rsidR="003628CF" w:rsidRDefault="003628CF">
      <w:pPr>
        <w:pStyle w:val="ConsPlusCell"/>
        <w:jc w:val="both"/>
      </w:pPr>
      <w:r>
        <w:t>│              │средства областного бюджета, в т.ч.                       │</w:t>
      </w:r>
    </w:p>
    <w:p w:rsidR="003628CF" w:rsidRDefault="003628CF">
      <w:pPr>
        <w:pStyle w:val="ConsPlusCell"/>
        <w:jc w:val="both"/>
      </w:pPr>
      <w:r>
        <w:t>│              │┌───────────┬────────────────┬───────────────────────────┐│</w:t>
      </w:r>
    </w:p>
    <w:p w:rsidR="003628CF" w:rsidRDefault="003628CF">
      <w:pPr>
        <w:pStyle w:val="ConsPlusCell"/>
        <w:jc w:val="both"/>
      </w:pPr>
      <w:r>
        <w:t>│              ││           │    Выделено    │        Потребность        ││</w:t>
      </w:r>
    </w:p>
    <w:p w:rsidR="003628CF" w:rsidRDefault="003628CF">
      <w:pPr>
        <w:pStyle w:val="ConsPlusCell"/>
        <w:jc w:val="both"/>
      </w:pPr>
      <w:r>
        <w:t>│              ││           │    в бюджете   │      в финансировании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││2026 год   │     34,923     │           72,863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││2027 год   │     24,923     │           67,013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││2028 год   │     24,744     │           66,834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││2029 год   │      0,00      │          143,764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││Итого      │     84,59      │          350,474          ││</w:t>
      </w:r>
    </w:p>
    <w:p w:rsidR="003628CF" w:rsidRDefault="003628CF">
      <w:pPr>
        <w:pStyle w:val="ConsPlusCell"/>
        <w:jc w:val="both"/>
      </w:pPr>
      <w:r>
        <w:t>│              │└───────────┴────────────────┴───────────────────────────┘│</w:t>
      </w:r>
    </w:p>
    <w:p w:rsidR="003628CF" w:rsidRDefault="003628CF">
      <w:pPr>
        <w:pStyle w:val="ConsPlusCell"/>
        <w:jc w:val="both"/>
      </w:pPr>
      <w:r>
        <w:lastRenderedPageBreak/>
        <w:t>│              │средства федерального бюджета, в. т.ч.                    │</w:t>
      </w:r>
    </w:p>
    <w:p w:rsidR="003628CF" w:rsidRDefault="003628CF">
      <w:pPr>
        <w:pStyle w:val="ConsPlusCell"/>
        <w:jc w:val="both"/>
      </w:pPr>
      <w:r>
        <w:t>│              │┌───────────┬────────────────┬───────────────────────────┐│</w:t>
      </w:r>
    </w:p>
    <w:p w:rsidR="003628CF" w:rsidRDefault="003628CF">
      <w:pPr>
        <w:pStyle w:val="ConsPlusCell"/>
        <w:jc w:val="both"/>
      </w:pPr>
      <w:r>
        <w:t>│              ││           │    Выделено    │        Потребность        ││</w:t>
      </w:r>
    </w:p>
    <w:p w:rsidR="003628CF" w:rsidRDefault="003628CF">
      <w:pPr>
        <w:pStyle w:val="ConsPlusCell"/>
        <w:jc w:val="both"/>
      </w:pPr>
      <w:r>
        <w:t>│              ││           │    в бюджете   │      в финансировании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││2026 год   │      0,00      │            0,00 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││2027 год   │      0,00      │            0,00 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││2028 год   │      0,00      │            0,00 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││2029 год   │      0,00      │          128,215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││Итого      │      0,00      │          128,215          ││</w:t>
      </w:r>
    </w:p>
    <w:p w:rsidR="003628CF" w:rsidRDefault="003628CF">
      <w:pPr>
        <w:pStyle w:val="ConsPlusCell"/>
        <w:jc w:val="both"/>
      </w:pPr>
      <w:r>
        <w:t>│              │└───────────┴────────────────┴───────────────────────────┘│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>│Основные      │- сохранение количества детей, охваченных отдыхом и       │</w:t>
      </w:r>
    </w:p>
    <w:p w:rsidR="003628CF" w:rsidRDefault="003628CF">
      <w:pPr>
        <w:pStyle w:val="ConsPlusCell"/>
        <w:jc w:val="both"/>
      </w:pPr>
      <w:r>
        <w:t xml:space="preserve">│ожидаемые     │оздоровлением, находящихся в трудной жизненной </w:t>
      </w:r>
      <w:proofErr w:type="gramStart"/>
      <w:r>
        <w:t>ситуации;  │</w:t>
      </w:r>
      <w:proofErr w:type="gramEnd"/>
    </w:p>
    <w:p w:rsidR="003628CF" w:rsidRDefault="003628CF">
      <w:pPr>
        <w:pStyle w:val="ConsPlusCell"/>
        <w:jc w:val="both"/>
      </w:pPr>
      <w:r>
        <w:t>│результаты    │детей погибших сотрудников правоохранительных органов и   │</w:t>
      </w:r>
    </w:p>
    <w:p w:rsidR="003628CF" w:rsidRDefault="003628CF">
      <w:pPr>
        <w:pStyle w:val="ConsPlusCell"/>
        <w:jc w:val="both"/>
      </w:pPr>
      <w:r>
        <w:t xml:space="preserve">│реализации    │военнослужащих, безнадзорных детей на уровне не ниже </w:t>
      </w:r>
      <w:proofErr w:type="gramStart"/>
      <w:r>
        <w:t>900  │</w:t>
      </w:r>
      <w:proofErr w:type="gramEnd"/>
    </w:p>
    <w:p w:rsidR="003628CF" w:rsidRDefault="003628CF">
      <w:pPr>
        <w:pStyle w:val="ConsPlusCell"/>
        <w:jc w:val="both"/>
      </w:pPr>
      <w:r>
        <w:t>│муниципальной │</w:t>
      </w:r>
      <w:proofErr w:type="gramStart"/>
      <w:r>
        <w:t xml:space="preserve">человек;   </w:t>
      </w:r>
      <w:proofErr w:type="gramEnd"/>
      <w:r>
        <w:t xml:space="preserve">                                               │</w:t>
      </w:r>
    </w:p>
    <w:p w:rsidR="003628CF" w:rsidRDefault="003628CF">
      <w:pPr>
        <w:pStyle w:val="ConsPlusCell"/>
        <w:jc w:val="both"/>
      </w:pPr>
      <w:r>
        <w:t xml:space="preserve">│программы     │- сохранение количества учреждений отдыха и </w:t>
      </w:r>
      <w:proofErr w:type="gramStart"/>
      <w:r>
        <w:t>оздоровления  │</w:t>
      </w:r>
      <w:proofErr w:type="gramEnd"/>
    </w:p>
    <w:p w:rsidR="003628CF" w:rsidRDefault="003628CF">
      <w:pPr>
        <w:pStyle w:val="ConsPlusCell"/>
        <w:jc w:val="both"/>
      </w:pPr>
      <w:r>
        <w:t>│              │различного типа (загородные детские учреждения отдыха и   │</w:t>
      </w:r>
    </w:p>
    <w:p w:rsidR="003628CF" w:rsidRDefault="003628CF">
      <w:pPr>
        <w:pStyle w:val="ConsPlusCell"/>
        <w:jc w:val="both"/>
      </w:pPr>
      <w:r>
        <w:t>│              │оздоровления, лагеря дневного пребывания детей) на уровне │</w:t>
      </w:r>
    </w:p>
    <w:p w:rsidR="003628CF" w:rsidRDefault="003628CF">
      <w:pPr>
        <w:pStyle w:val="ConsPlusCell"/>
        <w:jc w:val="both"/>
      </w:pPr>
      <w:r>
        <w:t xml:space="preserve">│              │не ниже 50 </w:t>
      </w:r>
      <w:proofErr w:type="gramStart"/>
      <w:r>
        <w:t xml:space="preserve">лагерей;   </w:t>
      </w:r>
      <w:proofErr w:type="gramEnd"/>
      <w:r>
        <w:t xml:space="preserve">                                    │</w:t>
      </w:r>
    </w:p>
    <w:p w:rsidR="003628CF" w:rsidRDefault="003628CF">
      <w:pPr>
        <w:pStyle w:val="ConsPlusCell"/>
        <w:jc w:val="both"/>
      </w:pPr>
      <w:r>
        <w:t>│              │- сохранение количества детей и молодежи (в возрасте от 7 │</w:t>
      </w:r>
    </w:p>
    <w:p w:rsidR="003628CF" w:rsidRDefault="003628CF">
      <w:pPr>
        <w:pStyle w:val="ConsPlusCell"/>
        <w:jc w:val="both"/>
      </w:pPr>
      <w:r>
        <w:t>│              │до 17 лет), охваченных всеми формами отдыха и             │</w:t>
      </w:r>
    </w:p>
    <w:p w:rsidR="003628CF" w:rsidRDefault="003628CF">
      <w:pPr>
        <w:pStyle w:val="ConsPlusCell"/>
        <w:jc w:val="both"/>
      </w:pPr>
      <w:r>
        <w:t xml:space="preserve">│              │оздоровления, на уровне не ниже 8000 </w:t>
      </w:r>
      <w:proofErr w:type="gramStart"/>
      <w:r>
        <w:t xml:space="preserve">человек;   </w:t>
      </w:r>
      <w:proofErr w:type="gramEnd"/>
      <w:r>
        <w:t xml:space="preserve">          │</w:t>
      </w:r>
    </w:p>
    <w:p w:rsidR="003628CF" w:rsidRDefault="003628CF">
      <w:pPr>
        <w:pStyle w:val="ConsPlusCell"/>
        <w:jc w:val="both"/>
      </w:pPr>
      <w:r>
        <w:t>│              │- сохранение количества муниципальных загородных          │</w:t>
      </w:r>
    </w:p>
    <w:p w:rsidR="003628CF" w:rsidRDefault="003628CF">
      <w:pPr>
        <w:pStyle w:val="ConsPlusCell"/>
        <w:jc w:val="both"/>
      </w:pPr>
      <w:r>
        <w:t>│              │учреждений сферы отдыха детей и их оздоровления не ниже   │</w:t>
      </w:r>
    </w:p>
    <w:p w:rsidR="003628CF" w:rsidRDefault="003628CF">
      <w:pPr>
        <w:pStyle w:val="ConsPlusCell"/>
        <w:jc w:val="both"/>
      </w:pPr>
      <w:r>
        <w:t xml:space="preserve">│              │уровня 1 единицы (3 структурных </w:t>
      </w:r>
      <w:proofErr w:type="gramStart"/>
      <w:r>
        <w:t xml:space="preserve">подразделения)   </w:t>
      </w:r>
      <w:proofErr w:type="gramEnd"/>
      <w:r>
        <w:t xml:space="preserve">         │</w:t>
      </w:r>
    </w:p>
    <w:p w:rsidR="003628CF" w:rsidRDefault="003628CF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r>
        <w:t>1.2. Анализ существующей ситуации и оценка проблем</w:t>
      </w:r>
    </w:p>
    <w:p w:rsidR="003628CF" w:rsidRDefault="003628CF">
      <w:pPr>
        <w:pStyle w:val="ConsPlusNormal"/>
        <w:jc w:val="center"/>
      </w:pPr>
    </w:p>
    <w:p w:rsidR="003628CF" w:rsidRDefault="003628CF">
      <w:pPr>
        <w:pStyle w:val="ConsPlusNormal"/>
        <w:jc w:val="center"/>
      </w:pPr>
      <w:r>
        <w:t xml:space="preserve">(в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3628CF" w:rsidRDefault="003628CF">
      <w:pPr>
        <w:pStyle w:val="ConsPlusNormal"/>
        <w:jc w:val="center"/>
      </w:pPr>
      <w:r>
        <w:t>округа г. Рыбинск от 22.04.2026 N 373)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По данным отдела государственной статистики в г. Рыбинске на 01.01.2026 в городе проживает 20161 детей и молодежи в возрасте от 7 до 17 лет.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Развитие системы отдыха и оздоровления детей и молодежи в современных условиях является неотъемлемой частью социальной политики города Рыбинска.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Организация отдыха и оздоровления детей и молодежи города осуществляется на базе загородных учреждений стационарного типа, лагерей дневного пребывания детей, профильных лагерей.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Инфраструктура отдыха детей и их оздоровления в г. Рыбинске: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муниципальное учреждение отдыха детей и их оздоровления сезонного типа МАУ "Центр отдыха "Содружество" (структурные подразделения ДОЛ им. Ю. Гагарина, им. А. Матросова, "Полянка");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ведомственный лагерь АО ССЗ "Вымпел" ДОЛ им. Г. Титова;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- 47 лагерей с дневным пребыванием, организованных на базе образовательных организаций, учреждений культуры, учреждений спорта;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 xml:space="preserve">- 2 профильных лагеря общественных организаций, организованных на базе учреждения </w:t>
      </w:r>
      <w:r>
        <w:lastRenderedPageBreak/>
        <w:t>общего образования города Рыбинска.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При организации отдыха и оздоровления детей можно выделить ряд вопросов, связанных с законодательными нормами, состоянием инфраструктуры и нехваткой квалифицированных кадров, которые требуют решения.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Департаментом по физической культуре и спорту Администрации городского округа город Рыбинск Ярославской области - уполномоченным по организации отдыха детей и их оздоровления - ежегодно совершенствуется нормативная правовая база муниципального уровня в сфере организации отдыха и оздоровления детей.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При подготовке к работе организаций отдыха детей и их оздоровления различного типа проводятся профилактические мероприятия и реализуются меры, учитывающие риски, связанные с актуальными инфекционными болезнями, проводятся тренировки и учения для персонала и детей. Ежегодно производится модернизация материально-технической базы и антитеррористической защищенности объектов загородных организаций отдыха детей.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С целью повышения качества разнообразных форм отдыха и оздоровления реализуются мероприятия, целью которых является привлечение студенческой молодежи для работы вожатыми в организациях всех типов.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Городской конкурс программ (проектов) воспитательной работы для лагерей с дневным пребыванием детей, организованных муниципальными учреждениями системы образования, культуры и спорта, проводится с целью поддержки инициатив и перспективных программ деятельности в сфере детского отдыха, оздоровления и занятости, создающих условия для реализации духовных, физических, творческих и социальных потребностей детей и их законных представителей (родителей).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Взаимодействие с родителями - важнейший принцип организации отдыха и оздоровления. Родителям и детям предоставляется полная и своевременная информация об их обязанностях, правах, условиях пребывания в организациях. Совместная работа педагогов и семьи позволяет объединить усилия для сохранения и укрепления здоровья ребенка, создать атмосферу общности интересов и воспитательных усилий.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На ближайшие годы приоритетами в сфере отдыха, оздоровления и занятости детей и молодежи г. Рыбинска будут являться: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сохранение сети учреждений отдыха и оздоровления детей;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модернизация объектов муниципальной инфраструктуры, предназначенной для отдыха детей и их оздоровления;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осуществление мер социальной поддержки и помощи детям, находящимся в трудной жизненной ситуации;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разработка и внедрение новых воспитательных программ в детских учреждениях отдыха и оздоровления различного типа.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Эти приоритеты связаны с необходимостью обеспечения прав детей на отдых и оздоровление, повышения качества и безопасности отдыха, а также создания условий для воспитания детей в организациях отдыха.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r>
        <w:t>1.3. Цель, задачи и ожидаемые результаты</w:t>
      </w:r>
    </w:p>
    <w:p w:rsidR="003628CF" w:rsidRDefault="003628CF">
      <w:pPr>
        <w:pStyle w:val="ConsPlusTitle"/>
        <w:jc w:val="center"/>
      </w:pPr>
      <w:r>
        <w:t>реализации программы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Цель программы: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lastRenderedPageBreak/>
        <w:t>- повышение эффективности системы организации отдыха и оздоровления детей и молодежи города Рыбинска на основе скоординированной деятельности всех заинтересованных отраслей.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Задачи программы: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1. Создание условий для отдыха, оздоровления и занятости детей и молодежи города Рыбинска.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2. Обеспечение отдыха и оздоровления детей и молодежи города Рыбинска.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3. Обеспечение деятельности муниципальных загородных учреждений сферы отдыха детей и их оздоровления.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Реализация программы позволит достигнуть следующих результатов: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сохранение количества детей, охваченных отдыхом и оздоровлением, находящихся в трудной жизненной ситуации, детей погибших сотрудников правоохранительных органов и военнослужащих, безнадзорных детей на уровне не ниже 900 человек;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на уровне не ниже 50 лагерей;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сохранение количества детей и молодежи (в возрасте от 7 до 17 лет), охваченных всеми формами отдыха и оздоровления, на уровне не ниже 8000 человек;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сохранение количества муниципальных загородных учреждений сферы отдыха детей и их оздоровления не ниже уровня 1 единицы (3 структурных подразделений).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r>
        <w:t>1.4. Социально-экономическое обоснование программы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Реализация программы будет способствовать решению указанных проблем и задач в сфере отдыха и оздоровления детей и молодежи г. Рыбинска.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Источником финансирования мероприятий муниципальной программы являются средства городского, областного, федерального бюджетов и привлеченных средств, которые распределены в зависимости от поставленных целей, задач и соответственно затрат.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Все мероприятия, запланированные к реализации, обоснованы сметами расходов, имеющимися в распоряжении главных распорядителей бюджетных средств.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Основными статьями расходов, предусмотренными для реализации плана мероприятий, являются: транспортные расходы, приобретение призов, оплата услуг по оплате договоров, увеличение стоимости материальных запасов, увеличение стоимости основных средств, пособия по социальной помощи населению, услуги по содержанию имущества.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Финансирование деятельности учреждений осуществляется на основании заключенных соглашений на выполнение муниципального задания и иных целей и в соответствии с планами хозяйственной деятельности, утвержденными учреждениями и согласованными с главным распорядителем бюджетных средств (Департаментом по физической культуре и спорту Администрации городского округа город Рыбинск Ярославской области), и на основании смет.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Социальный эффект от реализации программы - это: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 xml:space="preserve">- ежегодный охват организованным отдыхом и оздоровлением детей и молодежи г. Рыбинска в возрасте от 7 до 17 лет, что позволит укрепить и улучшить физическое здоровье детей, снизить </w:t>
      </w:r>
      <w:r>
        <w:lastRenderedPageBreak/>
        <w:t>уровень заболеваемости детей в течение года;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оказание социальной поддержки детям, находящимся в трудной жизненной ситуации;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формирование у детей и молодежи дополнительных возможностей для духовного, интеллектуального и физического развития, творческих способностей, приобретение детьми навыков коммуникации через активную форму отдыха, формирование положительного опыта социального поведения, а также предупреждение безнадзорности и правонарушений среди несовершеннолетних в летний период;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создание условий для полноценного отдыха и оздоровления детей, доступности разнообразных форм отдыха и оздоровления, повышения качества услуг, предоставляемых организациями отдыха и оздоровления детей, удовлетворения потребности населения в услугах отдыха и оздоровления.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Продолжение процесса укрепления и развития материально-технической базы загородных оздоровительных центров будет способствовать повышению эффективности отдыха и оздоровления детей, предупреждению возникновения чрезвычайных ситуаций (вспышек инфекций, заболеваемости, травматизма детей), повышению эффективности функционирования учреждений отдыха и оздоровления в целом.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Экономический эффект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программе, а также привлечения иных источников для реализации программы.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r>
        <w:t>1.5. Финансирование программы</w:t>
      </w:r>
    </w:p>
    <w:p w:rsidR="003628CF" w:rsidRDefault="003628CF">
      <w:pPr>
        <w:pStyle w:val="ConsPlusNormal"/>
        <w:jc w:val="center"/>
      </w:pPr>
    </w:p>
    <w:p w:rsidR="003628CF" w:rsidRDefault="003628CF">
      <w:pPr>
        <w:pStyle w:val="ConsPlusNormal"/>
        <w:jc w:val="center"/>
      </w:pPr>
      <w:r>
        <w:t xml:space="preserve">(в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3628CF" w:rsidRDefault="003628CF">
      <w:pPr>
        <w:pStyle w:val="ConsPlusNormal"/>
        <w:jc w:val="center"/>
      </w:pPr>
      <w:r>
        <w:t>округа г. Рыбинск от 22.04.2026 N 373)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Общий объем финансирования программы на 2026 - 2029 годы составляет (выделено/финансовая потребность) 126,62 млн. рублей/726,69 млн. руб., в т.ч.: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средства городского бюджета:</w:t>
      </w:r>
    </w:p>
    <w:p w:rsidR="003628CF" w:rsidRDefault="003628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948"/>
        <w:gridCol w:w="4422"/>
      </w:tblGrid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Выделено в бюджете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2026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14,009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24,664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2027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14,009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24,664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2028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14,009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24,804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2029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173,874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Итого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42,027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248,006</w:t>
            </w:r>
          </w:p>
        </w:tc>
      </w:tr>
    </w:tbl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средства областного бюджета:</w:t>
      </w:r>
    </w:p>
    <w:p w:rsidR="003628CF" w:rsidRDefault="003628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948"/>
        <w:gridCol w:w="4422"/>
      </w:tblGrid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Выделено в бюджете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2026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34,923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72,863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2027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24,923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67,013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lastRenderedPageBreak/>
              <w:t>2028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24,744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66,834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2029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143,764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Итого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84,59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350,474</w:t>
            </w:r>
          </w:p>
        </w:tc>
      </w:tr>
    </w:tbl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средства федерального бюджета:</w:t>
      </w:r>
    </w:p>
    <w:p w:rsidR="003628CF" w:rsidRDefault="003628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948"/>
        <w:gridCol w:w="4422"/>
      </w:tblGrid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Выделено в бюджете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2026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2027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2028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2029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128,215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Итого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128,215</w:t>
            </w:r>
          </w:p>
        </w:tc>
      </w:tr>
    </w:tbl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Структура расходов по реализации программы включает в себя ассигнования на заработную плату работников учреждения, содержание и укрепление материально-технической базы; расходы на оплату товаров, работ, услуг, иные цели в соответствии с планом финансово - хозяйственной деятельности, муниципальным заданием, договорами и муниципальными контрактами.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Финансирование за счет средств областного бюджета осуществляется на условиях софинансирования и определяется соглашением между исполнителем программы и органами исполнительной власти Ярославской области.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Для реализации программных мероприятий привлекаются средства из других источников: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программ.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r>
        <w:t>1.6. Механизм реализации программы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Деятельность по реализации программы осуществляет Департамент по физической культуре и спорту Администрации городского округа город Рыбинск Ярославской области.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Финансирование программных мероприятий осуществляется в соответствии с действующим законодательством.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Департамент по физической культуре и спорту Администрации городского округа город Рыбинск Ярославской области: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осуществляет распределение средств городского, областного, федерального бюджетов и средств из внебюджетных источников (в случае их привлечения) на реализацию программных мероприятий;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несет ответственность за своевременную и качественную реализацию мероприятий программы, обеспечивает эффективное использование бюджетных средств и средств из внебюджетных источников, привлекаемых на ее реализацию;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осуществляет мониторинг и анализ реализации программы, а также проводит согласно принятой методике оценку ее эффективности;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lastRenderedPageBreak/>
        <w:t>- разрабатывает в пределах своих полномочий нормативные правовые акты, необходимые для выполнения программы;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координирует деятельность исполнителей и участников программы по ее реализации;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запрашивает у исполнителей и участников программы информацию о ходе и об итогах ее реализации и предложения по внесению изменений в программу;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обобщает результаты и в установленном порядке отчитывается о ходе реализации программы и об итогах ее выполнения в целом.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Исполнители программы: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предоставляют ответственному исполнителю программы предложения о формах своего участия, а также необходимых объемах финансирования;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оказывают организационно-методическую помощь по организации отдыха детей;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несут ответственность за своевременную и качественную подготовку и реализацию мероприятий программы, обеспечивают эффективность использования средств, выделяемых на их реализацию.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В целях обеспечения управления программой действует межведомственная комиссия по организации отдыха, оздоровления и занятости детей, подростков и молодежи городского округа город Рыбинск Ярославской области.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Департамент по физической культуре и спорту Администрации городского округа город Рыбинск Ярославской области заключает с муниципальным автономным учреждением "Центр отдыха "Содружество" соглашение о предоставлении субсидии на финансовое обеспечение исполнения муниципального задания и иные цели.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 xml:space="preserve"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муниципальных заданий в течение года и по итогам года утверждены </w:t>
      </w:r>
      <w:hyperlink r:id="rId36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09.11.2015 N 3186 "О порядке формирования муниципального задания на оказание муниципальных услуг (выполнение работ), мониторинге и контроле выполнения муниципального задания".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Муниципальное автономное учреждение "Центр отдыха "Содружество" - получатель субсидий осуществляет свою деятельность на основе плана финансово-хозяйственной деятельности. Порядок составления и утверждения планов финансово-хозяйственной деятельности утвержден приказом Департамента по физической культуре и спорту Администрации городского округа город Рыбинск Ярославской области от 20.12.2022 N 02-01/257 "Об утверждении Порядка порядке составления и утверждения плана финансово-хозяйственной деятельности подведомственных учреждений".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 xml:space="preserve">Порядок приобретения товаров (выполнения работ, оказания услуг), необходимых для реализации мероприятий подпрограммы, определяется в соответствии с Федеральными законами от 05.04.2013 </w:t>
      </w:r>
      <w:hyperlink r:id="rId37">
        <w:r>
          <w:rPr>
            <w:color w:val="0000FF"/>
          </w:rPr>
          <w:t>N 44-ФЗ</w:t>
        </w:r>
      </w:hyperlink>
      <w:r>
        <w:t xml:space="preserve"> "О контрактной системе в сфере закупок, товаров, работ, услуг для обеспечения государственных и муниципальных нужд", от 18.07.2011 </w:t>
      </w:r>
      <w:hyperlink r:id="rId38">
        <w:r>
          <w:rPr>
            <w:color w:val="0000FF"/>
          </w:rPr>
          <w:t>N 223-ФЗ</w:t>
        </w:r>
      </w:hyperlink>
      <w:r>
        <w:t xml:space="preserve"> "О закупках товаров, работ, услуг отдельными видами юридических лиц".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Проверка целевого использования средств городского бюджета, выделяемых на реализацию программы, осуществляется в соответствии с действующим законодательством.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 xml:space="preserve">Контроль за реализацией программы заключается в сравнении фактических данных о </w:t>
      </w:r>
      <w:r>
        <w:lastRenderedPageBreak/>
        <w:t>реализации программы с плановыми значениями, приведенными в разделе "Задачи и результаты, мероприятия", выявлении отклонений, анализе их причин.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Департамент по физической культуре и спорту Администрации городского округа город Рыбинск Ярославской области 2 раза в год формирует отчет о ходе реализации программы и организует размещение на своей странице официального сайта Администрации городского округа город Рыбинск информации о ходе и результатах реализации программы, финансировании программных мероприятий.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r>
        <w:t>1.7. Индикаторы результативности программы</w:t>
      </w:r>
    </w:p>
    <w:p w:rsidR="003628CF" w:rsidRDefault="003628CF">
      <w:pPr>
        <w:pStyle w:val="ConsPlusNormal"/>
        <w:jc w:val="center"/>
      </w:pPr>
    </w:p>
    <w:p w:rsidR="003628CF" w:rsidRDefault="003628CF">
      <w:pPr>
        <w:pStyle w:val="ConsPlusNormal"/>
        <w:jc w:val="center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3628CF" w:rsidRDefault="003628CF">
      <w:pPr>
        <w:pStyle w:val="ConsPlusNormal"/>
        <w:jc w:val="center"/>
      </w:pPr>
      <w:r>
        <w:t>округа г. Рыбинск от 12.02.2026 N 108)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sectPr w:rsidR="003628CF" w:rsidSect="002A3B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3402"/>
        <w:gridCol w:w="1644"/>
        <w:gridCol w:w="864"/>
        <w:gridCol w:w="864"/>
        <w:gridCol w:w="864"/>
        <w:gridCol w:w="864"/>
      </w:tblGrid>
      <w:tr w:rsidR="003628CF">
        <w:tc>
          <w:tcPr>
            <w:tcW w:w="567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N</w:t>
            </w:r>
          </w:p>
          <w:p w:rsidR="003628CF" w:rsidRDefault="003628C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535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402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Задачи подпрограммы</w:t>
            </w:r>
          </w:p>
        </w:tc>
        <w:tc>
          <w:tcPr>
            <w:tcW w:w="1644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Базовый показатель 2025 года</w:t>
            </w:r>
          </w:p>
        </w:tc>
        <w:tc>
          <w:tcPr>
            <w:tcW w:w="3456" w:type="dxa"/>
            <w:gridSpan w:val="4"/>
          </w:tcPr>
          <w:p w:rsidR="003628CF" w:rsidRDefault="003628CF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3628CF">
        <w:tc>
          <w:tcPr>
            <w:tcW w:w="567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4535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3402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644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2029</w:t>
            </w:r>
          </w:p>
        </w:tc>
      </w:tr>
      <w:tr w:rsidR="003628CF">
        <w:tc>
          <w:tcPr>
            <w:tcW w:w="567" w:type="dxa"/>
          </w:tcPr>
          <w:p w:rsidR="003628CF" w:rsidRDefault="003628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</w:tcPr>
          <w:p w:rsidR="003628CF" w:rsidRDefault="003628CF">
            <w:pPr>
              <w:pStyle w:val="ConsPlusNormal"/>
            </w:pPr>
            <w:r>
              <w:t>Количество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 (человек, не менее)</w:t>
            </w:r>
          </w:p>
        </w:tc>
        <w:tc>
          <w:tcPr>
            <w:tcW w:w="3402" w:type="dxa"/>
          </w:tcPr>
          <w:p w:rsidR="003628CF" w:rsidRDefault="003628CF">
            <w:pPr>
              <w:pStyle w:val="ConsPlusNormal"/>
            </w:pPr>
            <w:r>
              <w:t>создание условий для отдыха, оздоровления и занятости детей и молодежи города Рыбинска</w:t>
            </w:r>
          </w:p>
        </w:tc>
        <w:tc>
          <w:tcPr>
            <w:tcW w:w="1644" w:type="dxa"/>
          </w:tcPr>
          <w:p w:rsidR="003628CF" w:rsidRDefault="003628CF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900</w:t>
            </w:r>
          </w:p>
        </w:tc>
      </w:tr>
      <w:tr w:rsidR="003628CF">
        <w:tc>
          <w:tcPr>
            <w:tcW w:w="567" w:type="dxa"/>
          </w:tcPr>
          <w:p w:rsidR="003628CF" w:rsidRDefault="003628C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3628CF" w:rsidRDefault="003628CF">
            <w:pPr>
              <w:pStyle w:val="ConsPlusNormal"/>
            </w:pPr>
            <w:r>
              <w:t>Количество учреждений отдыха и оздоровления различного типа (единиц)</w:t>
            </w:r>
          </w:p>
        </w:tc>
        <w:tc>
          <w:tcPr>
            <w:tcW w:w="3402" w:type="dxa"/>
          </w:tcPr>
          <w:p w:rsidR="003628CF" w:rsidRDefault="003628CF">
            <w:pPr>
              <w:pStyle w:val="ConsPlusNormal"/>
            </w:pPr>
            <w:r>
              <w:t>обеспечение отдыха и оздоровления детей и молодежи города Рыбинска</w:t>
            </w:r>
          </w:p>
        </w:tc>
        <w:tc>
          <w:tcPr>
            <w:tcW w:w="1644" w:type="dxa"/>
          </w:tcPr>
          <w:p w:rsidR="003628CF" w:rsidRDefault="003628CF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50</w:t>
            </w:r>
          </w:p>
        </w:tc>
      </w:tr>
      <w:tr w:rsidR="003628CF">
        <w:tc>
          <w:tcPr>
            <w:tcW w:w="567" w:type="dxa"/>
          </w:tcPr>
          <w:p w:rsidR="003628CF" w:rsidRDefault="003628C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35" w:type="dxa"/>
          </w:tcPr>
          <w:p w:rsidR="003628CF" w:rsidRDefault="003628CF">
            <w:pPr>
              <w:pStyle w:val="ConsPlusNormal"/>
            </w:pPr>
            <w:r>
              <w:t>Количество детей и молодежи (в возрасте от 7 до 17 лет), охваченных всеми формами отдыха и оздоровления (человек)</w:t>
            </w:r>
          </w:p>
        </w:tc>
        <w:tc>
          <w:tcPr>
            <w:tcW w:w="3402" w:type="dxa"/>
          </w:tcPr>
          <w:p w:rsidR="003628CF" w:rsidRDefault="003628CF">
            <w:pPr>
              <w:pStyle w:val="ConsPlusNormal"/>
            </w:pPr>
            <w:r>
              <w:t>обеспечение отдыха и оздоровления детей и молодежи города Рыбинска</w:t>
            </w:r>
          </w:p>
        </w:tc>
        <w:tc>
          <w:tcPr>
            <w:tcW w:w="1644" w:type="dxa"/>
          </w:tcPr>
          <w:p w:rsidR="003628CF" w:rsidRDefault="003628CF">
            <w:pPr>
              <w:pStyle w:val="ConsPlusNormal"/>
              <w:jc w:val="center"/>
            </w:pPr>
            <w:r>
              <w:t>8419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8000</w:t>
            </w:r>
          </w:p>
        </w:tc>
      </w:tr>
      <w:tr w:rsidR="003628CF">
        <w:tc>
          <w:tcPr>
            <w:tcW w:w="567" w:type="dxa"/>
          </w:tcPr>
          <w:p w:rsidR="003628CF" w:rsidRDefault="003628C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35" w:type="dxa"/>
          </w:tcPr>
          <w:p w:rsidR="003628CF" w:rsidRDefault="003628CF">
            <w:pPr>
              <w:pStyle w:val="ConsPlusNormal"/>
            </w:pPr>
            <w:r>
              <w:t>Количество муниципальных загородных учреждений отдыха и оздоровления (единиц (структурных подразделений))</w:t>
            </w:r>
          </w:p>
        </w:tc>
        <w:tc>
          <w:tcPr>
            <w:tcW w:w="3402" w:type="dxa"/>
          </w:tcPr>
          <w:p w:rsidR="003628CF" w:rsidRDefault="003628CF">
            <w:pPr>
              <w:pStyle w:val="ConsPlusNormal"/>
            </w:pPr>
            <w:r>
              <w:t>обеспечение деятельности муниципальных загородных учреждений сферы отдыха детей и их оздоровления</w:t>
            </w:r>
          </w:p>
        </w:tc>
        <w:tc>
          <w:tcPr>
            <w:tcW w:w="1644" w:type="dxa"/>
          </w:tcPr>
          <w:p w:rsidR="003628CF" w:rsidRDefault="003628CF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1 (3)</w:t>
            </w:r>
          </w:p>
        </w:tc>
      </w:tr>
    </w:tbl>
    <w:p w:rsidR="003628CF" w:rsidRDefault="003628CF">
      <w:pPr>
        <w:pStyle w:val="ConsPlusNormal"/>
        <w:sectPr w:rsidR="003628C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bookmarkStart w:id="1" w:name="P397"/>
      <w:bookmarkEnd w:id="1"/>
      <w:r>
        <w:t>2.1. Паспорт подпрограммы</w:t>
      </w:r>
    </w:p>
    <w:p w:rsidR="003628CF" w:rsidRDefault="003628CF">
      <w:pPr>
        <w:pStyle w:val="ConsPlusTitle"/>
        <w:jc w:val="center"/>
      </w:pPr>
      <w:r>
        <w:t>"Отдых, оздоровление и занятость детей и молодежи городского</w:t>
      </w:r>
    </w:p>
    <w:p w:rsidR="003628CF" w:rsidRDefault="003628CF">
      <w:pPr>
        <w:pStyle w:val="ConsPlusTitle"/>
        <w:jc w:val="center"/>
      </w:pPr>
      <w:r>
        <w:t>округа город Рыбинск Ярославской области"</w:t>
      </w:r>
    </w:p>
    <w:p w:rsidR="003628CF" w:rsidRDefault="003628CF">
      <w:pPr>
        <w:pStyle w:val="ConsPlusNormal"/>
        <w:jc w:val="center"/>
      </w:pPr>
    </w:p>
    <w:p w:rsidR="003628CF" w:rsidRDefault="003628CF">
      <w:pPr>
        <w:pStyle w:val="ConsPlusNormal"/>
        <w:jc w:val="center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3628CF" w:rsidRDefault="003628CF">
      <w:pPr>
        <w:pStyle w:val="ConsPlusNormal"/>
        <w:jc w:val="center"/>
      </w:pPr>
      <w:r>
        <w:t>округа г. Рыбинск от 22.04.2026 N 373)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3628CF" w:rsidRDefault="003628CF">
      <w:pPr>
        <w:pStyle w:val="ConsPlusCell"/>
        <w:jc w:val="both"/>
      </w:pPr>
      <w:r>
        <w:t>│</w:t>
      </w:r>
      <w:proofErr w:type="gramStart"/>
      <w:r>
        <w:t>Наименование  │</w:t>
      </w:r>
      <w:proofErr w:type="gramEnd"/>
      <w:r>
        <w:t>"Отдых, оздоровление и занятость детей и молодежи         │</w:t>
      </w:r>
    </w:p>
    <w:p w:rsidR="003628CF" w:rsidRDefault="003628CF">
      <w:pPr>
        <w:pStyle w:val="ConsPlusCell"/>
        <w:jc w:val="both"/>
      </w:pPr>
      <w:r>
        <w:t>│</w:t>
      </w:r>
      <w:proofErr w:type="gramStart"/>
      <w:r>
        <w:t>подпрограммы  │</w:t>
      </w:r>
      <w:proofErr w:type="gramEnd"/>
      <w:r>
        <w:t>городского округа город Рыбинск Ярославской области"  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>│Срок          │2026 - 2029 годы                                          │</w:t>
      </w:r>
    </w:p>
    <w:p w:rsidR="003628CF" w:rsidRDefault="003628CF">
      <w:pPr>
        <w:pStyle w:val="ConsPlusCell"/>
        <w:jc w:val="both"/>
      </w:pPr>
      <w:r>
        <w:t>│реализации    │                                                          │</w:t>
      </w:r>
    </w:p>
    <w:p w:rsidR="003628CF" w:rsidRDefault="003628CF">
      <w:pPr>
        <w:pStyle w:val="ConsPlusCell"/>
        <w:jc w:val="both"/>
      </w:pPr>
      <w:r>
        <w:t>│</w:t>
      </w:r>
      <w:proofErr w:type="gramStart"/>
      <w:r>
        <w:t>подпрограммы  │</w:t>
      </w:r>
      <w:proofErr w:type="gramEnd"/>
      <w:r>
        <w:t xml:space="preserve">                                                      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 xml:space="preserve">│Основания для │- Федеральный </w:t>
      </w:r>
      <w:hyperlink r:id="rId41">
        <w:r>
          <w:rPr>
            <w:color w:val="0000FF"/>
          </w:rPr>
          <w:t>закон</w:t>
        </w:r>
      </w:hyperlink>
      <w:r>
        <w:t xml:space="preserve"> от 06.10.2003 N 131-ФЗ "Об общих      │</w:t>
      </w:r>
    </w:p>
    <w:p w:rsidR="003628CF" w:rsidRDefault="003628CF">
      <w:pPr>
        <w:pStyle w:val="ConsPlusCell"/>
        <w:jc w:val="both"/>
      </w:pPr>
      <w:r>
        <w:t>│разработки    │принципах организации местного самоуправления в Российской│</w:t>
      </w:r>
    </w:p>
    <w:p w:rsidR="003628CF" w:rsidRDefault="003628CF">
      <w:pPr>
        <w:pStyle w:val="ConsPlusCell"/>
        <w:jc w:val="both"/>
      </w:pPr>
      <w:r>
        <w:t>│</w:t>
      </w:r>
      <w:proofErr w:type="gramStart"/>
      <w:r>
        <w:t>подпрограммы  │</w:t>
      </w:r>
      <w:proofErr w:type="gramEnd"/>
      <w:r>
        <w:t>Федерации" (</w:t>
      </w:r>
      <w:hyperlink r:id="rId42">
        <w:r>
          <w:rPr>
            <w:color w:val="0000FF"/>
          </w:rPr>
          <w:t>п. 34 ч. 1 ст. 16</w:t>
        </w:r>
      </w:hyperlink>
      <w:r>
        <w:t>);                           │</w:t>
      </w:r>
    </w:p>
    <w:p w:rsidR="003628CF" w:rsidRDefault="003628CF">
      <w:pPr>
        <w:pStyle w:val="ConsPlusCell"/>
        <w:jc w:val="both"/>
      </w:pPr>
      <w:r>
        <w:t xml:space="preserve">│              │- Федеральный </w:t>
      </w:r>
      <w:hyperlink r:id="rId43">
        <w:r>
          <w:rPr>
            <w:color w:val="0000FF"/>
          </w:rPr>
          <w:t>закон</w:t>
        </w:r>
      </w:hyperlink>
      <w:r>
        <w:t xml:space="preserve"> от 20.03.2025 N 33-ФЗ "Об общих       │</w:t>
      </w:r>
    </w:p>
    <w:p w:rsidR="003628CF" w:rsidRDefault="003628CF">
      <w:pPr>
        <w:pStyle w:val="ConsPlusCell"/>
        <w:jc w:val="both"/>
      </w:pPr>
      <w:r>
        <w:t>│              │принципах организации местного самоуправления в единой    │</w:t>
      </w:r>
    </w:p>
    <w:p w:rsidR="003628CF" w:rsidRDefault="003628CF">
      <w:pPr>
        <w:pStyle w:val="ConsPlusCell"/>
        <w:jc w:val="both"/>
      </w:pPr>
      <w:r>
        <w:t>│              │системе публичной власти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3628CF" w:rsidRDefault="003628CF">
      <w:pPr>
        <w:pStyle w:val="ConsPlusCell"/>
        <w:jc w:val="both"/>
      </w:pPr>
      <w:r>
        <w:t xml:space="preserve">│              │- </w:t>
      </w:r>
      <w:hyperlink r:id="rId44">
        <w:r>
          <w:rPr>
            <w:color w:val="0000FF"/>
          </w:rPr>
          <w:t>постановление</w:t>
        </w:r>
      </w:hyperlink>
      <w:r>
        <w:t xml:space="preserve"> Правительства Ярославской области от      │</w:t>
      </w:r>
    </w:p>
    <w:p w:rsidR="003628CF" w:rsidRDefault="003628CF">
      <w:pPr>
        <w:pStyle w:val="ConsPlusCell"/>
        <w:jc w:val="both"/>
      </w:pPr>
      <w:r>
        <w:t>│              │27.03.2024 N 390-п "Об утверждении государственной        │</w:t>
      </w:r>
    </w:p>
    <w:p w:rsidR="003628CF" w:rsidRDefault="003628CF">
      <w:pPr>
        <w:pStyle w:val="ConsPlusCell"/>
        <w:jc w:val="both"/>
      </w:pPr>
      <w:r>
        <w:t>│              │программы Ярославской области "Социальная поддержка       │</w:t>
      </w:r>
    </w:p>
    <w:p w:rsidR="003628CF" w:rsidRDefault="003628CF">
      <w:pPr>
        <w:pStyle w:val="ConsPlusCell"/>
        <w:jc w:val="both"/>
      </w:pPr>
      <w:r>
        <w:t>│              │населения Ярославской области" на 2024 - 2030 годы и      │</w:t>
      </w:r>
    </w:p>
    <w:p w:rsidR="003628CF" w:rsidRDefault="003628CF">
      <w:pPr>
        <w:pStyle w:val="ConsPlusCell"/>
        <w:jc w:val="both"/>
      </w:pPr>
      <w:r>
        <w:t>│              │признании утратившими силу отдельных постановлений        │</w:t>
      </w:r>
    </w:p>
    <w:p w:rsidR="003628CF" w:rsidRDefault="003628CF">
      <w:pPr>
        <w:pStyle w:val="ConsPlusCell"/>
        <w:jc w:val="both"/>
      </w:pPr>
      <w:r>
        <w:t>│              │Правительства области</w:t>
      </w:r>
      <w:proofErr w:type="gramStart"/>
      <w:r>
        <w:t xml:space="preserve">";   </w:t>
      </w:r>
      <w:proofErr w:type="gramEnd"/>
      <w:r>
        <w:t xml:space="preserve">                                │</w:t>
      </w:r>
    </w:p>
    <w:p w:rsidR="003628CF" w:rsidRDefault="003628CF">
      <w:pPr>
        <w:pStyle w:val="ConsPlusCell"/>
        <w:jc w:val="both"/>
      </w:pPr>
      <w:r>
        <w:t xml:space="preserve">│              │- </w:t>
      </w:r>
      <w:hyperlink r:id="rId45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 │</w:t>
      </w:r>
    </w:p>
    <w:p w:rsidR="003628CF" w:rsidRDefault="003628CF">
      <w:pPr>
        <w:pStyle w:val="ConsPlusCell"/>
        <w:jc w:val="both"/>
      </w:pPr>
      <w:r>
        <w:t>│              │области (принят решением Муниципального Совета городского │</w:t>
      </w:r>
    </w:p>
    <w:p w:rsidR="003628CF" w:rsidRDefault="003628CF">
      <w:pPr>
        <w:pStyle w:val="ConsPlusCell"/>
        <w:jc w:val="both"/>
      </w:pPr>
      <w:r>
        <w:t>│              │округа город Рыбинск от 19.12.2019 N 98</w:t>
      </w:r>
      <w:proofErr w:type="gramStart"/>
      <w:r>
        <w:t xml:space="preserve">);   </w:t>
      </w:r>
      <w:proofErr w:type="gramEnd"/>
      <w:r>
        <w:t xml:space="preserve">              │</w:t>
      </w:r>
    </w:p>
    <w:p w:rsidR="003628CF" w:rsidRDefault="003628CF">
      <w:pPr>
        <w:pStyle w:val="ConsPlusCell"/>
        <w:jc w:val="both"/>
      </w:pPr>
      <w:r>
        <w:t xml:space="preserve">│              │- </w:t>
      </w:r>
      <w:hyperlink r:id="rId46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3628CF" w:rsidRDefault="003628CF">
      <w:pPr>
        <w:pStyle w:val="ConsPlusCell"/>
        <w:jc w:val="both"/>
      </w:pPr>
      <w:r>
        <w:t>│              │Рыбинск Ярославской области от 08.06.2020 N 1306 "О       │</w:t>
      </w:r>
    </w:p>
    <w:p w:rsidR="003628CF" w:rsidRDefault="003628CF">
      <w:pPr>
        <w:pStyle w:val="ConsPlusCell"/>
        <w:jc w:val="both"/>
      </w:pPr>
      <w:r>
        <w:t>│              │муниципальных программах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3628CF" w:rsidRDefault="003628CF">
      <w:pPr>
        <w:pStyle w:val="ConsPlusCell"/>
        <w:jc w:val="both"/>
      </w:pPr>
      <w:r>
        <w:t xml:space="preserve">│              │- </w:t>
      </w:r>
      <w:hyperlink r:id="rId47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3628CF" w:rsidRDefault="003628CF">
      <w:pPr>
        <w:pStyle w:val="ConsPlusCell"/>
        <w:jc w:val="both"/>
      </w:pPr>
      <w:r>
        <w:t>│              │Рыбинск Ярославской области от 21.01.2026 N 40 "Об        │</w:t>
      </w:r>
    </w:p>
    <w:p w:rsidR="003628CF" w:rsidRDefault="003628CF">
      <w:pPr>
        <w:pStyle w:val="ConsPlusCell"/>
        <w:jc w:val="both"/>
      </w:pPr>
      <w:r>
        <w:t>│              │утверждении плана мероприятий"                        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>│Заказчик      │Администрация городского округа город Рыбинск Ярославской │</w:t>
      </w:r>
    </w:p>
    <w:p w:rsidR="003628CF" w:rsidRDefault="003628CF">
      <w:pPr>
        <w:pStyle w:val="ConsPlusCell"/>
        <w:jc w:val="both"/>
      </w:pPr>
      <w:r>
        <w:t>│</w:t>
      </w:r>
      <w:proofErr w:type="gramStart"/>
      <w:r>
        <w:t>подпрограммы  │</w:t>
      </w:r>
      <w:proofErr w:type="gramEnd"/>
      <w:r>
        <w:t>области                                               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>│Ответственный │Директор Департамента по физической культуре и спорту     │</w:t>
      </w:r>
    </w:p>
    <w:p w:rsidR="003628CF" w:rsidRDefault="003628CF">
      <w:pPr>
        <w:pStyle w:val="ConsPlusCell"/>
        <w:jc w:val="both"/>
      </w:pPr>
      <w:r>
        <w:t>│исполнитель - │Администрации городского округа город Рыбинск Ярославской │</w:t>
      </w:r>
    </w:p>
    <w:p w:rsidR="003628CF" w:rsidRDefault="003628CF">
      <w:pPr>
        <w:pStyle w:val="ConsPlusCell"/>
        <w:jc w:val="both"/>
      </w:pPr>
      <w:r>
        <w:t>│</w:t>
      </w:r>
      <w:proofErr w:type="gramStart"/>
      <w:r>
        <w:t>руководитель  │</w:t>
      </w:r>
      <w:proofErr w:type="gramEnd"/>
      <w:r>
        <w:t>области                                                   │</w:t>
      </w:r>
    </w:p>
    <w:p w:rsidR="003628CF" w:rsidRDefault="003628CF">
      <w:pPr>
        <w:pStyle w:val="ConsPlusCell"/>
        <w:jc w:val="both"/>
      </w:pPr>
      <w:r>
        <w:t>│</w:t>
      </w:r>
      <w:proofErr w:type="gramStart"/>
      <w:r>
        <w:t>подпрограммы  │</w:t>
      </w:r>
      <w:proofErr w:type="gramEnd"/>
      <w:r>
        <w:t xml:space="preserve">                                                      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>│Куратор       │Заместитель Главы Администрации по социальной политике    │</w:t>
      </w:r>
    </w:p>
    <w:p w:rsidR="003628CF" w:rsidRDefault="003628CF">
      <w:pPr>
        <w:pStyle w:val="ConsPlusCell"/>
        <w:jc w:val="both"/>
      </w:pPr>
      <w:r>
        <w:t>│</w:t>
      </w:r>
      <w:proofErr w:type="gramStart"/>
      <w:r>
        <w:t>подпрограммы  │</w:t>
      </w:r>
      <w:proofErr w:type="gramEnd"/>
      <w:r>
        <w:t xml:space="preserve">                                                      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>│Цель          │Организация отдыха, оздоровления и занятости детей и      │</w:t>
      </w:r>
    </w:p>
    <w:p w:rsidR="003628CF" w:rsidRDefault="003628CF">
      <w:pPr>
        <w:pStyle w:val="ConsPlusCell"/>
        <w:jc w:val="both"/>
      </w:pPr>
      <w:r>
        <w:t>│</w:t>
      </w:r>
      <w:proofErr w:type="gramStart"/>
      <w:r>
        <w:t>подпрограммы  │</w:t>
      </w:r>
      <w:proofErr w:type="gramEnd"/>
      <w:r>
        <w:t>молодежи городского округа город Рыбинск Ярославской      │</w:t>
      </w:r>
    </w:p>
    <w:p w:rsidR="003628CF" w:rsidRDefault="003628CF">
      <w:pPr>
        <w:pStyle w:val="ConsPlusCell"/>
        <w:jc w:val="both"/>
      </w:pPr>
      <w:r>
        <w:t xml:space="preserve">│              │области (далее - город Рыбинск; г. </w:t>
      </w:r>
      <w:proofErr w:type="gramStart"/>
      <w:r>
        <w:t xml:space="preserve">Рыбинск)   </w:t>
      </w:r>
      <w:proofErr w:type="gramEnd"/>
      <w:r>
        <w:t xml:space="preserve">        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>│Задачи        │- создание условий для отдыха, оздоровления и занятости   │</w:t>
      </w:r>
    </w:p>
    <w:p w:rsidR="003628CF" w:rsidRDefault="003628CF">
      <w:pPr>
        <w:pStyle w:val="ConsPlusCell"/>
        <w:jc w:val="both"/>
      </w:pPr>
      <w:r>
        <w:t>│</w:t>
      </w:r>
      <w:proofErr w:type="gramStart"/>
      <w:r>
        <w:t>подпрограммы  │</w:t>
      </w:r>
      <w:proofErr w:type="gramEnd"/>
      <w:r>
        <w:t>детей и молодежи города Рыбинска;                         │</w:t>
      </w:r>
    </w:p>
    <w:p w:rsidR="003628CF" w:rsidRDefault="003628CF">
      <w:pPr>
        <w:pStyle w:val="ConsPlusCell"/>
        <w:jc w:val="both"/>
      </w:pPr>
      <w:r>
        <w:t>│              │- обеспечение отдыха и оздоровления детей и молодежи      │</w:t>
      </w:r>
    </w:p>
    <w:p w:rsidR="003628CF" w:rsidRDefault="003628CF">
      <w:pPr>
        <w:pStyle w:val="ConsPlusCell"/>
        <w:jc w:val="both"/>
      </w:pPr>
      <w:r>
        <w:t>│              │города Рыбинска                                       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>│Объемы и      │Общий объем финансирования (выделено в бюджете/финансовая │</w:t>
      </w:r>
    </w:p>
    <w:p w:rsidR="003628CF" w:rsidRDefault="003628CF">
      <w:pPr>
        <w:pStyle w:val="ConsPlusCell"/>
        <w:jc w:val="both"/>
      </w:pPr>
      <w:r>
        <w:t>│источники     │потребность) 90,59 млн. рублей/664,72 млн. руб., в т.ч.:  │</w:t>
      </w:r>
    </w:p>
    <w:p w:rsidR="003628CF" w:rsidRDefault="003628CF">
      <w:pPr>
        <w:pStyle w:val="ConsPlusCell"/>
        <w:jc w:val="both"/>
      </w:pPr>
      <w:r>
        <w:t>│</w:t>
      </w:r>
      <w:proofErr w:type="spellStart"/>
      <w:r>
        <w:t>финансирования│средства</w:t>
      </w:r>
      <w:proofErr w:type="spellEnd"/>
      <w:r>
        <w:t xml:space="preserve"> городского бюджета, в т.ч.:                      │</w:t>
      </w:r>
    </w:p>
    <w:p w:rsidR="003628CF" w:rsidRDefault="003628CF">
      <w:pPr>
        <w:pStyle w:val="ConsPlusCell"/>
        <w:jc w:val="both"/>
      </w:pPr>
      <w:r>
        <w:t>│</w:t>
      </w:r>
      <w:proofErr w:type="gramStart"/>
      <w:r>
        <w:t>подпрограммы  │</w:t>
      </w:r>
      <w:proofErr w:type="gramEnd"/>
      <w:r>
        <w:t>┌───────────┬────────────────┬───────────────────────────┐│</w:t>
      </w:r>
    </w:p>
    <w:p w:rsidR="003628CF" w:rsidRDefault="003628CF">
      <w:pPr>
        <w:pStyle w:val="ConsPlusCell"/>
        <w:jc w:val="both"/>
      </w:pPr>
      <w:r>
        <w:lastRenderedPageBreak/>
        <w:t>│              ││           │    Выделено    │        Потребность        ││</w:t>
      </w:r>
    </w:p>
    <w:p w:rsidR="003628CF" w:rsidRDefault="003628CF">
      <w:pPr>
        <w:pStyle w:val="ConsPlusCell"/>
        <w:jc w:val="both"/>
      </w:pPr>
      <w:r>
        <w:t>│              ││           │    в бюджете   │      в финансировании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││2026 год   │      2,00      │            9,17 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││2027 год   │      2,00      │            9,17 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││2028 год   │      2,00      │            9,31 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││2029 год   │      0,00      │           158,38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││Итого      │      6,00      │           186,03          ││</w:t>
      </w:r>
    </w:p>
    <w:p w:rsidR="003628CF" w:rsidRDefault="003628CF">
      <w:pPr>
        <w:pStyle w:val="ConsPlusCell"/>
        <w:jc w:val="both"/>
      </w:pPr>
      <w:r>
        <w:t>│              │└───────────┴────────────────┴───────────────────────────┘│</w:t>
      </w:r>
    </w:p>
    <w:p w:rsidR="003628CF" w:rsidRDefault="003628CF">
      <w:pPr>
        <w:pStyle w:val="ConsPlusCell"/>
        <w:jc w:val="both"/>
      </w:pPr>
      <w:r>
        <w:t>│              │средства областного бюджета, в т.ч.                       │</w:t>
      </w:r>
    </w:p>
    <w:p w:rsidR="003628CF" w:rsidRDefault="003628CF">
      <w:pPr>
        <w:pStyle w:val="ConsPlusCell"/>
        <w:jc w:val="both"/>
      </w:pPr>
      <w:r>
        <w:t>│              │┌───────────┬────────────────┬───────────────────────────┐│</w:t>
      </w:r>
    </w:p>
    <w:p w:rsidR="003628CF" w:rsidRDefault="003628CF">
      <w:pPr>
        <w:pStyle w:val="ConsPlusCell"/>
        <w:jc w:val="both"/>
      </w:pPr>
      <w:r>
        <w:t>│              ││           │    Выделено    │        Потребность        ││</w:t>
      </w:r>
    </w:p>
    <w:p w:rsidR="003628CF" w:rsidRDefault="003628CF">
      <w:pPr>
        <w:pStyle w:val="ConsPlusCell"/>
        <w:jc w:val="both"/>
      </w:pPr>
      <w:r>
        <w:t>│              ││           │    в бюджете   │      в финансировании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││2026 год   │     34,923     │           72,863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││2027 год   │     24,923     │           67,013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││2028 год   │     24,744     │           66,834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││2029 год   │      0,00      │          143,764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││Итого      │     84,59      │          350,474          ││</w:t>
      </w:r>
    </w:p>
    <w:p w:rsidR="003628CF" w:rsidRDefault="003628CF">
      <w:pPr>
        <w:pStyle w:val="ConsPlusCell"/>
        <w:jc w:val="both"/>
      </w:pPr>
      <w:r>
        <w:t>│              │└───────────┴────────────────┴───────────────────────────┘│</w:t>
      </w:r>
    </w:p>
    <w:p w:rsidR="003628CF" w:rsidRDefault="003628CF">
      <w:pPr>
        <w:pStyle w:val="ConsPlusCell"/>
        <w:jc w:val="both"/>
      </w:pPr>
      <w:r>
        <w:t>│              │средства федерального бюджета, в. т.ч.                    │</w:t>
      </w:r>
    </w:p>
    <w:p w:rsidR="003628CF" w:rsidRDefault="003628CF">
      <w:pPr>
        <w:pStyle w:val="ConsPlusCell"/>
        <w:jc w:val="both"/>
      </w:pPr>
      <w:r>
        <w:t>│              │┌───────────┬────────────────┬───────────────────────────┐│</w:t>
      </w:r>
    </w:p>
    <w:p w:rsidR="003628CF" w:rsidRDefault="003628CF">
      <w:pPr>
        <w:pStyle w:val="ConsPlusCell"/>
        <w:jc w:val="both"/>
      </w:pPr>
      <w:r>
        <w:t>│              ││           │    Выделено    │        Потребность        ││</w:t>
      </w:r>
    </w:p>
    <w:p w:rsidR="003628CF" w:rsidRDefault="003628CF">
      <w:pPr>
        <w:pStyle w:val="ConsPlusCell"/>
        <w:jc w:val="both"/>
      </w:pPr>
      <w:r>
        <w:t>│              ││           │    в бюджете   │      в финансировании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││2026 год   │      0,00      │            0,00 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││2027 год   │      0,00      │            0,00 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││2028 год   │      0,00      │            0,00 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││2029 год   │      0,00      │          128,215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││Итого      │      0,00      │          128,215          ││</w:t>
      </w:r>
    </w:p>
    <w:p w:rsidR="003628CF" w:rsidRDefault="003628CF">
      <w:pPr>
        <w:pStyle w:val="ConsPlusCell"/>
        <w:jc w:val="both"/>
      </w:pPr>
      <w:r>
        <w:t>│              │└───────────┴────────────────┴───────────────────────────┘│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>│Основные      │- сохранение количества детей, охваченных отдыхом и       │</w:t>
      </w:r>
    </w:p>
    <w:p w:rsidR="003628CF" w:rsidRDefault="003628CF">
      <w:pPr>
        <w:pStyle w:val="ConsPlusCell"/>
        <w:jc w:val="both"/>
      </w:pPr>
      <w:r>
        <w:t xml:space="preserve">│ожидаемые     │оздоровлением, находящихся в трудной жизненной </w:t>
      </w:r>
      <w:proofErr w:type="gramStart"/>
      <w:r>
        <w:t>ситуации;  │</w:t>
      </w:r>
      <w:proofErr w:type="gramEnd"/>
    </w:p>
    <w:p w:rsidR="003628CF" w:rsidRDefault="003628CF">
      <w:pPr>
        <w:pStyle w:val="ConsPlusCell"/>
        <w:jc w:val="both"/>
      </w:pPr>
      <w:r>
        <w:t>│результаты    │детей погибших сотрудников правоохранительных органов и   │</w:t>
      </w:r>
    </w:p>
    <w:p w:rsidR="003628CF" w:rsidRDefault="003628CF">
      <w:pPr>
        <w:pStyle w:val="ConsPlusCell"/>
        <w:jc w:val="both"/>
      </w:pPr>
      <w:r>
        <w:t xml:space="preserve">│реализации    │военнослужащих, безнадзорных детей на уровне не ниже </w:t>
      </w:r>
      <w:proofErr w:type="gramStart"/>
      <w:r>
        <w:t>900  │</w:t>
      </w:r>
      <w:proofErr w:type="gramEnd"/>
    </w:p>
    <w:p w:rsidR="003628CF" w:rsidRDefault="003628CF">
      <w:pPr>
        <w:pStyle w:val="ConsPlusCell"/>
        <w:jc w:val="both"/>
      </w:pPr>
      <w:r>
        <w:t>│</w:t>
      </w:r>
      <w:proofErr w:type="gramStart"/>
      <w:r>
        <w:t>подпрограммы  │</w:t>
      </w:r>
      <w:proofErr w:type="gramEnd"/>
      <w:r>
        <w:t>человек;                                                  │</w:t>
      </w:r>
    </w:p>
    <w:p w:rsidR="003628CF" w:rsidRDefault="003628CF">
      <w:pPr>
        <w:pStyle w:val="ConsPlusCell"/>
        <w:jc w:val="both"/>
      </w:pPr>
      <w:r>
        <w:t xml:space="preserve">│              │- сохранение количества учреждений отдыха и </w:t>
      </w:r>
      <w:proofErr w:type="gramStart"/>
      <w:r>
        <w:t>оздоровления  │</w:t>
      </w:r>
      <w:proofErr w:type="gramEnd"/>
    </w:p>
    <w:p w:rsidR="003628CF" w:rsidRDefault="003628CF">
      <w:pPr>
        <w:pStyle w:val="ConsPlusCell"/>
        <w:jc w:val="both"/>
      </w:pPr>
      <w:r>
        <w:t>│              │различного типа (загородные детские учреждения отдыха и   │</w:t>
      </w:r>
    </w:p>
    <w:p w:rsidR="003628CF" w:rsidRDefault="003628CF">
      <w:pPr>
        <w:pStyle w:val="ConsPlusCell"/>
        <w:jc w:val="both"/>
      </w:pPr>
      <w:r>
        <w:t>│              │оздоровления, лагеря дневного пребывания детей) на уровне │</w:t>
      </w:r>
    </w:p>
    <w:p w:rsidR="003628CF" w:rsidRDefault="003628CF">
      <w:pPr>
        <w:pStyle w:val="ConsPlusCell"/>
        <w:jc w:val="both"/>
      </w:pPr>
      <w:r>
        <w:t xml:space="preserve">│              │не ниже 50 </w:t>
      </w:r>
      <w:proofErr w:type="gramStart"/>
      <w:r>
        <w:t xml:space="preserve">лагерей;   </w:t>
      </w:r>
      <w:proofErr w:type="gramEnd"/>
      <w:r>
        <w:t xml:space="preserve">                                    │</w:t>
      </w:r>
    </w:p>
    <w:p w:rsidR="003628CF" w:rsidRDefault="003628CF">
      <w:pPr>
        <w:pStyle w:val="ConsPlusCell"/>
        <w:jc w:val="both"/>
      </w:pPr>
      <w:r>
        <w:t>│              │- сохранение количества детей и молодежи (в возрасте от 7 │</w:t>
      </w:r>
    </w:p>
    <w:p w:rsidR="003628CF" w:rsidRDefault="003628CF">
      <w:pPr>
        <w:pStyle w:val="ConsPlusCell"/>
        <w:jc w:val="both"/>
      </w:pPr>
      <w:r>
        <w:t>│              │до 17 лет), охваченных всеми формами отдыха и             │</w:t>
      </w:r>
    </w:p>
    <w:p w:rsidR="003628CF" w:rsidRDefault="003628CF">
      <w:pPr>
        <w:pStyle w:val="ConsPlusCell"/>
        <w:jc w:val="both"/>
      </w:pPr>
      <w:r>
        <w:t>│              │оздоровления, на уровне не ниже 8000 человек              │</w:t>
      </w:r>
    </w:p>
    <w:p w:rsidR="003628CF" w:rsidRDefault="003628CF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r>
        <w:t>2.2. Анализ существующей ситуации и оценка проблем</w:t>
      </w:r>
    </w:p>
    <w:p w:rsidR="003628CF" w:rsidRDefault="003628CF">
      <w:pPr>
        <w:pStyle w:val="ConsPlusNormal"/>
        <w:jc w:val="center"/>
      </w:pPr>
    </w:p>
    <w:p w:rsidR="003628CF" w:rsidRDefault="003628CF">
      <w:pPr>
        <w:pStyle w:val="ConsPlusNormal"/>
        <w:jc w:val="center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3628CF" w:rsidRDefault="003628CF">
      <w:pPr>
        <w:pStyle w:val="ConsPlusNormal"/>
        <w:jc w:val="center"/>
      </w:pPr>
      <w:r>
        <w:t>округа г. Рыбинск от 12.02.2026 N 108)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lastRenderedPageBreak/>
        <w:t>Организация отдыха и оздоровления детей и молодежи города осуществляется на базе загородных учреждений стационарного типа, лагерей дневного пребывания детей, профильных лагерей.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Инфраструктура отдыха детей и их оздоровления в г. Рыбинске: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муниципальное учреждение отдыха детей и их оздоровления сезонного типа МАУ "Центр отдыха "Содружество" (структурные подразделения ДОЛ им. Ю. Гагарина, им. А. Матросова, "Полянка");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ведомственный лагерь АО ССЗ "Вымпел" ДОЛ им. Г. Титова;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- 47 лагерей с дневным пребыванием, организованных на базе образовательных организаций, учреждений культуры, учреждений спорта;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- 2 профильных лагеря общественных организаций, организованных на базе учреждения общего образования города Рыбинска.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В 2025 году организованным отдыхом и оздоровлением охвачены более 8400 детей и молодежи г. Рыбинска, что составило более 41% от общего количества детей в возрасте от 7 до 17 лет.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В целях оказания социальной поддержки граждан в 2025 году, финансируемой из областного бюджета, выполнено: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охват отдыхом в условиях лагерей дневного пребывания 730 детей, находящихся в трудной жизненной ситуации;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охват отдыхом в условиях загородных лагерей 852 человек - детей, находящихся в трудной жизненной ситуации;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осуществление компенсаций части расходов на путевки в загородные лагеря родителям - законным представителям в количестве 172 человек.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С целью обеспечения доступности разнообразных форм отдыха и оздоровления, повышения их качества из городского бюджета профинансирована организация профильных лагерей, смен, тематических мероприятий: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обучающие выездные мероприятия "Первый вожатский" для подготовки вожатых для работы в муниципальных лагерях (МАУ "Центр отдыха "Содружество" - 50 участников);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конкурс программ (проектов) воспитательной работы для лагерей с дневным пребыванием детей, организованных муниципальными учреждениями системы образования, культуры и спорта. Основная цель - поддержка инициатив и перспективных программ деятельности в сфере детского отдыха, оздоровления и занятости, создающих условия для реализации духовных, физических, творческих и социальных потребностей детей и их законных представителей (родителей).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Достигнуты цели летней оздоровительной кампании: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качественное предоставление услуг в сфере организации отдыха детей и их оздоровления в детских оздоровительных лагерях;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обеспечение безопасного отдыха детей.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 xml:space="preserve">Использование программно-целевого метода при реализации мер по организации отдыха, оздоровления и занятости детей доказало свою эффективность и позволит в дальнейшем привлечь дополнительные средства федеральных и </w:t>
      </w:r>
      <w:proofErr w:type="gramStart"/>
      <w:r>
        <w:t>региональных целевых программ</w:t>
      </w:r>
      <w:proofErr w:type="gramEnd"/>
      <w:r>
        <w:t xml:space="preserve"> и иных внебюджетных </w:t>
      </w:r>
      <w:r>
        <w:lastRenderedPageBreak/>
        <w:t>источников для решения задач программы.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r>
        <w:t>2.3. Цель, задачи и ожидаемые результаты</w:t>
      </w:r>
    </w:p>
    <w:p w:rsidR="003628CF" w:rsidRDefault="003628CF">
      <w:pPr>
        <w:pStyle w:val="ConsPlusTitle"/>
        <w:jc w:val="center"/>
      </w:pPr>
      <w:r>
        <w:t>реализации подпрограммы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Цель подпрограммы: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организация отдыха, оздоровления и занятости детей и молодежи города Рыбинска.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Задачи подпрограммы: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1. Создание условий для отдыха, оздоровления и занятости детей и молодежи города Рыбинска.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2. Обеспечение отдыха и оздоровления детей и молодежи города Рыбинска.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Реализация подпрограммы позволит достигнуть следующих результатов: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сохранение количества детей, охваченных отдыхом и оздоровлением, находящихся в трудной жизненной ситуации, детей погибших сотрудников правоохранительных органов и военнослужащих, безнадзорных детей на уровне не ниже 900 человек;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сохранение количества учреждений отдыха и оздоровления различного типа (загородные детские учреждения отдыха и оздоровления, лагеря дневного пребывания детей) на уровне не ниже 50 лагерей;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сохранение количества детей и молодежи (в возрасте от 7 до 17 лет), охваченных всеми формами отдыха и оздоровления, на уровне не ниже 8000 человек.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r>
        <w:t>2.4. Социально-экономическое обоснование подпрограммы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Источником финансирования мероприятий подпрограммы являются средства городского, областного бюджетов и привлеченных средств, которые распределены в зависимости от поставленных целей, задач и соответственно затрат.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Основными статьями расходов, предусмотренными для реализации плана мероприятий, являются: оплата услуг по оплате договоров, пособия по социальной помощи населению.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Социальный эффект от реализации программы - это: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ежегодный охват организованным отдыхом и оздоровлением детей и молодежи г. Рыбинска в возрасте от 7 до 17 лет, что позволит укрепить и улучшить физическое здоровье детей, снизить уровень заболеваемости детей в течение года;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оказание социальной поддержки детям, находящимся в трудной жизненной ситуации;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формирование у детей и молодежи дополнительных возможностей для духовного, интеллектуального и физического развития, творческих способностей, приобретение детьми навыков коммуникации через активную форму отдыха, формирование положительного опыта социального поведения, а также предупреждение безнадзорности и правонарушений среди несовершеннолетних в летний период.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Экономический эффект подпрограммы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подпрограмме, а также привлечения иных источников для реализации подпрограммы.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r>
        <w:t>2.5. Финансирование подпрограммы</w:t>
      </w:r>
    </w:p>
    <w:p w:rsidR="003628CF" w:rsidRDefault="003628CF">
      <w:pPr>
        <w:pStyle w:val="ConsPlusNormal"/>
        <w:jc w:val="center"/>
      </w:pPr>
    </w:p>
    <w:p w:rsidR="003628CF" w:rsidRDefault="003628CF">
      <w:pPr>
        <w:pStyle w:val="ConsPlusNormal"/>
        <w:jc w:val="center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3628CF" w:rsidRDefault="003628CF">
      <w:pPr>
        <w:pStyle w:val="ConsPlusNormal"/>
        <w:jc w:val="center"/>
      </w:pPr>
      <w:r>
        <w:t>округа г. Рыбинск от 22.04.2026 N 373)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Общий объем финансирования программы на 2026 - 2029 годы составляет (выделено/финансовая потребность) 90,59 млн. рублей/664,72 млн. руб., в т.ч.: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средства городского бюджета:</w:t>
      </w:r>
    </w:p>
    <w:p w:rsidR="003628CF" w:rsidRDefault="003628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948"/>
        <w:gridCol w:w="4422"/>
      </w:tblGrid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Выделено в бюджете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2026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9,17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2027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9,17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2028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9,31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2029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158,38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Итого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6,00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186,03</w:t>
            </w:r>
          </w:p>
        </w:tc>
      </w:tr>
    </w:tbl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средства областного бюджета:</w:t>
      </w:r>
    </w:p>
    <w:p w:rsidR="003628CF" w:rsidRDefault="003628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948"/>
        <w:gridCol w:w="4422"/>
      </w:tblGrid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Выделено в бюджете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2026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34,923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72,863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2027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24,923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67,013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2028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24,744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66,834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2029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143,764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Итого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84,59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350,474</w:t>
            </w:r>
          </w:p>
        </w:tc>
      </w:tr>
    </w:tbl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средства федерального бюджета:</w:t>
      </w:r>
    </w:p>
    <w:p w:rsidR="003628CF" w:rsidRDefault="003628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948"/>
        <w:gridCol w:w="4422"/>
      </w:tblGrid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Выделено в бюджете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2026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2027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2028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2029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128,215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Итого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128,215</w:t>
            </w:r>
          </w:p>
        </w:tc>
      </w:tr>
    </w:tbl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Структура расходов по реализации подпрограммы включает в себя расходы на оплату товаров, работ, услуг, иные цели в соответствии с планом финансово-хозяйственной деятельности, договорами и муниципальными контрактами.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lastRenderedPageBreak/>
        <w:t>Финансирование за счет средств областного бюджета осуществляется на условиях софинансирования и определяется соглашением между исполнителем подпрограммы и органами исполнительной власти Ярославской области.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Для реализации подпрограммных мероприятий привлекаются средства из других источников: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программ.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r>
        <w:t>2.6. Механизм реализации подпрограммы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Деятельность по реализации подпрограммы осуществляет Департамент по физической культуре и спорту Администрации городского округа город Рыбинск Ярославской области.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Департамент по физической культуре и спорту Администрации городского округа город Рыбинск Ярославской области: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осуществляет распределение средств городского, областного и средств из внебюджетных источников (в случае их привлечения) на реализацию подпрограммных мероприятий;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несет ответственность за своевременную и качественную реализацию мероприятий подпрограммы, обеспечивает эффективное использование бюджетных средств и средств из внебюджетных источников, привлекаемых на ее реализацию;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разрабатывает в пределах своих полномочий нормативные правовые акты, необходимые для выполнения подпрограммы;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запрашивает у исполнителей и участников подпрограммы информацию о ходе и об итогах ее реализации и предложения по внесению изменений в подпрограмму;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обобщает результаты и в установленном порядке отчитывается о ходе реализации подпрограммы и об итогах ее выполнения в целом.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Исполнители подпрограммы: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предоставляют ответственному исполнителю подпрограммы предложения о формах своего участия, а также необходимых объемах финансирования;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оказывают организационно-методическую помощь по организации отдыха детей;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несут ответственность за своевременную и качественную подготовку и реализацию мероприятий подпрограммы, обеспечивают эффективность использования средств, выделяемых на их реализацию.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r>
        <w:t>2.7. Индикаторы результативности подпрограммы</w:t>
      </w:r>
    </w:p>
    <w:p w:rsidR="003628CF" w:rsidRDefault="003628CF">
      <w:pPr>
        <w:pStyle w:val="ConsPlusNormal"/>
        <w:jc w:val="center"/>
      </w:pPr>
    </w:p>
    <w:p w:rsidR="003628CF" w:rsidRDefault="003628CF">
      <w:pPr>
        <w:pStyle w:val="ConsPlusNormal"/>
        <w:jc w:val="center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3628CF" w:rsidRDefault="003628CF">
      <w:pPr>
        <w:pStyle w:val="ConsPlusNormal"/>
        <w:jc w:val="center"/>
      </w:pPr>
      <w:r>
        <w:t>округа г. Рыбинск от 12.02.2026 N 108)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sectPr w:rsidR="003628C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3402"/>
        <w:gridCol w:w="1644"/>
        <w:gridCol w:w="864"/>
        <w:gridCol w:w="864"/>
        <w:gridCol w:w="864"/>
        <w:gridCol w:w="864"/>
      </w:tblGrid>
      <w:tr w:rsidR="003628CF">
        <w:tc>
          <w:tcPr>
            <w:tcW w:w="567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N</w:t>
            </w:r>
          </w:p>
          <w:p w:rsidR="003628CF" w:rsidRDefault="003628C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535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3402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Задачи подпрограммы</w:t>
            </w:r>
          </w:p>
        </w:tc>
        <w:tc>
          <w:tcPr>
            <w:tcW w:w="1644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Базовый показатель 2025 года</w:t>
            </w:r>
          </w:p>
        </w:tc>
        <w:tc>
          <w:tcPr>
            <w:tcW w:w="3456" w:type="dxa"/>
            <w:gridSpan w:val="4"/>
          </w:tcPr>
          <w:p w:rsidR="003628CF" w:rsidRDefault="003628CF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3628CF">
        <w:tc>
          <w:tcPr>
            <w:tcW w:w="567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4535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3402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644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2029</w:t>
            </w:r>
          </w:p>
        </w:tc>
      </w:tr>
      <w:tr w:rsidR="003628CF">
        <w:tc>
          <w:tcPr>
            <w:tcW w:w="567" w:type="dxa"/>
          </w:tcPr>
          <w:p w:rsidR="003628CF" w:rsidRDefault="003628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</w:tcPr>
          <w:p w:rsidR="003628CF" w:rsidRDefault="003628CF">
            <w:pPr>
              <w:pStyle w:val="ConsPlusNormal"/>
            </w:pPr>
            <w:r>
              <w:t>Количество детей, охваченных отдыхом и оздоровлением, находящихся в трудной жизненной ситуации; детей погибших сотрудников правоохранительных органов и военнослужащих, безнадзорных детей (человек, не менее)</w:t>
            </w:r>
          </w:p>
        </w:tc>
        <w:tc>
          <w:tcPr>
            <w:tcW w:w="3402" w:type="dxa"/>
          </w:tcPr>
          <w:p w:rsidR="003628CF" w:rsidRDefault="003628CF">
            <w:pPr>
              <w:pStyle w:val="ConsPlusNormal"/>
            </w:pPr>
            <w:r>
              <w:t>создание условий для отдыха, оздоровления и занятости детей и молодежи города Рыбинска</w:t>
            </w:r>
          </w:p>
        </w:tc>
        <w:tc>
          <w:tcPr>
            <w:tcW w:w="1644" w:type="dxa"/>
          </w:tcPr>
          <w:p w:rsidR="003628CF" w:rsidRDefault="003628CF">
            <w:pPr>
              <w:pStyle w:val="ConsPlusNormal"/>
              <w:jc w:val="center"/>
            </w:pPr>
            <w:r>
              <w:t>1582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900</w:t>
            </w:r>
          </w:p>
        </w:tc>
      </w:tr>
      <w:tr w:rsidR="003628CF">
        <w:tc>
          <w:tcPr>
            <w:tcW w:w="567" w:type="dxa"/>
          </w:tcPr>
          <w:p w:rsidR="003628CF" w:rsidRDefault="003628C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</w:tcPr>
          <w:p w:rsidR="003628CF" w:rsidRDefault="003628CF">
            <w:pPr>
              <w:pStyle w:val="ConsPlusNormal"/>
            </w:pPr>
            <w:r>
              <w:t>Количество учреждений отдыха и оздоровления различного типа (единиц)</w:t>
            </w:r>
          </w:p>
        </w:tc>
        <w:tc>
          <w:tcPr>
            <w:tcW w:w="3402" w:type="dxa"/>
          </w:tcPr>
          <w:p w:rsidR="003628CF" w:rsidRDefault="003628CF">
            <w:pPr>
              <w:pStyle w:val="ConsPlusNormal"/>
            </w:pPr>
            <w:r>
              <w:t>обеспечение отдыха и оздоровления детей и молодежи города Рыбинска</w:t>
            </w:r>
          </w:p>
        </w:tc>
        <w:tc>
          <w:tcPr>
            <w:tcW w:w="1644" w:type="dxa"/>
          </w:tcPr>
          <w:p w:rsidR="003628CF" w:rsidRDefault="003628CF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50</w:t>
            </w:r>
          </w:p>
        </w:tc>
      </w:tr>
      <w:tr w:rsidR="003628CF">
        <w:tc>
          <w:tcPr>
            <w:tcW w:w="567" w:type="dxa"/>
          </w:tcPr>
          <w:p w:rsidR="003628CF" w:rsidRDefault="003628C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35" w:type="dxa"/>
          </w:tcPr>
          <w:p w:rsidR="003628CF" w:rsidRDefault="003628CF">
            <w:pPr>
              <w:pStyle w:val="ConsPlusNormal"/>
            </w:pPr>
            <w:r>
              <w:t>Количество детей и молодежи (в возрасте от 7 до 17 лет), охваченных всеми формами отдыха и оздоровления (человек)</w:t>
            </w:r>
          </w:p>
        </w:tc>
        <w:tc>
          <w:tcPr>
            <w:tcW w:w="3402" w:type="dxa"/>
          </w:tcPr>
          <w:p w:rsidR="003628CF" w:rsidRDefault="003628CF">
            <w:pPr>
              <w:pStyle w:val="ConsPlusNormal"/>
            </w:pPr>
            <w:r>
              <w:t>обеспечение отдыха и оздоровления детей и молодежи города Рыбинска</w:t>
            </w:r>
          </w:p>
        </w:tc>
        <w:tc>
          <w:tcPr>
            <w:tcW w:w="1644" w:type="dxa"/>
          </w:tcPr>
          <w:p w:rsidR="003628CF" w:rsidRDefault="003628CF">
            <w:pPr>
              <w:pStyle w:val="ConsPlusNormal"/>
              <w:jc w:val="center"/>
            </w:pPr>
            <w:r>
              <w:t>8419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8000</w:t>
            </w:r>
          </w:p>
        </w:tc>
        <w:tc>
          <w:tcPr>
            <w:tcW w:w="864" w:type="dxa"/>
          </w:tcPr>
          <w:p w:rsidR="003628CF" w:rsidRDefault="003628CF">
            <w:pPr>
              <w:pStyle w:val="ConsPlusNormal"/>
              <w:jc w:val="center"/>
            </w:pPr>
            <w:r>
              <w:t>8000</w:t>
            </w:r>
          </w:p>
        </w:tc>
      </w:tr>
    </w:tbl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r>
        <w:t>2.8. Перечень основных мероприятий подпрограммы</w:t>
      </w:r>
    </w:p>
    <w:p w:rsidR="003628CF" w:rsidRDefault="003628CF">
      <w:pPr>
        <w:pStyle w:val="ConsPlusNormal"/>
        <w:jc w:val="center"/>
      </w:pPr>
    </w:p>
    <w:p w:rsidR="003628CF" w:rsidRDefault="003628CF">
      <w:pPr>
        <w:pStyle w:val="ConsPlusNormal"/>
        <w:jc w:val="center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3628CF" w:rsidRDefault="003628CF">
      <w:pPr>
        <w:pStyle w:val="ConsPlusNormal"/>
        <w:jc w:val="center"/>
      </w:pPr>
      <w:r>
        <w:t>округа г. Рыбинск от 22.04.2026 N 373)</w:t>
      </w:r>
    </w:p>
    <w:p w:rsidR="003628CF" w:rsidRDefault="003628CF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6"/>
        <w:gridCol w:w="1978"/>
        <w:gridCol w:w="2053"/>
        <w:gridCol w:w="954"/>
        <w:gridCol w:w="863"/>
        <w:gridCol w:w="846"/>
        <w:gridCol w:w="846"/>
        <w:gridCol w:w="846"/>
        <w:gridCol w:w="846"/>
        <w:gridCol w:w="846"/>
        <w:gridCol w:w="846"/>
        <w:gridCol w:w="496"/>
        <w:gridCol w:w="942"/>
        <w:gridCol w:w="1951"/>
        <w:gridCol w:w="1355"/>
      </w:tblGrid>
      <w:tr w:rsidR="003628CF">
        <w:tc>
          <w:tcPr>
            <w:tcW w:w="54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324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Наименование мероприятия (объекта)</w:t>
            </w:r>
          </w:p>
        </w:tc>
        <w:tc>
          <w:tcPr>
            <w:tcW w:w="3459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 xml:space="preserve">Адрес, </w:t>
            </w:r>
            <w:proofErr w:type="spellStart"/>
            <w:r>
              <w:t>колич</w:t>
            </w:r>
            <w:proofErr w:type="spellEnd"/>
            <w:r>
              <w:t>. характеристика, срок исполнения</w:t>
            </w:r>
          </w:p>
        </w:tc>
        <w:tc>
          <w:tcPr>
            <w:tcW w:w="1247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Смет. стоимость</w:t>
            </w:r>
          </w:p>
        </w:tc>
        <w:tc>
          <w:tcPr>
            <w:tcW w:w="10658" w:type="dxa"/>
            <w:gridSpan w:val="9"/>
          </w:tcPr>
          <w:p w:rsidR="003628CF" w:rsidRDefault="003628CF">
            <w:pPr>
              <w:pStyle w:val="ConsPlusNormal"/>
              <w:jc w:val="center"/>
            </w:pPr>
            <w:r>
              <w:t>Потребность в финансировании (тыс. руб.) по годам</w:t>
            </w:r>
          </w:p>
        </w:tc>
        <w:tc>
          <w:tcPr>
            <w:tcW w:w="2154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11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 xml:space="preserve">Ответственный </w:t>
            </w:r>
            <w:proofErr w:type="spellStart"/>
            <w:r>
              <w:t>испол</w:t>
            </w:r>
            <w:proofErr w:type="spellEnd"/>
            <w:r>
              <w:t xml:space="preserve">. </w:t>
            </w:r>
            <w:proofErr w:type="spellStart"/>
            <w:r>
              <w:t>меропр</w:t>
            </w:r>
            <w:proofErr w:type="spellEnd"/>
            <w:r>
              <w:t>.</w:t>
            </w: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 xml:space="preserve">источник </w:t>
            </w:r>
            <w:proofErr w:type="spellStart"/>
            <w:r>
              <w:t>финан</w:t>
            </w:r>
            <w:proofErr w:type="spellEnd"/>
            <w:r>
              <w:t>.</w:t>
            </w:r>
          </w:p>
        </w:tc>
        <w:tc>
          <w:tcPr>
            <w:tcW w:w="2366" w:type="dxa"/>
            <w:gridSpan w:val="2"/>
          </w:tcPr>
          <w:p w:rsidR="003628CF" w:rsidRDefault="003628C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366" w:type="dxa"/>
            <w:gridSpan w:val="2"/>
          </w:tcPr>
          <w:p w:rsidR="003628CF" w:rsidRDefault="003628C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366" w:type="dxa"/>
            <w:gridSpan w:val="2"/>
          </w:tcPr>
          <w:p w:rsidR="003628CF" w:rsidRDefault="003628C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2369" w:type="dxa"/>
            <w:gridSpan w:val="2"/>
          </w:tcPr>
          <w:p w:rsidR="003628CF" w:rsidRDefault="003628CF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факт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proofErr w:type="spellStart"/>
            <w:r>
              <w:t>потр</w:t>
            </w:r>
            <w:proofErr w:type="spellEnd"/>
            <w:r>
              <w:t>.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21504" w:type="dxa"/>
            <w:gridSpan w:val="15"/>
          </w:tcPr>
          <w:p w:rsidR="003628CF" w:rsidRDefault="003628CF">
            <w:pPr>
              <w:pStyle w:val="ConsPlusNormal"/>
              <w:jc w:val="center"/>
              <w:outlineLvl w:val="2"/>
            </w:pPr>
            <w:r>
              <w:t>Задача 1: Создание условий для отдыха, оздоровления и занятости детей и молодежи города Рыбинска</w:t>
            </w:r>
          </w:p>
        </w:tc>
      </w:tr>
      <w:tr w:rsidR="003628CF">
        <w:tc>
          <w:tcPr>
            <w:tcW w:w="54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1.</w:t>
            </w:r>
            <w:r>
              <w:lastRenderedPageBreak/>
              <w:t>1</w:t>
            </w:r>
          </w:p>
        </w:tc>
        <w:tc>
          <w:tcPr>
            <w:tcW w:w="2324" w:type="dxa"/>
            <w:vMerge w:val="restart"/>
          </w:tcPr>
          <w:p w:rsidR="003628CF" w:rsidRDefault="003628CF">
            <w:pPr>
              <w:pStyle w:val="ConsPlusNormal"/>
            </w:pPr>
            <w:r>
              <w:lastRenderedPageBreak/>
              <w:t xml:space="preserve">Обеспечение </w:t>
            </w:r>
            <w:r>
              <w:lastRenderedPageBreak/>
              <w:t>отдыха и оздоровления детей</w:t>
            </w:r>
          </w:p>
        </w:tc>
        <w:tc>
          <w:tcPr>
            <w:tcW w:w="3459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 xml:space="preserve">Безнадзорные дети; </w:t>
            </w:r>
            <w:r>
              <w:lastRenderedPageBreak/>
              <w:t xml:space="preserve">дети погибших сотрудников правоохранительных органов и военнослужащих (дети сотрудников органов внутренних дел, органов Федеральной службы безопасности и (или) военнослужащих, погибших при проведении контртеррористических операций, выполнении задач по охране общественного порядка и осуществлении служебных обязанностей в Северо-Кавказском регионе, направленных в командировку органами внутренних дел, органами Федеральной службы </w:t>
            </w:r>
            <w:r>
              <w:lastRenderedPageBreak/>
              <w:t>безопасности, расположенными в Ярославской области, и воинскими частями, дислоцированными на территории Ярославской области); - дети, находящиеся в трудной жизненной ситуации (дети из малоимущих семей, дети с ограниченными возможностями здоровья, дети-сироты, дети-инвалиды и иные).</w:t>
            </w:r>
          </w:p>
          <w:p w:rsidR="003628CF" w:rsidRDefault="003628CF">
            <w:pPr>
              <w:pStyle w:val="ConsPlusNormal"/>
              <w:jc w:val="center"/>
            </w:pPr>
            <w:r>
              <w:t>Ежегодно в период 2026 - 2029 годов (в период функционирования лагерей, в соответствии с планом мероприятий по организации отдыха, оздоровления и занятости детей и молодежи)</w:t>
            </w:r>
          </w:p>
        </w:tc>
        <w:tc>
          <w:tcPr>
            <w:tcW w:w="1247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43602,1</w:t>
            </w:r>
            <w:r>
              <w:lastRenderedPageBreak/>
              <w:t>2</w:t>
            </w: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lastRenderedPageBreak/>
              <w:t>ОБ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14534,</w:t>
            </w:r>
            <w:r>
              <w:lastRenderedPageBreak/>
              <w:t>04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14534,</w:t>
            </w:r>
            <w:r>
              <w:lastRenderedPageBreak/>
              <w:t>04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14534,</w:t>
            </w:r>
            <w:r>
              <w:lastRenderedPageBreak/>
              <w:t>04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14534,</w:t>
            </w:r>
            <w:r>
              <w:lastRenderedPageBreak/>
              <w:t>04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14534,</w:t>
            </w:r>
            <w:r>
              <w:lastRenderedPageBreak/>
              <w:t>04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14534,</w:t>
            </w:r>
            <w:r>
              <w:lastRenderedPageBreak/>
              <w:t>04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14534,0</w:t>
            </w:r>
            <w:r>
              <w:lastRenderedPageBreak/>
              <w:t>4</w:t>
            </w:r>
          </w:p>
        </w:tc>
        <w:tc>
          <w:tcPr>
            <w:tcW w:w="2154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 xml:space="preserve">Обеспечение </w:t>
            </w:r>
            <w:r>
              <w:lastRenderedPageBreak/>
              <w:t>полноценным отдыхом и оздоровлением не менее 900 детей ежегодно</w:t>
            </w:r>
          </w:p>
        </w:tc>
        <w:tc>
          <w:tcPr>
            <w:tcW w:w="111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ДФКС, ДО УК</w:t>
            </w: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Всего: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14534,04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14534,04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14534,04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14534,04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14534,04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14534,04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14534,04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183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183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183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183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183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183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183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186" w:type="dxa"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54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1.</w:t>
            </w:r>
            <w:r>
              <w:lastRenderedPageBreak/>
              <w:t>2</w:t>
            </w:r>
          </w:p>
        </w:tc>
        <w:tc>
          <w:tcPr>
            <w:tcW w:w="2324" w:type="dxa"/>
            <w:vMerge w:val="restart"/>
          </w:tcPr>
          <w:p w:rsidR="003628CF" w:rsidRDefault="003628CF">
            <w:pPr>
              <w:pStyle w:val="ConsPlusNormal"/>
            </w:pPr>
            <w:r>
              <w:lastRenderedPageBreak/>
              <w:t xml:space="preserve">Компенсация части </w:t>
            </w:r>
            <w:r>
              <w:lastRenderedPageBreak/>
              <w:t>расходов на приобретение путевки в организации отдыха детей и их оздоровления</w:t>
            </w:r>
          </w:p>
        </w:tc>
        <w:tc>
          <w:tcPr>
            <w:tcW w:w="3459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 xml:space="preserve">Граждане г. </w:t>
            </w:r>
            <w:r>
              <w:lastRenderedPageBreak/>
              <w:t>Рыбинска, имеющие детей в возрасте от 7 до 18 лет.</w:t>
            </w:r>
          </w:p>
          <w:p w:rsidR="003628CF" w:rsidRDefault="003628CF">
            <w:pPr>
              <w:pStyle w:val="ConsPlusNormal"/>
              <w:jc w:val="center"/>
            </w:pPr>
            <w:r>
              <w:t xml:space="preserve">Ежегодно в период 2026 - 2029 годов (в соответствии с </w:t>
            </w:r>
            <w:hyperlink r:id="rId52">
              <w:r>
                <w:rPr>
                  <w:color w:val="0000FF"/>
                </w:rPr>
                <w:t>Порядком</w:t>
              </w:r>
            </w:hyperlink>
            <w:r>
              <w:t xml:space="preserve"> осуществления мер социальной поддержки в сфере организации отдыха детей и их оздоровления, утв. постановлением Правительства ЯО от 20.10.2016 N 1076-п)</w:t>
            </w:r>
          </w:p>
        </w:tc>
        <w:tc>
          <w:tcPr>
            <w:tcW w:w="1247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10601,7</w:t>
            </w:r>
            <w:r>
              <w:lastRenderedPageBreak/>
              <w:t>6</w:t>
            </w: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lastRenderedPageBreak/>
              <w:t>ОБ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3533,9</w:t>
            </w:r>
            <w:r>
              <w:lastRenderedPageBreak/>
              <w:t>2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3533,9</w:t>
            </w:r>
            <w:r>
              <w:lastRenderedPageBreak/>
              <w:t>2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3533,9</w:t>
            </w:r>
            <w:r>
              <w:lastRenderedPageBreak/>
              <w:t>2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3533,9</w:t>
            </w:r>
            <w:r>
              <w:lastRenderedPageBreak/>
              <w:t>2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3533,9</w:t>
            </w:r>
            <w:r>
              <w:lastRenderedPageBreak/>
              <w:t>2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3533,9</w:t>
            </w:r>
            <w:r>
              <w:lastRenderedPageBreak/>
              <w:t>2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3533,92</w:t>
            </w:r>
          </w:p>
        </w:tc>
        <w:tc>
          <w:tcPr>
            <w:tcW w:w="2154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 xml:space="preserve">Компенсации </w:t>
            </w:r>
            <w:r>
              <w:lastRenderedPageBreak/>
              <w:t>части расходов на приобретение путевок ежегодно более 200 (чел.) родителям - законным представителям</w:t>
            </w:r>
          </w:p>
        </w:tc>
        <w:tc>
          <w:tcPr>
            <w:tcW w:w="111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ДФКС</w:t>
            </w: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Всего: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3533,92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3533,92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3533,92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3533,92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3533,92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3533,92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3533,92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54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2324" w:type="dxa"/>
            <w:vMerge w:val="restart"/>
          </w:tcPr>
          <w:p w:rsidR="003628CF" w:rsidRDefault="003628CF">
            <w:pPr>
              <w:pStyle w:val="ConsPlusNormal"/>
            </w:pPr>
            <w:r>
              <w:t>Компенсация части расходов на приобретение путевки в организации отдыха и оздоровления детей работникам МУ, органов местного самоуправления;</w:t>
            </w:r>
          </w:p>
          <w:p w:rsidR="003628CF" w:rsidRDefault="003628CF">
            <w:pPr>
              <w:pStyle w:val="ConsPlusNormal"/>
            </w:pPr>
            <w:r>
              <w:t xml:space="preserve">детям - победителям городских, областных </w:t>
            </w:r>
            <w:r>
              <w:lastRenderedPageBreak/>
              <w:t>конкурсов</w:t>
            </w:r>
          </w:p>
        </w:tc>
        <w:tc>
          <w:tcPr>
            <w:tcW w:w="3459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Работники МУ, органов местного самоуправления;</w:t>
            </w:r>
          </w:p>
          <w:p w:rsidR="003628CF" w:rsidRDefault="003628CF">
            <w:pPr>
              <w:pStyle w:val="ConsPlusNormal"/>
              <w:jc w:val="center"/>
            </w:pPr>
            <w:r>
              <w:t>родители детей - победителей городских, областных конкурсов.</w:t>
            </w:r>
          </w:p>
          <w:p w:rsidR="003628CF" w:rsidRDefault="003628CF">
            <w:pPr>
              <w:pStyle w:val="ConsPlusNormal"/>
              <w:jc w:val="center"/>
            </w:pPr>
            <w:r>
              <w:t>Ежегодно в период 2026 - 2029 годов (в период до 15 октября текущего финансового года)</w:t>
            </w:r>
          </w:p>
        </w:tc>
        <w:tc>
          <w:tcPr>
            <w:tcW w:w="1247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ГБ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206,66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206,66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206,66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206,66</w:t>
            </w:r>
          </w:p>
        </w:tc>
        <w:tc>
          <w:tcPr>
            <w:tcW w:w="2154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Компенсация части расходов на приобретение путевок не менее 40 работникам, 10 родителям ежегодно</w:t>
            </w:r>
          </w:p>
        </w:tc>
        <w:tc>
          <w:tcPr>
            <w:tcW w:w="111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ДФКС, МУ, ОМС</w:t>
            </w: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Всего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206,66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206,66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206,66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206,66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54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2324" w:type="dxa"/>
            <w:vMerge w:val="restart"/>
          </w:tcPr>
          <w:p w:rsidR="003628CF" w:rsidRDefault="003628CF">
            <w:pPr>
              <w:pStyle w:val="ConsPlusNormal"/>
            </w:pPr>
            <w:r>
              <w:t>Организация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3459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Несовершеннолетние граждане в возрасте от 14 до 18 лет.</w:t>
            </w:r>
          </w:p>
          <w:p w:rsidR="003628CF" w:rsidRDefault="003628CF">
            <w:pPr>
              <w:pStyle w:val="ConsPlusNormal"/>
              <w:jc w:val="center"/>
            </w:pPr>
            <w:r>
              <w:t>Ежегодно в период 2026 - 2029 годов (в соответствии с планом мероприятий по организации отдыха, оздоровления и занятости детей и молодежи)</w:t>
            </w:r>
          </w:p>
        </w:tc>
        <w:tc>
          <w:tcPr>
            <w:tcW w:w="1247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9569,7</w:t>
            </w: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ГБ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256,23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256,23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256,23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256,23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395,48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395,48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395,48</w:t>
            </w:r>
          </w:p>
        </w:tc>
        <w:tc>
          <w:tcPr>
            <w:tcW w:w="2154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Количество несовершеннолетних граждан в возрасте от 14 до 18 лет, проживающих в муниципальных образованиях области, которых планируется трудоустроить на временные рабочие места в соответствующем году, - не менее 81 несовершеннолетнего гражданина</w:t>
            </w:r>
          </w:p>
        </w:tc>
        <w:tc>
          <w:tcPr>
            <w:tcW w:w="111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ДФКС, МУ</w:t>
            </w: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ОБ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2946,69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2946,69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2946,69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2946,69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2768,38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2768,38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2768,38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Всего: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3202,92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3202,92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3202,92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3202,92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3163,86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3163,86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3163,86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546" w:type="dxa"/>
            <w:vMerge w:val="restart"/>
          </w:tcPr>
          <w:p w:rsidR="003628CF" w:rsidRDefault="003628CF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3628CF" w:rsidRDefault="003628CF">
            <w:pPr>
              <w:pStyle w:val="ConsPlusNormal"/>
            </w:pPr>
            <w:r>
              <w:t>Итого по задаче 1:</w:t>
            </w:r>
          </w:p>
        </w:tc>
        <w:tc>
          <w:tcPr>
            <w:tcW w:w="3459" w:type="dxa"/>
            <w:vMerge w:val="restart"/>
          </w:tcPr>
          <w:p w:rsidR="003628CF" w:rsidRDefault="003628CF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63773,58</w:t>
            </w: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ГБ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256,23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462,89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256,23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462,89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395,48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602,14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602,14</w:t>
            </w:r>
          </w:p>
        </w:tc>
        <w:tc>
          <w:tcPr>
            <w:tcW w:w="2154" w:type="dxa"/>
            <w:vMerge w:val="restart"/>
          </w:tcPr>
          <w:p w:rsidR="003628CF" w:rsidRDefault="003628CF">
            <w:pPr>
              <w:pStyle w:val="ConsPlusNormal"/>
            </w:pPr>
          </w:p>
        </w:tc>
        <w:tc>
          <w:tcPr>
            <w:tcW w:w="1116" w:type="dxa"/>
            <w:vMerge w:val="restart"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ОБ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21014,65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21014,65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21014,65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21014,65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20836,34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20836,34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20836,34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Всего: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21270,88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21477,54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21270,88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21477,54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21231,82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21438,48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21438,48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21504" w:type="dxa"/>
            <w:gridSpan w:val="15"/>
          </w:tcPr>
          <w:p w:rsidR="003628CF" w:rsidRDefault="003628CF">
            <w:pPr>
              <w:pStyle w:val="ConsPlusNormal"/>
              <w:jc w:val="center"/>
              <w:outlineLvl w:val="2"/>
            </w:pPr>
            <w:r>
              <w:t>Задача 2: Обеспечение отдыха и оздоровления детей и молодежи города Рыбинска</w:t>
            </w:r>
          </w:p>
        </w:tc>
      </w:tr>
      <w:tr w:rsidR="003628CF">
        <w:tc>
          <w:tcPr>
            <w:tcW w:w="54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2324" w:type="dxa"/>
            <w:vMerge w:val="restart"/>
          </w:tcPr>
          <w:p w:rsidR="003628CF" w:rsidRDefault="003628CF">
            <w:pPr>
              <w:pStyle w:val="ConsPlusNormal"/>
            </w:pPr>
            <w:r>
              <w:t xml:space="preserve">Организация деятельности лагерей с дневной формой </w:t>
            </w:r>
            <w:r>
              <w:lastRenderedPageBreak/>
              <w:t>пребывания детей на базе МУ сфер образования, культуры, спорта</w:t>
            </w:r>
          </w:p>
        </w:tc>
        <w:tc>
          <w:tcPr>
            <w:tcW w:w="3459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МУ сфер образования, культуры, спорта.</w:t>
            </w:r>
          </w:p>
          <w:p w:rsidR="003628CF" w:rsidRDefault="003628CF">
            <w:pPr>
              <w:pStyle w:val="ConsPlusNormal"/>
              <w:jc w:val="center"/>
            </w:pPr>
            <w:r>
              <w:t xml:space="preserve">Ежегодно в период </w:t>
            </w:r>
            <w:r>
              <w:lastRenderedPageBreak/>
              <w:t>2026 - 2029 годов (в каникулярные периоды (весенние, летние и осенние), в соответствии с планом мероприятий по организации отдыха, оздоровления и занятости детей и молодежи)</w:t>
            </w:r>
          </w:p>
        </w:tc>
        <w:tc>
          <w:tcPr>
            <w:tcW w:w="1247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15718,1</w:t>
            </w: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ГБ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1331,06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1331,06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1331,28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1331,28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1331,28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1331,28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1331,28</w:t>
            </w:r>
          </w:p>
        </w:tc>
        <w:tc>
          <w:tcPr>
            <w:tcW w:w="2154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Организация досуга не менее 2500 человек ежегодно</w:t>
            </w:r>
          </w:p>
        </w:tc>
        <w:tc>
          <w:tcPr>
            <w:tcW w:w="111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ДО, УК, ДФКС</w:t>
            </w: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ОБ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3908,16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3908,16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3908,16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3908,16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3908,16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3908,16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3908,16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Всего: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5239,22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5239,22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5239,44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5239,44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5239,44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5239,44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5239,44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54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2324" w:type="dxa"/>
            <w:vMerge w:val="restart"/>
          </w:tcPr>
          <w:p w:rsidR="003628CF" w:rsidRDefault="003628CF">
            <w:pPr>
              <w:pStyle w:val="ConsPlusNormal"/>
            </w:pPr>
            <w:r>
              <w:t>Городской конкурс программ (проектов) в сфере отдыха и оздоровления детей и молодежи городского округа город Рыбинск</w:t>
            </w:r>
          </w:p>
        </w:tc>
        <w:tc>
          <w:tcPr>
            <w:tcW w:w="3459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Муниципальные учреждения.</w:t>
            </w:r>
          </w:p>
          <w:p w:rsidR="003628CF" w:rsidRDefault="003628CF">
            <w:pPr>
              <w:pStyle w:val="ConsPlusNormal"/>
              <w:jc w:val="center"/>
            </w:pPr>
            <w:r>
              <w:t>Ежегодно в период 2026 - 2029 годов (до начала функционирования в весенний каникулярный период)</w:t>
            </w:r>
          </w:p>
        </w:tc>
        <w:tc>
          <w:tcPr>
            <w:tcW w:w="1247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ГБ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2154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Не менее 40 программ ежегодно</w:t>
            </w:r>
          </w:p>
        </w:tc>
        <w:tc>
          <w:tcPr>
            <w:tcW w:w="111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ДФКС, ДО, УК</w:t>
            </w: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Всего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54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2324" w:type="dxa"/>
            <w:vMerge w:val="restart"/>
          </w:tcPr>
          <w:p w:rsidR="003628CF" w:rsidRDefault="003628CF">
            <w:pPr>
              <w:pStyle w:val="ConsPlusNormal"/>
            </w:pPr>
            <w:r>
              <w:t>Организация и проведение курсов по подготовке педагогических кадров "Школа вожатского мастерства"</w:t>
            </w:r>
          </w:p>
        </w:tc>
        <w:tc>
          <w:tcPr>
            <w:tcW w:w="3459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Обучение студенческой и работающей молодежи.</w:t>
            </w:r>
          </w:p>
          <w:p w:rsidR="003628CF" w:rsidRDefault="003628CF">
            <w:pPr>
              <w:pStyle w:val="ConsPlusNormal"/>
              <w:jc w:val="center"/>
            </w:pPr>
            <w:r>
              <w:t>Ежегодно в период 2026 - 2029 годов (до начала функционирования сезонных загородных лагерей)</w:t>
            </w:r>
          </w:p>
        </w:tc>
        <w:tc>
          <w:tcPr>
            <w:tcW w:w="1247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ГБ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2154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Количество участников не менее 40 человек ежегодно</w:t>
            </w:r>
          </w:p>
        </w:tc>
        <w:tc>
          <w:tcPr>
            <w:tcW w:w="111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МАУ "ЦО "Содружество"</w:t>
            </w: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Всего: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100,0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54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2.4</w:t>
            </w:r>
          </w:p>
        </w:tc>
        <w:tc>
          <w:tcPr>
            <w:tcW w:w="2324" w:type="dxa"/>
            <w:vMerge w:val="restart"/>
          </w:tcPr>
          <w:p w:rsidR="003628CF" w:rsidRDefault="003628CF">
            <w:pPr>
              <w:pStyle w:val="ConsPlusNormal"/>
            </w:pPr>
            <w:r>
              <w:t>Участие в обучающих семинарах, проведение совещаний для руководителей организаций отдыха детей и их оздоровления</w:t>
            </w:r>
          </w:p>
        </w:tc>
        <w:tc>
          <w:tcPr>
            <w:tcW w:w="3459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Обучение организаторов отдыха детей и их оздоровления.</w:t>
            </w:r>
          </w:p>
          <w:p w:rsidR="003628CF" w:rsidRDefault="003628CF">
            <w:pPr>
              <w:pStyle w:val="ConsPlusNormal"/>
              <w:jc w:val="center"/>
            </w:pPr>
            <w:r>
              <w:t>Ежегодно в период 2026 - 2029 годов (по отдельному графику)</w:t>
            </w:r>
          </w:p>
        </w:tc>
        <w:tc>
          <w:tcPr>
            <w:tcW w:w="1247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ГБ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2154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Количество участников 25 человек ежегодно</w:t>
            </w:r>
          </w:p>
        </w:tc>
        <w:tc>
          <w:tcPr>
            <w:tcW w:w="111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ДФКС</w:t>
            </w: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Всего: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0,99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54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2324" w:type="dxa"/>
            <w:vMerge w:val="restart"/>
          </w:tcPr>
          <w:p w:rsidR="003628CF" w:rsidRDefault="003628CF">
            <w:pPr>
              <w:pStyle w:val="ConsPlusNormal"/>
            </w:pPr>
            <w:r>
              <w:t>Укрепление материально-технической базы МУ отдыха и оздоровления</w:t>
            </w:r>
          </w:p>
        </w:tc>
        <w:tc>
          <w:tcPr>
            <w:tcW w:w="3459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ДОЛ им. Ю. Гагарина, ДОЛ им. Матросова, ДОЛ "Полянка" (ежегодно)</w:t>
            </w:r>
          </w:p>
        </w:tc>
        <w:tc>
          <w:tcPr>
            <w:tcW w:w="1247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1098,22</w:t>
            </w: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ГБ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412,49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6288,00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412,49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6288,00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273,24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6288,00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6288,00</w:t>
            </w:r>
          </w:p>
        </w:tc>
        <w:tc>
          <w:tcPr>
            <w:tcW w:w="2154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МУ отдыха и оздоровления (1 единица (3 структурных подразделения))</w:t>
            </w:r>
          </w:p>
        </w:tc>
        <w:tc>
          <w:tcPr>
            <w:tcW w:w="111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МАУ "ЦО "Содружество"</w:t>
            </w: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ОБ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28250,00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32400,00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32400,00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32400,00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Всего: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412,49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34538,00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412,49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38688,00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273,24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38688,00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38688,00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54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2324" w:type="dxa"/>
            <w:vMerge w:val="restart"/>
          </w:tcPr>
          <w:p w:rsidR="003628CF" w:rsidRDefault="003628CF">
            <w:pPr>
              <w:pStyle w:val="ConsPlusNormal"/>
            </w:pPr>
            <w:r>
              <w:t>Обеспечение антитеррористической защищенности объектов загородных муниципальных организаций отдыха детей и их оздоровления</w:t>
            </w:r>
          </w:p>
        </w:tc>
        <w:tc>
          <w:tcPr>
            <w:tcW w:w="3459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ДОЛ им. Ю. Гагарина, ДОЛ им. Матросова, ДОЛ "Полянка" (ежегодно)</w:t>
            </w:r>
          </w:p>
        </w:tc>
        <w:tc>
          <w:tcPr>
            <w:tcW w:w="1247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ГБ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785,67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785,67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785,67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785,67</w:t>
            </w:r>
          </w:p>
        </w:tc>
        <w:tc>
          <w:tcPr>
            <w:tcW w:w="2154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МУ отдыха и оздоровления (1 единица (3 структурных подразделения))</w:t>
            </w:r>
          </w:p>
        </w:tc>
        <w:tc>
          <w:tcPr>
            <w:tcW w:w="111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МАУ "ЦО "Содружество"</w:t>
            </w: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ОБ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9690,00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9690,00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9690,00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9690,00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Всего: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10475,67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10475,67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10475,67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10475,67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54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2324" w:type="dxa"/>
            <w:vMerge w:val="restart"/>
          </w:tcPr>
          <w:p w:rsidR="003628CF" w:rsidRDefault="003628CF">
            <w:pPr>
              <w:pStyle w:val="ConsPlusNormal"/>
            </w:pPr>
            <w:r>
              <w:t xml:space="preserve">Обеспечение реализации мероприятий, направленных на возведение </w:t>
            </w:r>
            <w:r>
              <w:lastRenderedPageBreak/>
              <w:t>некапитальных строений, сооружений (быстровозводимых конструкций (БВК), а также при проведении капитального ремонта объектов инфраструктуры отдыха детей и их оздоровления (капитальный ремонт)</w:t>
            </w:r>
          </w:p>
        </w:tc>
        <w:tc>
          <w:tcPr>
            <w:tcW w:w="3459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 xml:space="preserve">ДОЛ им. Ю. Гагарина, ДОЛ им. А. Матросова, ДОЛ "Полянка", в срок до 15 мая года, </w:t>
            </w:r>
            <w:r>
              <w:lastRenderedPageBreak/>
              <w:t>соответствующего году предоставления субсидии</w:t>
            </w:r>
          </w:p>
        </w:tc>
        <w:tc>
          <w:tcPr>
            <w:tcW w:w="1247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0,0</w:t>
            </w: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ГБ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149078,0</w:t>
            </w:r>
          </w:p>
        </w:tc>
        <w:tc>
          <w:tcPr>
            <w:tcW w:w="2154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 xml:space="preserve">ДОЛ им. Ю. Гагарина, ДОЛ им. Матросова - 4 быстровозводимых конструкции ДОЛ </w:t>
            </w:r>
            <w:r>
              <w:lastRenderedPageBreak/>
              <w:t>"Полянка" (капитальный ремонт пищеблока, изолятора)</w:t>
            </w:r>
          </w:p>
        </w:tc>
        <w:tc>
          <w:tcPr>
            <w:tcW w:w="111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МАУ "ЦО "Содружество"</w:t>
            </w: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ОБ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76929,6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ФБ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128214,</w:t>
            </w:r>
            <w:r>
              <w:lastRenderedPageBreak/>
              <w:t>9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Всего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354222,5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54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2.8</w:t>
            </w:r>
          </w:p>
        </w:tc>
        <w:tc>
          <w:tcPr>
            <w:tcW w:w="2324" w:type="dxa"/>
            <w:vMerge w:val="restart"/>
          </w:tcPr>
          <w:p w:rsidR="003628CF" w:rsidRDefault="003628CF">
            <w:pPr>
              <w:pStyle w:val="ConsPlusNormal"/>
            </w:pPr>
            <w:r>
              <w:t>Организации отдыха и оздоровления детей, проживающих на территории Запорожской области</w:t>
            </w:r>
          </w:p>
        </w:tc>
        <w:tc>
          <w:tcPr>
            <w:tcW w:w="3459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160 детей в 2026 году (в период функционирования ДОЛ "Полянка")</w:t>
            </w:r>
          </w:p>
        </w:tc>
        <w:tc>
          <w:tcPr>
            <w:tcW w:w="1247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ГБ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2154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Отдых и оздоровление 160 детей</w:t>
            </w:r>
          </w:p>
        </w:tc>
        <w:tc>
          <w:tcPr>
            <w:tcW w:w="1116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МАУ "ЦО "Содружество"</w:t>
            </w: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ОБ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Всего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10000,0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546" w:type="dxa"/>
            <w:vMerge w:val="restart"/>
          </w:tcPr>
          <w:p w:rsidR="003628CF" w:rsidRDefault="003628CF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3628CF" w:rsidRDefault="003628CF">
            <w:pPr>
              <w:pStyle w:val="ConsPlusNormal"/>
            </w:pPr>
            <w:r>
              <w:t>Итого по задаче 2:</w:t>
            </w:r>
          </w:p>
        </w:tc>
        <w:tc>
          <w:tcPr>
            <w:tcW w:w="3459" w:type="dxa"/>
            <w:vMerge w:val="restart"/>
          </w:tcPr>
          <w:p w:rsidR="003628CF" w:rsidRDefault="003628CF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26816,31</w:t>
            </w: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ГБ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1743,54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8705,72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1743,77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8705,94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1604,52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8705,94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157783,94</w:t>
            </w:r>
          </w:p>
        </w:tc>
        <w:tc>
          <w:tcPr>
            <w:tcW w:w="2154" w:type="dxa"/>
            <w:vMerge w:val="restart"/>
          </w:tcPr>
          <w:p w:rsidR="003628CF" w:rsidRDefault="003628CF">
            <w:pPr>
              <w:pStyle w:val="ConsPlusNormal"/>
            </w:pPr>
          </w:p>
        </w:tc>
        <w:tc>
          <w:tcPr>
            <w:tcW w:w="1116" w:type="dxa"/>
            <w:vMerge w:val="restart"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ОБ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13908,16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51848,16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3908,16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45998,16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3908,16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45998,16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122927,76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ФБ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128214,9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Всего: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15651,7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60553,88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5651,93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54704,1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5512,68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54704,1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408926,6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546" w:type="dxa"/>
            <w:vMerge w:val="restart"/>
          </w:tcPr>
          <w:p w:rsidR="003628CF" w:rsidRDefault="003628CF">
            <w:pPr>
              <w:pStyle w:val="ConsPlusNormal"/>
            </w:pPr>
          </w:p>
        </w:tc>
        <w:tc>
          <w:tcPr>
            <w:tcW w:w="2324" w:type="dxa"/>
            <w:vMerge w:val="restart"/>
          </w:tcPr>
          <w:p w:rsidR="003628CF" w:rsidRDefault="003628CF">
            <w:pPr>
              <w:pStyle w:val="ConsPlusNormal"/>
              <w:outlineLvl w:val="2"/>
            </w:pPr>
            <w:r>
              <w:t>ИТОГО ПО ПОДПРОГРАММЕ:</w:t>
            </w:r>
          </w:p>
        </w:tc>
        <w:tc>
          <w:tcPr>
            <w:tcW w:w="3459" w:type="dxa"/>
            <w:vMerge w:val="restart"/>
          </w:tcPr>
          <w:p w:rsidR="003628CF" w:rsidRDefault="003628CF">
            <w:pPr>
              <w:pStyle w:val="ConsPlusNormal"/>
            </w:pPr>
          </w:p>
        </w:tc>
        <w:tc>
          <w:tcPr>
            <w:tcW w:w="1247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90589,89</w:t>
            </w: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ГБ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1999,77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9168,61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9168,83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9308,08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158386,08</w:t>
            </w:r>
          </w:p>
        </w:tc>
        <w:tc>
          <w:tcPr>
            <w:tcW w:w="2154" w:type="dxa"/>
            <w:vMerge w:val="restart"/>
          </w:tcPr>
          <w:p w:rsidR="003628CF" w:rsidRDefault="003628CF">
            <w:pPr>
              <w:pStyle w:val="ConsPlusNormal"/>
            </w:pPr>
          </w:p>
        </w:tc>
        <w:tc>
          <w:tcPr>
            <w:tcW w:w="1116" w:type="dxa"/>
            <w:vMerge w:val="restart"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ОБ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34922,81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72862,81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24922,81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67012,81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24744,5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66834,5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143764,1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ФБ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128214,9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191" w:type="dxa"/>
          </w:tcPr>
          <w:p w:rsidR="003628CF" w:rsidRDefault="003628CF">
            <w:pPr>
              <w:pStyle w:val="ConsPlusNormal"/>
            </w:pPr>
            <w:r>
              <w:t>Всего: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36922,58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82031,42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26922,81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76181,64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26744,5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76142,58</w:t>
            </w:r>
          </w:p>
        </w:tc>
        <w:tc>
          <w:tcPr>
            <w:tcW w:w="1183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86" w:type="dxa"/>
          </w:tcPr>
          <w:p w:rsidR="003628CF" w:rsidRDefault="003628CF">
            <w:pPr>
              <w:pStyle w:val="ConsPlusNormal"/>
              <w:jc w:val="center"/>
            </w:pPr>
            <w:r>
              <w:t>430365,08</w:t>
            </w: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0" w:type="auto"/>
            <w:vMerge/>
          </w:tcPr>
          <w:p w:rsidR="003628CF" w:rsidRDefault="003628CF">
            <w:pPr>
              <w:pStyle w:val="ConsPlusNormal"/>
            </w:pPr>
          </w:p>
        </w:tc>
      </w:tr>
    </w:tbl>
    <w:p w:rsidR="003628CF" w:rsidRDefault="003628CF">
      <w:pPr>
        <w:pStyle w:val="ConsPlusNormal"/>
        <w:sectPr w:rsidR="003628CF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bookmarkStart w:id="2" w:name="P1205"/>
      <w:bookmarkEnd w:id="2"/>
      <w:r>
        <w:t>3.1. Паспорт ведомственной целевой программы</w:t>
      </w:r>
    </w:p>
    <w:p w:rsidR="003628CF" w:rsidRDefault="003628CF">
      <w:pPr>
        <w:pStyle w:val="ConsPlusTitle"/>
        <w:jc w:val="center"/>
      </w:pPr>
      <w:r>
        <w:t>"Функционирование муниципальных загородных</w:t>
      </w:r>
    </w:p>
    <w:p w:rsidR="003628CF" w:rsidRDefault="003628CF">
      <w:pPr>
        <w:pStyle w:val="ConsPlusTitle"/>
        <w:jc w:val="center"/>
      </w:pPr>
      <w:r>
        <w:t>учреждений отдыха детей и их оздоровления"</w:t>
      </w:r>
    </w:p>
    <w:p w:rsidR="003628CF" w:rsidRDefault="003628CF">
      <w:pPr>
        <w:pStyle w:val="ConsPlusNormal"/>
        <w:jc w:val="center"/>
      </w:pPr>
    </w:p>
    <w:p w:rsidR="003628CF" w:rsidRDefault="003628CF">
      <w:pPr>
        <w:pStyle w:val="ConsPlusNormal"/>
        <w:jc w:val="center"/>
      </w:pPr>
      <w:r>
        <w:t xml:space="preserve">(в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3628CF" w:rsidRDefault="003628CF">
      <w:pPr>
        <w:pStyle w:val="ConsPlusNormal"/>
        <w:jc w:val="center"/>
      </w:pPr>
      <w:r>
        <w:t>округа г. Рыбинск от 12.02.2026 N 108)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3628CF" w:rsidRDefault="003628CF">
      <w:pPr>
        <w:pStyle w:val="ConsPlusCell"/>
        <w:jc w:val="both"/>
      </w:pPr>
      <w:r>
        <w:t>│</w:t>
      </w:r>
      <w:proofErr w:type="gramStart"/>
      <w:r>
        <w:t>Наименование  │</w:t>
      </w:r>
      <w:proofErr w:type="gramEnd"/>
      <w:r>
        <w:t>"Функционирование муниципальных загородных учреждений     │</w:t>
      </w:r>
    </w:p>
    <w:p w:rsidR="003628CF" w:rsidRDefault="003628CF">
      <w:pPr>
        <w:pStyle w:val="ConsPlusCell"/>
        <w:jc w:val="both"/>
      </w:pPr>
      <w:r>
        <w:t>│ВЦП           │отдыха детей и их оздоровления"                       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>│Срок          │2026 - 2029 годы                                          │</w:t>
      </w:r>
    </w:p>
    <w:p w:rsidR="003628CF" w:rsidRDefault="003628CF">
      <w:pPr>
        <w:pStyle w:val="ConsPlusCell"/>
        <w:jc w:val="both"/>
      </w:pPr>
      <w:r>
        <w:t>│реализации ВЦП│                                                      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 xml:space="preserve">│Основания для │- Федеральный </w:t>
      </w:r>
      <w:hyperlink r:id="rId54">
        <w:r>
          <w:rPr>
            <w:color w:val="0000FF"/>
          </w:rPr>
          <w:t>закон</w:t>
        </w:r>
      </w:hyperlink>
      <w:r>
        <w:t xml:space="preserve"> от 06.10.2003 N 131-ФЗ "Об общих      │</w:t>
      </w:r>
    </w:p>
    <w:p w:rsidR="003628CF" w:rsidRDefault="003628CF">
      <w:pPr>
        <w:pStyle w:val="ConsPlusCell"/>
        <w:jc w:val="both"/>
      </w:pPr>
      <w:r>
        <w:t xml:space="preserve">│разработки </w:t>
      </w:r>
      <w:proofErr w:type="spellStart"/>
      <w:r>
        <w:t>ВЦП│принципах</w:t>
      </w:r>
      <w:proofErr w:type="spellEnd"/>
      <w:r>
        <w:t xml:space="preserve"> организации местного самоуправления в Российской│</w:t>
      </w:r>
    </w:p>
    <w:p w:rsidR="003628CF" w:rsidRDefault="003628CF">
      <w:pPr>
        <w:pStyle w:val="ConsPlusCell"/>
        <w:jc w:val="both"/>
      </w:pPr>
      <w:r>
        <w:t>│              │Федерации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3628CF" w:rsidRDefault="003628CF">
      <w:pPr>
        <w:pStyle w:val="ConsPlusCell"/>
        <w:jc w:val="both"/>
      </w:pPr>
      <w:r>
        <w:t xml:space="preserve">│              │- Федеральный </w:t>
      </w:r>
      <w:hyperlink r:id="rId55">
        <w:r>
          <w:rPr>
            <w:color w:val="0000FF"/>
          </w:rPr>
          <w:t>закон</w:t>
        </w:r>
      </w:hyperlink>
      <w:r>
        <w:t xml:space="preserve"> от 20.03.2025 N 33-ФЗ "Об общих       │</w:t>
      </w:r>
    </w:p>
    <w:p w:rsidR="003628CF" w:rsidRDefault="003628CF">
      <w:pPr>
        <w:pStyle w:val="ConsPlusCell"/>
        <w:jc w:val="both"/>
      </w:pPr>
      <w:r>
        <w:t>│              │принципах организации местного самоуправления в единой    │</w:t>
      </w:r>
    </w:p>
    <w:p w:rsidR="003628CF" w:rsidRDefault="003628CF">
      <w:pPr>
        <w:pStyle w:val="ConsPlusCell"/>
        <w:jc w:val="both"/>
      </w:pPr>
      <w:r>
        <w:t>│              │системе публичной власти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3628CF" w:rsidRDefault="003628CF">
      <w:pPr>
        <w:pStyle w:val="ConsPlusCell"/>
        <w:jc w:val="both"/>
      </w:pPr>
      <w:r>
        <w:t xml:space="preserve">│              │- </w:t>
      </w:r>
      <w:hyperlink r:id="rId56">
        <w:r>
          <w:rPr>
            <w:color w:val="0000FF"/>
          </w:rPr>
          <w:t>Устав</w:t>
        </w:r>
      </w:hyperlink>
      <w:r>
        <w:t xml:space="preserve"> городского округа город Рыбинск Ярославской       │</w:t>
      </w:r>
    </w:p>
    <w:p w:rsidR="003628CF" w:rsidRDefault="003628CF">
      <w:pPr>
        <w:pStyle w:val="ConsPlusCell"/>
        <w:jc w:val="both"/>
      </w:pPr>
      <w:r>
        <w:t>│              │области (принят решением Муниципального Совета городского │</w:t>
      </w:r>
    </w:p>
    <w:p w:rsidR="003628CF" w:rsidRDefault="003628CF">
      <w:pPr>
        <w:pStyle w:val="ConsPlusCell"/>
        <w:jc w:val="both"/>
      </w:pPr>
      <w:r>
        <w:t>│              │округа город Рыбинск от 19.12.2019 N 98</w:t>
      </w:r>
      <w:proofErr w:type="gramStart"/>
      <w:r>
        <w:t xml:space="preserve">);   </w:t>
      </w:r>
      <w:proofErr w:type="gramEnd"/>
      <w:r>
        <w:t xml:space="preserve">              │</w:t>
      </w:r>
    </w:p>
    <w:p w:rsidR="003628CF" w:rsidRDefault="003628CF">
      <w:pPr>
        <w:pStyle w:val="ConsPlusCell"/>
        <w:jc w:val="both"/>
      </w:pPr>
      <w:r>
        <w:t xml:space="preserve">│              │- </w:t>
      </w:r>
      <w:hyperlink r:id="rId57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3628CF" w:rsidRDefault="003628CF">
      <w:pPr>
        <w:pStyle w:val="ConsPlusCell"/>
        <w:jc w:val="both"/>
      </w:pPr>
      <w:r>
        <w:t>│              │Рыбинск от 28.03.2019 N 47 "О Стратегии социально -       │</w:t>
      </w:r>
    </w:p>
    <w:p w:rsidR="003628CF" w:rsidRDefault="003628CF">
      <w:pPr>
        <w:pStyle w:val="ConsPlusCell"/>
        <w:jc w:val="both"/>
      </w:pPr>
      <w:r>
        <w:t>│              │экономического развития городского округа город Рыбинск на│</w:t>
      </w:r>
    </w:p>
    <w:p w:rsidR="003628CF" w:rsidRDefault="003628CF">
      <w:pPr>
        <w:pStyle w:val="ConsPlusCell"/>
        <w:jc w:val="both"/>
      </w:pPr>
      <w:r>
        <w:t>│              │2018 - 2030 годы</w:t>
      </w:r>
      <w:proofErr w:type="gramStart"/>
      <w:r>
        <w:t xml:space="preserve">";   </w:t>
      </w:r>
      <w:proofErr w:type="gramEnd"/>
      <w:r>
        <w:t xml:space="preserve">                                     │</w:t>
      </w:r>
    </w:p>
    <w:p w:rsidR="003628CF" w:rsidRDefault="003628CF">
      <w:pPr>
        <w:pStyle w:val="ConsPlusCell"/>
        <w:jc w:val="both"/>
      </w:pPr>
      <w:r>
        <w:t xml:space="preserve">│              │- </w:t>
      </w:r>
      <w:hyperlink r:id="rId58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3628CF" w:rsidRDefault="003628CF">
      <w:pPr>
        <w:pStyle w:val="ConsPlusCell"/>
        <w:jc w:val="both"/>
      </w:pPr>
      <w:r>
        <w:t>│              │Рыбинск Ярославской области от 08.06.2020 N 1306 "О       │</w:t>
      </w:r>
    </w:p>
    <w:p w:rsidR="003628CF" w:rsidRDefault="003628CF">
      <w:pPr>
        <w:pStyle w:val="ConsPlusCell"/>
        <w:jc w:val="both"/>
      </w:pPr>
      <w:r>
        <w:t>│              │муниципальных программах"                             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 xml:space="preserve">│Заказчик </w:t>
      </w:r>
      <w:proofErr w:type="gramStart"/>
      <w:r>
        <w:t>ВЦП  │</w:t>
      </w:r>
      <w:proofErr w:type="gramEnd"/>
      <w:r>
        <w:t>Администрация городского округа город Рыбинск Ярославской │</w:t>
      </w:r>
    </w:p>
    <w:p w:rsidR="003628CF" w:rsidRDefault="003628CF">
      <w:pPr>
        <w:pStyle w:val="ConsPlusCell"/>
        <w:jc w:val="both"/>
      </w:pPr>
      <w:r>
        <w:t>│              │области                                               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>│Ответственный │Директор Департамента по физической культуре и спорту     │</w:t>
      </w:r>
    </w:p>
    <w:p w:rsidR="003628CF" w:rsidRDefault="003628CF">
      <w:pPr>
        <w:pStyle w:val="ConsPlusCell"/>
        <w:jc w:val="both"/>
      </w:pPr>
      <w:r>
        <w:t>│исполнитель   │Администрации городского округа город Рыбинск Ярославской │</w:t>
      </w:r>
    </w:p>
    <w:p w:rsidR="003628CF" w:rsidRDefault="003628CF">
      <w:pPr>
        <w:pStyle w:val="ConsPlusCell"/>
        <w:jc w:val="both"/>
      </w:pPr>
      <w:r>
        <w:t>│ВЦП           │области                                               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>│Куратор ВЦП   │Заместитель Главы Администрации по социальной политике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>│Цель ВЦП      │Обеспечение условий для выполнения работ в сфере отдыха   │</w:t>
      </w:r>
    </w:p>
    <w:p w:rsidR="003628CF" w:rsidRDefault="003628CF">
      <w:pPr>
        <w:pStyle w:val="ConsPlusCell"/>
        <w:jc w:val="both"/>
      </w:pPr>
      <w:r>
        <w:t xml:space="preserve">│              │детей и их оздоровления в городском округе город </w:t>
      </w:r>
      <w:proofErr w:type="gramStart"/>
      <w:r>
        <w:t>Рыбинск  │</w:t>
      </w:r>
      <w:proofErr w:type="gramEnd"/>
    </w:p>
    <w:p w:rsidR="003628CF" w:rsidRDefault="003628CF">
      <w:pPr>
        <w:pStyle w:val="ConsPlusCell"/>
        <w:jc w:val="both"/>
      </w:pPr>
      <w:r>
        <w:t xml:space="preserve">│              │Ярославской области (далее - город Рыбинск; г. </w:t>
      </w:r>
      <w:proofErr w:type="gramStart"/>
      <w:r>
        <w:t xml:space="preserve">Рыбинск)   </w:t>
      </w:r>
      <w:proofErr w:type="gramEnd"/>
      <w:r>
        <w:t>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>│Задачи ВЦП    │Обеспечение деятельности муниципальных загородных         │</w:t>
      </w:r>
    </w:p>
    <w:p w:rsidR="003628CF" w:rsidRDefault="003628CF">
      <w:pPr>
        <w:pStyle w:val="ConsPlusCell"/>
        <w:jc w:val="both"/>
      </w:pPr>
      <w:r>
        <w:t>│              │учреждений сферы отдыха детей и их оздоровления           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>│Объемы и      │Общий объем финансирования (выделено/финансовая           │</w:t>
      </w:r>
    </w:p>
    <w:p w:rsidR="003628CF" w:rsidRDefault="003628CF">
      <w:pPr>
        <w:pStyle w:val="ConsPlusCell"/>
        <w:jc w:val="both"/>
      </w:pPr>
      <w:r>
        <w:t>│источники     │потребность): 36,027 млн. рублей/61,976 млн., в т.ч.:     │</w:t>
      </w:r>
    </w:p>
    <w:p w:rsidR="003628CF" w:rsidRDefault="003628CF">
      <w:pPr>
        <w:pStyle w:val="ConsPlusCell"/>
        <w:jc w:val="both"/>
      </w:pPr>
      <w:r>
        <w:t>│</w:t>
      </w:r>
      <w:proofErr w:type="spellStart"/>
      <w:r>
        <w:t>финансирования│средства</w:t>
      </w:r>
      <w:proofErr w:type="spellEnd"/>
      <w:r>
        <w:t xml:space="preserve"> городского бюджета, в т.ч.:                      │</w:t>
      </w:r>
    </w:p>
    <w:p w:rsidR="003628CF" w:rsidRDefault="003628CF">
      <w:pPr>
        <w:pStyle w:val="ConsPlusCell"/>
        <w:jc w:val="both"/>
      </w:pPr>
      <w:r>
        <w:t>│ВЦП           │┌───────────┬────────────────┬───────────────────────────┐│</w:t>
      </w:r>
    </w:p>
    <w:p w:rsidR="003628CF" w:rsidRDefault="003628CF">
      <w:pPr>
        <w:pStyle w:val="ConsPlusCell"/>
        <w:jc w:val="both"/>
      </w:pPr>
      <w:r>
        <w:t>│              ││           │    Выделено    │        Потребность        ││</w:t>
      </w:r>
    </w:p>
    <w:p w:rsidR="003628CF" w:rsidRDefault="003628CF">
      <w:pPr>
        <w:pStyle w:val="ConsPlusCell"/>
        <w:jc w:val="both"/>
      </w:pPr>
      <w:r>
        <w:t>│              ││           │в бюджете города│      в финансировании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││2026 год   │     12,009     │           15,494          ││</w:t>
      </w:r>
    </w:p>
    <w:p w:rsidR="003628CF" w:rsidRDefault="003628CF">
      <w:pPr>
        <w:pStyle w:val="ConsPlusCell"/>
        <w:jc w:val="both"/>
      </w:pPr>
      <w:r>
        <w:t>│              ││           │                │                 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││2027 год   │     12,009     │           15,494          ││</w:t>
      </w:r>
    </w:p>
    <w:p w:rsidR="003628CF" w:rsidRDefault="003628CF">
      <w:pPr>
        <w:pStyle w:val="ConsPlusCell"/>
        <w:jc w:val="both"/>
      </w:pPr>
      <w:r>
        <w:t>│              ││           │                │                 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││2028 год   │     12,009     │           15,494          ││</w:t>
      </w:r>
    </w:p>
    <w:p w:rsidR="003628CF" w:rsidRDefault="003628CF">
      <w:pPr>
        <w:pStyle w:val="ConsPlusCell"/>
        <w:jc w:val="both"/>
      </w:pPr>
      <w:r>
        <w:lastRenderedPageBreak/>
        <w:t>│              ││           │                │                 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││2029 год   │      0,00      │           15,494          ││</w:t>
      </w:r>
    </w:p>
    <w:p w:rsidR="003628CF" w:rsidRDefault="003628CF">
      <w:pPr>
        <w:pStyle w:val="ConsPlusCell"/>
        <w:jc w:val="both"/>
      </w:pPr>
      <w:r>
        <w:t>│              ││           │                │                           ││</w:t>
      </w:r>
    </w:p>
    <w:p w:rsidR="003628CF" w:rsidRDefault="003628CF">
      <w:pPr>
        <w:pStyle w:val="ConsPlusCell"/>
        <w:jc w:val="both"/>
      </w:pPr>
      <w:r>
        <w:t>│              │├───────────┼────────────────┼───────────────────────────┤│</w:t>
      </w:r>
    </w:p>
    <w:p w:rsidR="003628CF" w:rsidRDefault="003628CF">
      <w:pPr>
        <w:pStyle w:val="ConsPlusCell"/>
        <w:jc w:val="both"/>
      </w:pPr>
      <w:r>
        <w:t>│              ││</w:t>
      </w:r>
      <w:proofErr w:type="gramStart"/>
      <w:r>
        <w:t xml:space="preserve">Итого:   </w:t>
      </w:r>
      <w:proofErr w:type="gramEnd"/>
      <w:r>
        <w:t xml:space="preserve">  │     36,027     │           61,976          ││</w:t>
      </w:r>
    </w:p>
    <w:p w:rsidR="003628CF" w:rsidRDefault="003628CF">
      <w:pPr>
        <w:pStyle w:val="ConsPlusCell"/>
        <w:jc w:val="both"/>
      </w:pPr>
      <w:r>
        <w:t>│              ││           │                │                           ││</w:t>
      </w:r>
    </w:p>
    <w:p w:rsidR="003628CF" w:rsidRDefault="003628CF">
      <w:pPr>
        <w:pStyle w:val="ConsPlusCell"/>
        <w:jc w:val="both"/>
      </w:pPr>
      <w:r>
        <w:t>│              │└───────────┴────────────────┴───────────────────────────┘│</w:t>
      </w:r>
    </w:p>
    <w:p w:rsidR="003628CF" w:rsidRDefault="003628CF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3628CF" w:rsidRDefault="003628CF">
      <w:pPr>
        <w:pStyle w:val="ConsPlusCell"/>
        <w:jc w:val="both"/>
      </w:pPr>
      <w:r>
        <w:t>│Основные      │Сохранение количества муниципальных загородных учреждений │</w:t>
      </w:r>
    </w:p>
    <w:p w:rsidR="003628CF" w:rsidRDefault="003628CF">
      <w:pPr>
        <w:pStyle w:val="ConsPlusCell"/>
        <w:jc w:val="both"/>
      </w:pPr>
      <w:r>
        <w:t>│ожидаемые     │сферы отдыха детей и их оздоровления, не ниже уровня 1    │</w:t>
      </w:r>
    </w:p>
    <w:p w:rsidR="003628CF" w:rsidRDefault="003628CF">
      <w:pPr>
        <w:pStyle w:val="ConsPlusCell"/>
        <w:jc w:val="both"/>
      </w:pPr>
      <w:r>
        <w:t xml:space="preserve">│результаты </w:t>
      </w:r>
      <w:proofErr w:type="spellStart"/>
      <w:r>
        <w:t>ВЦП│единицы</w:t>
      </w:r>
      <w:proofErr w:type="spellEnd"/>
      <w:r>
        <w:t xml:space="preserve"> (3 структурных </w:t>
      </w:r>
      <w:proofErr w:type="gramStart"/>
      <w:r>
        <w:t xml:space="preserve">подразделений)   </w:t>
      </w:r>
      <w:proofErr w:type="gramEnd"/>
      <w:r>
        <w:t xml:space="preserve">                  │</w:t>
      </w:r>
    </w:p>
    <w:p w:rsidR="003628CF" w:rsidRDefault="003628CF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r>
        <w:t>3.2. Анализ существующей ситуации</w:t>
      </w:r>
    </w:p>
    <w:p w:rsidR="003628CF" w:rsidRDefault="003628CF">
      <w:pPr>
        <w:pStyle w:val="ConsPlusNormal"/>
        <w:jc w:val="center"/>
      </w:pPr>
    </w:p>
    <w:p w:rsidR="003628CF" w:rsidRDefault="003628CF">
      <w:pPr>
        <w:pStyle w:val="ConsPlusNormal"/>
        <w:jc w:val="center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3628CF" w:rsidRDefault="003628CF">
      <w:pPr>
        <w:pStyle w:val="ConsPlusNormal"/>
        <w:jc w:val="center"/>
      </w:pPr>
      <w:r>
        <w:t>округа г. Рыбинск от 12.02.2026 N 108)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В структуре МАУ "ЦО "Содружество" находятся три загородных детских оздоровительных лагеря им. А. Матросова, "Полянка", им. Ю. Гагарина. В инфраструктуру всех лагерей входят благоустроенные спальные корпуса, стационарные столовые, клубы, медицинские блоки, душевые, спортивные объекты - футбольные поля, волейбольные площадки, гимнастические городки.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Основными задачами деятельности учреждений отдыха и оздоровления являются: создание условий для организованного отдыха детей и молодежи, организация содержательного досуга, обеспечение необходимых условий для творческого, духовного развития детей, для занятий физической культурой и спортом, укрепления их здоровья, привития навыков здорового образа жизни, удовлетворение интересов детей и молодежи.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За период 2024 - 2025 гг. из областного и городского бюджетов выделялись финансовые средства на укрепление материально-технической базы муниципальных загородных оздоровительных учреждений. Это позволило произвести в лагерях текущие и капитальные ремонты в жилых корпусах, пищеблоках, сантехнических блоках, инженерных сетях, на очистных сооружениях, благоустроить территории; установить системы контроля и безопасности; приобрести технологическое оборудование, мягкий инвентарь, мебель, детское игровое оборудование.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r>
        <w:t>3.3. Цель, задачи и ожидаемые результаты реализации ВЦП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Цель ВЦП: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обеспечение условий для выполнения работ в сфере отдыха детей и их оздоровления в городском округе город Рыбинск Ярославской области.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Задача ВЦП: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обеспечение деятельности муниципальных загородных учреждений сферы отдыха детей и их оздоровления.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Реализация ВЦП позволит достигнуть следующего результата: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сохранение количества муниципальных загородных учреждений сферы отдыха детей и их оздоровления не ниже уровня 1 единицы (3 структурных подразделений).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r>
        <w:t>3.4. Социально-экономическое обоснование ВЦП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lastRenderedPageBreak/>
        <w:t>Источником финансирования мероприятий ВЦП являются средства городского бюджета, которые распределены в зависимости от поставленных целей, задач и соответственно затрат.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Финансирование деятельности учреждения осуществляется на основании заключенных соглашений на выполнение муниципального задания и в соответствии с планом хозяйственной деятельности, утвержденным учреждением и согласованным с главным распорядителем бюджетных средств (Департаментом по физической культуре и спорту Администрации городского округа город Рыбинск Ярославской области) и на основании смет.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Социальный эффект от реализации ВЦП - это: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- создание условий для полноценного отдыха и оздоровления детей, доступности разнообразных форм отдыха и оздоровления, повышения качества услуг, предоставляемых организациями отдыха и оздоровления детей, удовлетворения потребности населения в услугах отдыха и оздоровления.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Продолжение процесса укрепления и развития материально-технической базы загородных оздоровительных центров будет способствовать повышению эффективности отдыха и оздоровления детей, предупреждению возникновения чрезвычайных ситуаций (вспышек инфекций, заболеваемости, травматизма детей), повышению эффективности функционирования учреждений отдыха и оздоровления в целом.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r>
        <w:t>3.5. Финансирование ВЦП</w:t>
      </w:r>
    </w:p>
    <w:p w:rsidR="003628CF" w:rsidRDefault="003628CF">
      <w:pPr>
        <w:pStyle w:val="ConsPlusNormal"/>
        <w:jc w:val="center"/>
      </w:pPr>
    </w:p>
    <w:p w:rsidR="003628CF" w:rsidRDefault="003628CF">
      <w:pPr>
        <w:pStyle w:val="ConsPlusNormal"/>
        <w:jc w:val="center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3628CF" w:rsidRDefault="003628CF">
      <w:pPr>
        <w:pStyle w:val="ConsPlusNormal"/>
        <w:jc w:val="center"/>
      </w:pPr>
      <w:r>
        <w:t>округа г. Рыбинск от 12.02.2026 N 108)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Общий объем финансирования ВЦП на 2026 - 2029 годы составляет (выделено/финансовая потребность) 36,027 млн. рублей/61,976 млн. руб., в т.ч.: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средства городского бюджета:</w:t>
      </w:r>
    </w:p>
    <w:p w:rsidR="003628CF" w:rsidRDefault="003628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948"/>
        <w:gridCol w:w="4422"/>
      </w:tblGrid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Выделено в бюджете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Потребность в финансировании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2026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12,009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15,494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2027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12,009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15,494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2028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12,009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15,494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2029 год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15,494</w:t>
            </w:r>
          </w:p>
        </w:tc>
      </w:tr>
      <w:tr w:rsidR="003628CF">
        <w:tc>
          <w:tcPr>
            <w:tcW w:w="1701" w:type="dxa"/>
          </w:tcPr>
          <w:p w:rsidR="003628CF" w:rsidRDefault="003628CF">
            <w:pPr>
              <w:pStyle w:val="ConsPlusNormal"/>
            </w:pPr>
            <w:r>
              <w:t>Итого</w:t>
            </w:r>
          </w:p>
        </w:tc>
        <w:tc>
          <w:tcPr>
            <w:tcW w:w="2948" w:type="dxa"/>
          </w:tcPr>
          <w:p w:rsidR="003628CF" w:rsidRDefault="003628CF">
            <w:pPr>
              <w:pStyle w:val="ConsPlusNormal"/>
              <w:jc w:val="center"/>
            </w:pPr>
            <w:r>
              <w:t>36,027</w:t>
            </w:r>
          </w:p>
        </w:tc>
        <w:tc>
          <w:tcPr>
            <w:tcW w:w="4422" w:type="dxa"/>
          </w:tcPr>
          <w:p w:rsidR="003628CF" w:rsidRDefault="003628CF">
            <w:pPr>
              <w:pStyle w:val="ConsPlusNormal"/>
              <w:jc w:val="center"/>
            </w:pPr>
            <w:r>
              <w:t>61,976</w:t>
            </w:r>
          </w:p>
        </w:tc>
      </w:tr>
    </w:tbl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Структура расходов по реализации ВЦП включает в себя ассигнования на заработную плату работников учреждений, содержание и укрепление материально-технической базы; расходы на оплату товаров, работ, услуг, иные цели в соответствии с планом финансово-хозяйственной деятельности, муниципальным заданием муниципальных учреждений, договорами и муниципальными контрактами.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Для реализации подпрограммных мероприятий привлекаются средства из других источников: сдача в аренду помещений муниципальных учреждений, родительская плата за приобретенные путевки в муниципальные учреждения отдыха и оздоровления, получение грантов через участие в областных и федеральных конкурсах проектов и программ.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r>
        <w:lastRenderedPageBreak/>
        <w:t>3.6. Механизм реализации ВЦП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ind w:firstLine="540"/>
        <w:jc w:val="both"/>
      </w:pPr>
      <w:r>
        <w:t>Финансирование подпрограммных мероприятий осуществляется в соответствии с действующим законодательством.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Департамент по физической культуре и спорту Администрации городского округа город Рыбинск Ярославской области заключает с муниципальным автономным учреждением "Центр отдыха "Содружество" соглашение о предоставлении субсидии на финансовое обеспечение исполнения муниципального задания и иные цели.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 xml:space="preserve">Форма соглашения о порядке и условиях предоставления субсидии на финансовое обеспечение выполнения муниципального задания, а также порядок мониторинга и контроля выполнения муниципальных заданий в течение года и по итогам года утверждены </w:t>
      </w:r>
      <w:hyperlink r:id="rId61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от 09.11.2015 N 3186 "О порядке формирования муниципального задания на оказание муниципальных услуг (выполнение работ), мониторинге и контроле выполнения муниципального задания".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Муниципальное автономное учреждение "Центр отдыха "Содружество" - получатель субсидий осуществляет свою деятельность на основе плана финансово-хозяйственной деятельности. Порядок составления и утверждения планов финансово-хозяйственной деятельности утвержден приказом Департамента по физической культуре и спорту Администрации городского округа город Рыбинск Ярославской области от 20.12.2022 N 02-01/257 "Об утверждении Порядка порядке составления и утверждения плана финансово-хозяйственной деятельности подведомственных учреждений".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 xml:space="preserve">Порядок приобретения товаров (выполнения работ, оказания услуг), необходимых для реализации мероприятий подпрограммы, определяется в соответствии с Федеральными законами от 05.04.2013 </w:t>
      </w:r>
      <w:hyperlink r:id="rId62">
        <w:r>
          <w:rPr>
            <w:color w:val="0000FF"/>
          </w:rPr>
          <w:t>N 44-ФЗ</w:t>
        </w:r>
      </w:hyperlink>
      <w:r>
        <w:t xml:space="preserve"> "О контрактной системе в сфере закупок, товаров, работ, услуг для обеспечения государственных и муниципальных нужд", от 18.07.2011 </w:t>
      </w:r>
      <w:hyperlink r:id="rId63">
        <w:r>
          <w:rPr>
            <w:color w:val="0000FF"/>
          </w:rPr>
          <w:t>N 223-ФЗ</w:t>
        </w:r>
      </w:hyperlink>
      <w:r>
        <w:t xml:space="preserve"> "О закупках товаров, работ, услуг отдельными видами юридических лиц".</w:t>
      </w:r>
    </w:p>
    <w:p w:rsidR="003628CF" w:rsidRDefault="003628CF">
      <w:pPr>
        <w:pStyle w:val="ConsPlusNormal"/>
        <w:spacing w:before="220"/>
        <w:ind w:firstLine="540"/>
        <w:jc w:val="both"/>
      </w:pPr>
      <w:r>
        <w:t>Контроль за реализацией ВЦП заключается в сравнении фактических данных о реализации ВЦП с плановыми значениями, приведенными в разделе "Задачи и результаты, мероприятия", выявлении отклонений, анализе их причин.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r>
        <w:t>3.7. Индикаторы результативности ВЦП</w:t>
      </w:r>
    </w:p>
    <w:p w:rsidR="003628CF" w:rsidRDefault="003628CF">
      <w:pPr>
        <w:pStyle w:val="ConsPlusNormal"/>
        <w:jc w:val="center"/>
      </w:pPr>
    </w:p>
    <w:p w:rsidR="003628CF" w:rsidRDefault="003628CF">
      <w:pPr>
        <w:pStyle w:val="ConsPlusNormal"/>
        <w:jc w:val="center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3628CF" w:rsidRDefault="003628CF">
      <w:pPr>
        <w:pStyle w:val="ConsPlusNormal"/>
        <w:jc w:val="center"/>
      </w:pPr>
      <w:r>
        <w:t>округа г. Рыбинск от 12.02.2026 N 108)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sectPr w:rsidR="003628CF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4535"/>
        <w:gridCol w:w="1531"/>
        <w:gridCol w:w="885"/>
        <w:gridCol w:w="885"/>
        <w:gridCol w:w="885"/>
        <w:gridCol w:w="885"/>
      </w:tblGrid>
      <w:tr w:rsidR="003628CF">
        <w:tc>
          <w:tcPr>
            <w:tcW w:w="567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N</w:t>
            </w:r>
          </w:p>
          <w:p w:rsidR="003628CF" w:rsidRDefault="003628C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402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535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Задачи программы</w:t>
            </w:r>
          </w:p>
        </w:tc>
        <w:tc>
          <w:tcPr>
            <w:tcW w:w="1531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Базовый показатель 2025 года</w:t>
            </w:r>
          </w:p>
        </w:tc>
        <w:tc>
          <w:tcPr>
            <w:tcW w:w="3540" w:type="dxa"/>
            <w:gridSpan w:val="4"/>
          </w:tcPr>
          <w:p w:rsidR="003628CF" w:rsidRDefault="003628CF">
            <w:pPr>
              <w:pStyle w:val="ConsPlusNormal"/>
              <w:jc w:val="center"/>
            </w:pPr>
            <w:r>
              <w:t>Плановые показатели</w:t>
            </w:r>
          </w:p>
        </w:tc>
      </w:tr>
      <w:tr w:rsidR="003628CF">
        <w:tc>
          <w:tcPr>
            <w:tcW w:w="567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3402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4535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531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885" w:type="dxa"/>
          </w:tcPr>
          <w:p w:rsidR="003628CF" w:rsidRDefault="003628CF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85" w:type="dxa"/>
          </w:tcPr>
          <w:p w:rsidR="003628CF" w:rsidRDefault="003628CF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85" w:type="dxa"/>
          </w:tcPr>
          <w:p w:rsidR="003628CF" w:rsidRDefault="003628CF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85" w:type="dxa"/>
          </w:tcPr>
          <w:p w:rsidR="003628CF" w:rsidRDefault="003628CF">
            <w:pPr>
              <w:pStyle w:val="ConsPlusNormal"/>
              <w:jc w:val="center"/>
            </w:pPr>
            <w:r>
              <w:t>2029</w:t>
            </w:r>
          </w:p>
        </w:tc>
      </w:tr>
      <w:tr w:rsidR="003628CF">
        <w:tc>
          <w:tcPr>
            <w:tcW w:w="567" w:type="dxa"/>
          </w:tcPr>
          <w:p w:rsidR="003628CF" w:rsidRDefault="003628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3628CF" w:rsidRDefault="003628CF">
            <w:pPr>
              <w:pStyle w:val="ConsPlusNormal"/>
            </w:pPr>
            <w:r>
              <w:t>Количество муниципальных загородных учреждений отдыха и оздоровления (единиц (структурных подразделений))</w:t>
            </w:r>
          </w:p>
        </w:tc>
        <w:tc>
          <w:tcPr>
            <w:tcW w:w="4535" w:type="dxa"/>
          </w:tcPr>
          <w:p w:rsidR="003628CF" w:rsidRDefault="003628CF">
            <w:pPr>
              <w:pStyle w:val="ConsPlusNormal"/>
            </w:pPr>
            <w:r>
              <w:t>обеспечение деятельности муниципальных загородных учреждений сферы отдыха детей и их оздоровления</w:t>
            </w:r>
          </w:p>
        </w:tc>
        <w:tc>
          <w:tcPr>
            <w:tcW w:w="1531" w:type="dxa"/>
          </w:tcPr>
          <w:p w:rsidR="003628CF" w:rsidRDefault="003628CF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85" w:type="dxa"/>
          </w:tcPr>
          <w:p w:rsidR="003628CF" w:rsidRDefault="003628CF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85" w:type="dxa"/>
          </w:tcPr>
          <w:p w:rsidR="003628CF" w:rsidRDefault="003628CF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85" w:type="dxa"/>
          </w:tcPr>
          <w:p w:rsidR="003628CF" w:rsidRDefault="003628CF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885" w:type="dxa"/>
          </w:tcPr>
          <w:p w:rsidR="003628CF" w:rsidRDefault="003628CF">
            <w:pPr>
              <w:pStyle w:val="ConsPlusNormal"/>
              <w:jc w:val="center"/>
            </w:pPr>
            <w:r>
              <w:t>1 (3)</w:t>
            </w:r>
          </w:p>
        </w:tc>
      </w:tr>
    </w:tbl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r>
        <w:t>3.8. Задачи и результаты, мероприятия</w:t>
      </w:r>
    </w:p>
    <w:p w:rsidR="003628CF" w:rsidRDefault="003628CF">
      <w:pPr>
        <w:pStyle w:val="ConsPlusNormal"/>
        <w:jc w:val="center"/>
      </w:pPr>
    </w:p>
    <w:p w:rsidR="003628CF" w:rsidRDefault="003628CF">
      <w:pPr>
        <w:pStyle w:val="ConsPlusNormal"/>
        <w:jc w:val="center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Администрации городского</w:t>
      </w:r>
    </w:p>
    <w:p w:rsidR="003628CF" w:rsidRDefault="003628CF">
      <w:pPr>
        <w:pStyle w:val="ConsPlusNormal"/>
        <w:jc w:val="center"/>
      </w:pPr>
      <w:r>
        <w:t>округа г. Рыбинск от 12.02.2026 N 108)</w:t>
      </w:r>
    </w:p>
    <w:p w:rsidR="003628CF" w:rsidRDefault="003628C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42"/>
        <w:gridCol w:w="680"/>
        <w:gridCol w:w="794"/>
        <w:gridCol w:w="1022"/>
        <w:gridCol w:w="1022"/>
        <w:gridCol w:w="1022"/>
        <w:gridCol w:w="1022"/>
        <w:gridCol w:w="1022"/>
        <w:gridCol w:w="1022"/>
        <w:gridCol w:w="1022"/>
        <w:gridCol w:w="1025"/>
        <w:gridCol w:w="1020"/>
      </w:tblGrid>
      <w:tr w:rsidR="003628CF">
        <w:tc>
          <w:tcPr>
            <w:tcW w:w="567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N</w:t>
            </w:r>
          </w:p>
          <w:p w:rsidR="003628CF" w:rsidRDefault="003628CF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342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680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94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8179" w:type="dxa"/>
            <w:gridSpan w:val="8"/>
          </w:tcPr>
          <w:p w:rsidR="003628CF" w:rsidRDefault="003628CF">
            <w:pPr>
              <w:pStyle w:val="ConsPlusNormal"/>
              <w:jc w:val="center"/>
            </w:pPr>
            <w:r>
              <w:t>Значение результата, объем финансирования</w:t>
            </w:r>
          </w:p>
        </w:tc>
        <w:tc>
          <w:tcPr>
            <w:tcW w:w="1020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3628CF">
        <w:tc>
          <w:tcPr>
            <w:tcW w:w="567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2342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680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794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2044" w:type="dxa"/>
            <w:gridSpan w:val="2"/>
          </w:tcPr>
          <w:p w:rsidR="003628CF" w:rsidRDefault="003628CF">
            <w:pPr>
              <w:pStyle w:val="ConsPlusNormal"/>
              <w:jc w:val="center"/>
            </w:pPr>
            <w:r>
              <w:t>Очередной финансовый год</w:t>
            </w:r>
          </w:p>
        </w:tc>
        <w:tc>
          <w:tcPr>
            <w:tcW w:w="2044" w:type="dxa"/>
            <w:gridSpan w:val="2"/>
          </w:tcPr>
          <w:p w:rsidR="003628CF" w:rsidRDefault="003628CF">
            <w:pPr>
              <w:pStyle w:val="ConsPlusNormal"/>
              <w:jc w:val="center"/>
            </w:pPr>
            <w:r>
              <w:t>1-й год планового периода</w:t>
            </w:r>
          </w:p>
        </w:tc>
        <w:tc>
          <w:tcPr>
            <w:tcW w:w="2044" w:type="dxa"/>
            <w:gridSpan w:val="2"/>
          </w:tcPr>
          <w:p w:rsidR="003628CF" w:rsidRDefault="003628CF">
            <w:pPr>
              <w:pStyle w:val="ConsPlusNormal"/>
              <w:jc w:val="center"/>
            </w:pPr>
            <w:r>
              <w:t>2-й год планового периода</w:t>
            </w:r>
          </w:p>
        </w:tc>
        <w:tc>
          <w:tcPr>
            <w:tcW w:w="2047" w:type="dxa"/>
            <w:gridSpan w:val="2"/>
          </w:tcPr>
          <w:p w:rsidR="003628CF" w:rsidRDefault="003628CF">
            <w:pPr>
              <w:pStyle w:val="ConsPlusNormal"/>
              <w:jc w:val="center"/>
            </w:pPr>
            <w:r>
              <w:t>3-й год планового периода</w:t>
            </w:r>
          </w:p>
        </w:tc>
        <w:tc>
          <w:tcPr>
            <w:tcW w:w="1020" w:type="dxa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567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2342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680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794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2044" w:type="dxa"/>
            <w:gridSpan w:val="2"/>
          </w:tcPr>
          <w:p w:rsidR="003628CF" w:rsidRDefault="003628CF">
            <w:pPr>
              <w:pStyle w:val="ConsPlusNormal"/>
              <w:jc w:val="center"/>
            </w:pPr>
            <w:r>
              <w:t>2026 год</w:t>
            </w:r>
          </w:p>
        </w:tc>
        <w:tc>
          <w:tcPr>
            <w:tcW w:w="2044" w:type="dxa"/>
            <w:gridSpan w:val="2"/>
          </w:tcPr>
          <w:p w:rsidR="003628CF" w:rsidRDefault="003628CF">
            <w:pPr>
              <w:pStyle w:val="ConsPlusNormal"/>
              <w:jc w:val="center"/>
            </w:pPr>
            <w:r>
              <w:t>2027 год</w:t>
            </w:r>
          </w:p>
        </w:tc>
        <w:tc>
          <w:tcPr>
            <w:tcW w:w="2044" w:type="dxa"/>
            <w:gridSpan w:val="2"/>
          </w:tcPr>
          <w:p w:rsidR="003628CF" w:rsidRDefault="003628CF">
            <w:pPr>
              <w:pStyle w:val="ConsPlusNormal"/>
              <w:jc w:val="center"/>
            </w:pPr>
            <w:r>
              <w:t>2028 год</w:t>
            </w:r>
          </w:p>
        </w:tc>
        <w:tc>
          <w:tcPr>
            <w:tcW w:w="2047" w:type="dxa"/>
            <w:gridSpan w:val="2"/>
          </w:tcPr>
          <w:p w:rsidR="003628CF" w:rsidRDefault="003628CF">
            <w:pPr>
              <w:pStyle w:val="ConsPlusNormal"/>
              <w:jc w:val="center"/>
            </w:pPr>
            <w:r>
              <w:t>2029 год</w:t>
            </w:r>
          </w:p>
        </w:tc>
        <w:tc>
          <w:tcPr>
            <w:tcW w:w="1020" w:type="dxa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567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2342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680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794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выдел.</w:t>
            </w:r>
          </w:p>
        </w:tc>
        <w:tc>
          <w:tcPr>
            <w:tcW w:w="1025" w:type="dxa"/>
          </w:tcPr>
          <w:p w:rsidR="003628CF" w:rsidRDefault="003628CF">
            <w:pPr>
              <w:pStyle w:val="ConsPlusNormal"/>
              <w:jc w:val="center"/>
            </w:pPr>
            <w:r>
              <w:t>потреб.</w:t>
            </w:r>
          </w:p>
        </w:tc>
        <w:tc>
          <w:tcPr>
            <w:tcW w:w="1020" w:type="dxa"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13582" w:type="dxa"/>
            <w:gridSpan w:val="13"/>
          </w:tcPr>
          <w:p w:rsidR="003628CF" w:rsidRDefault="003628CF">
            <w:pPr>
              <w:pStyle w:val="ConsPlusNormal"/>
              <w:jc w:val="center"/>
            </w:pPr>
            <w:r>
              <w:t>Обеспечение деятельности муниципальных загородных учреждений сферы отдыха детей и их оздоровления</w:t>
            </w:r>
          </w:p>
        </w:tc>
      </w:tr>
      <w:tr w:rsidR="003628CF">
        <w:tc>
          <w:tcPr>
            <w:tcW w:w="567" w:type="dxa"/>
          </w:tcPr>
          <w:p w:rsidR="003628CF" w:rsidRDefault="003628C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342" w:type="dxa"/>
          </w:tcPr>
          <w:p w:rsidR="003628CF" w:rsidRDefault="003628CF">
            <w:pPr>
              <w:pStyle w:val="ConsPlusNormal"/>
            </w:pPr>
            <w:r>
              <w:t>Мероприятие</w:t>
            </w:r>
          </w:p>
        </w:tc>
        <w:tc>
          <w:tcPr>
            <w:tcW w:w="680" w:type="dxa"/>
          </w:tcPr>
          <w:p w:rsidR="003628CF" w:rsidRDefault="003628CF">
            <w:pPr>
              <w:pStyle w:val="ConsPlusNormal"/>
            </w:pPr>
          </w:p>
        </w:tc>
        <w:tc>
          <w:tcPr>
            <w:tcW w:w="794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022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022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022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022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022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022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022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025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020" w:type="dxa"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567" w:type="dxa"/>
            <w:vMerge w:val="restart"/>
          </w:tcPr>
          <w:p w:rsidR="003628CF" w:rsidRDefault="003628CF">
            <w:pPr>
              <w:pStyle w:val="ConsPlusNormal"/>
            </w:pPr>
          </w:p>
        </w:tc>
        <w:tc>
          <w:tcPr>
            <w:tcW w:w="2342" w:type="dxa"/>
            <w:vMerge w:val="restart"/>
          </w:tcPr>
          <w:p w:rsidR="003628CF" w:rsidRDefault="003628CF">
            <w:pPr>
              <w:pStyle w:val="ConsPlusNormal"/>
            </w:pPr>
            <w:r>
              <w:t xml:space="preserve">Предоставление субсидии на выполнение работ по созданию условий для отдыха и оздоровления детей и молодежи на базе </w:t>
            </w:r>
            <w:r>
              <w:lastRenderedPageBreak/>
              <w:t>загородных муниципальных учреждений отдыха детей и их оздоровления</w:t>
            </w:r>
          </w:p>
        </w:tc>
        <w:tc>
          <w:tcPr>
            <w:tcW w:w="680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lastRenderedPageBreak/>
              <w:t>тыс. руб.</w:t>
            </w:r>
          </w:p>
        </w:tc>
        <w:tc>
          <w:tcPr>
            <w:tcW w:w="794" w:type="dxa"/>
          </w:tcPr>
          <w:p w:rsidR="003628CF" w:rsidRDefault="003628CF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12009,34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15493,74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12009,34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15493,74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12009,34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15493,74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</w:tcPr>
          <w:p w:rsidR="003628CF" w:rsidRDefault="003628CF">
            <w:pPr>
              <w:pStyle w:val="ConsPlusNormal"/>
              <w:jc w:val="center"/>
            </w:pPr>
            <w:r>
              <w:t>15493,74</w:t>
            </w:r>
          </w:p>
        </w:tc>
        <w:tc>
          <w:tcPr>
            <w:tcW w:w="1020" w:type="dxa"/>
            <w:vMerge w:val="restart"/>
          </w:tcPr>
          <w:p w:rsidR="003628CF" w:rsidRDefault="003628CF">
            <w:pPr>
              <w:pStyle w:val="ConsPlusNormal"/>
              <w:jc w:val="center"/>
            </w:pPr>
            <w:r>
              <w:t>ДФКС, МАУ "ЦО "Содружество"</w:t>
            </w:r>
          </w:p>
        </w:tc>
      </w:tr>
      <w:tr w:rsidR="003628CF">
        <w:tc>
          <w:tcPr>
            <w:tcW w:w="567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2342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680" w:type="dxa"/>
            <w:vMerge/>
          </w:tcPr>
          <w:p w:rsidR="003628CF" w:rsidRDefault="003628CF">
            <w:pPr>
              <w:pStyle w:val="ConsPlusNormal"/>
            </w:pPr>
          </w:p>
        </w:tc>
        <w:tc>
          <w:tcPr>
            <w:tcW w:w="794" w:type="dxa"/>
          </w:tcPr>
          <w:p w:rsidR="003628CF" w:rsidRDefault="003628CF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12009,34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15493,74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12009,34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15493,74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12009,34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15493,74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5" w:type="dxa"/>
          </w:tcPr>
          <w:p w:rsidR="003628CF" w:rsidRDefault="003628CF">
            <w:pPr>
              <w:pStyle w:val="ConsPlusNormal"/>
              <w:jc w:val="center"/>
            </w:pPr>
            <w:r>
              <w:t>15493,74</w:t>
            </w:r>
          </w:p>
        </w:tc>
        <w:tc>
          <w:tcPr>
            <w:tcW w:w="1020" w:type="dxa"/>
            <w:vMerge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567" w:type="dxa"/>
          </w:tcPr>
          <w:p w:rsidR="003628CF" w:rsidRDefault="003628CF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2342" w:type="dxa"/>
          </w:tcPr>
          <w:p w:rsidR="003628CF" w:rsidRDefault="003628CF">
            <w:pPr>
              <w:pStyle w:val="ConsPlusNormal"/>
            </w:pPr>
            <w:r>
              <w:t>Результат</w:t>
            </w:r>
          </w:p>
        </w:tc>
        <w:tc>
          <w:tcPr>
            <w:tcW w:w="680" w:type="dxa"/>
          </w:tcPr>
          <w:p w:rsidR="003628CF" w:rsidRDefault="003628CF">
            <w:pPr>
              <w:pStyle w:val="ConsPlusNormal"/>
            </w:pPr>
          </w:p>
        </w:tc>
        <w:tc>
          <w:tcPr>
            <w:tcW w:w="794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022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022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022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022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022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022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022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025" w:type="dxa"/>
          </w:tcPr>
          <w:p w:rsidR="003628CF" w:rsidRDefault="003628CF">
            <w:pPr>
              <w:pStyle w:val="ConsPlusNormal"/>
            </w:pPr>
          </w:p>
        </w:tc>
        <w:tc>
          <w:tcPr>
            <w:tcW w:w="1020" w:type="dxa"/>
          </w:tcPr>
          <w:p w:rsidR="003628CF" w:rsidRDefault="003628CF">
            <w:pPr>
              <w:pStyle w:val="ConsPlusNormal"/>
            </w:pPr>
          </w:p>
        </w:tc>
      </w:tr>
      <w:tr w:rsidR="003628CF">
        <w:tc>
          <w:tcPr>
            <w:tcW w:w="567" w:type="dxa"/>
          </w:tcPr>
          <w:p w:rsidR="003628CF" w:rsidRDefault="003628CF">
            <w:pPr>
              <w:pStyle w:val="ConsPlusNormal"/>
            </w:pPr>
          </w:p>
        </w:tc>
        <w:tc>
          <w:tcPr>
            <w:tcW w:w="2342" w:type="dxa"/>
          </w:tcPr>
          <w:p w:rsidR="003628CF" w:rsidRDefault="003628CF">
            <w:pPr>
              <w:pStyle w:val="ConsPlusNormal"/>
            </w:pPr>
            <w:r>
              <w:t>Количество загородных муниципальных учреждений отдыха и оздоровления</w:t>
            </w:r>
          </w:p>
        </w:tc>
        <w:tc>
          <w:tcPr>
            <w:tcW w:w="680" w:type="dxa"/>
          </w:tcPr>
          <w:p w:rsidR="003628CF" w:rsidRDefault="003628C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794" w:type="dxa"/>
          </w:tcPr>
          <w:p w:rsidR="003628CF" w:rsidRDefault="003628C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2" w:type="dxa"/>
          </w:tcPr>
          <w:p w:rsidR="003628CF" w:rsidRDefault="003628CF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5" w:type="dxa"/>
          </w:tcPr>
          <w:p w:rsidR="003628CF" w:rsidRDefault="003628CF">
            <w:pPr>
              <w:pStyle w:val="ConsPlusNormal"/>
              <w:jc w:val="center"/>
            </w:pPr>
            <w:r>
              <w:t>1 (3)</w:t>
            </w:r>
          </w:p>
        </w:tc>
        <w:tc>
          <w:tcPr>
            <w:tcW w:w="1020" w:type="dxa"/>
          </w:tcPr>
          <w:p w:rsidR="003628CF" w:rsidRDefault="003628CF">
            <w:pPr>
              <w:pStyle w:val="ConsPlusNormal"/>
            </w:pPr>
          </w:p>
        </w:tc>
      </w:tr>
    </w:tbl>
    <w:p w:rsidR="003628CF" w:rsidRDefault="003628CF">
      <w:pPr>
        <w:pStyle w:val="ConsPlusNormal"/>
        <w:sectPr w:rsidR="003628CF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Title"/>
        <w:jc w:val="center"/>
        <w:outlineLvl w:val="1"/>
      </w:pPr>
      <w:r>
        <w:t>4.1. Список сокращений, используемых в программе</w:t>
      </w:r>
    </w:p>
    <w:p w:rsidR="003628CF" w:rsidRDefault="003628CF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80"/>
      </w:tblGrid>
      <w:tr w:rsidR="003628C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ДФКС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- Департамент по физической культуре и спорту</w:t>
            </w:r>
          </w:p>
        </w:tc>
      </w:tr>
      <w:tr w:rsidR="003628C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ДО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- Департамент образования</w:t>
            </w:r>
          </w:p>
        </w:tc>
      </w:tr>
      <w:tr w:rsidR="003628C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ДСПН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- Департамент по социальной поддержке населения</w:t>
            </w:r>
          </w:p>
        </w:tc>
      </w:tr>
      <w:tr w:rsidR="003628C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УК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- Управление культуры</w:t>
            </w:r>
          </w:p>
        </w:tc>
      </w:tr>
      <w:tr w:rsidR="003628C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МП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- муниципальная программа</w:t>
            </w:r>
          </w:p>
        </w:tc>
      </w:tr>
      <w:tr w:rsidR="003628C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МАУ "МЦ "Максимум"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- муниципальное автономное учреждение "Молодежный центр "Максимум"</w:t>
            </w:r>
          </w:p>
        </w:tc>
      </w:tr>
      <w:tr w:rsidR="003628C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МОУ СОШ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- муниципальное образовательное учреждение средняя общеобразовательная школа</w:t>
            </w:r>
          </w:p>
        </w:tc>
      </w:tr>
      <w:tr w:rsidR="003628C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ОМС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- органы местного самоуправления</w:t>
            </w:r>
          </w:p>
        </w:tc>
      </w:tr>
      <w:tr w:rsidR="003628C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МУ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- муниципальные учреждения</w:t>
            </w:r>
          </w:p>
        </w:tc>
      </w:tr>
      <w:tr w:rsidR="003628C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МАУ "ЦО "Содружество"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- муниципальное автономное учреждение "Центр отдыха "Содружество"</w:t>
            </w:r>
          </w:p>
        </w:tc>
      </w:tr>
      <w:tr w:rsidR="003628C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ДОЛ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- детский оздоровительный лагерь</w:t>
            </w:r>
          </w:p>
        </w:tc>
      </w:tr>
      <w:tr w:rsidR="003628C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ГБ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- городской бюджет</w:t>
            </w:r>
          </w:p>
        </w:tc>
      </w:tr>
      <w:tr w:rsidR="003628C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ОБ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- областной бюджет</w:t>
            </w:r>
          </w:p>
        </w:tc>
      </w:tr>
      <w:tr w:rsidR="003628C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ФБ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- федеральный бюджет</w:t>
            </w:r>
          </w:p>
        </w:tc>
      </w:tr>
      <w:tr w:rsidR="003628C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Др. источники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- другие источники</w:t>
            </w:r>
          </w:p>
        </w:tc>
      </w:tr>
      <w:tr w:rsidR="003628C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ГРБС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- главный распорядитель бюджетных средств</w:t>
            </w:r>
          </w:p>
        </w:tc>
      </w:tr>
      <w:tr w:rsidR="003628CF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ВЦП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3628CF" w:rsidRDefault="003628CF">
            <w:pPr>
              <w:pStyle w:val="ConsPlusNormal"/>
            </w:pPr>
            <w:r>
              <w:t>- ведомственная целевая программа</w:t>
            </w:r>
          </w:p>
        </w:tc>
      </w:tr>
    </w:tbl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jc w:val="right"/>
      </w:pPr>
      <w:r>
        <w:t>Директор Департамента</w:t>
      </w:r>
    </w:p>
    <w:p w:rsidR="003628CF" w:rsidRDefault="003628CF">
      <w:pPr>
        <w:pStyle w:val="ConsPlusNormal"/>
        <w:jc w:val="right"/>
      </w:pPr>
      <w:r>
        <w:t>по физической культуре и спорту</w:t>
      </w:r>
    </w:p>
    <w:p w:rsidR="003628CF" w:rsidRDefault="003628CF">
      <w:pPr>
        <w:pStyle w:val="ConsPlusNormal"/>
        <w:jc w:val="right"/>
      </w:pPr>
      <w:r>
        <w:t>О.Б.КОНДРАТЕНКО</w:t>
      </w: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jc w:val="both"/>
      </w:pPr>
    </w:p>
    <w:p w:rsidR="003628CF" w:rsidRDefault="003628C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514E" w:rsidRDefault="00D1514E">
      <w:bookmarkStart w:id="3" w:name="_GoBack"/>
      <w:bookmarkEnd w:id="3"/>
    </w:p>
    <w:sectPr w:rsidR="00D1514E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8CF"/>
    <w:rsid w:val="00002FE4"/>
    <w:rsid w:val="001663A7"/>
    <w:rsid w:val="003628CF"/>
    <w:rsid w:val="00D1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7C84C-0240-49BC-801A-EBA466FB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2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628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2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628C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628C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628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628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628C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5710" TargetMode="External"/><Relationship Id="rId18" Type="http://schemas.openxmlformats.org/officeDocument/2006/relationships/hyperlink" Target="https://login.consultant.ru/link/?req=doc&amp;base=RLAW086&amp;n=149658&amp;dst=100006" TargetMode="External"/><Relationship Id="rId26" Type="http://schemas.openxmlformats.org/officeDocument/2006/relationships/hyperlink" Target="https://login.consultant.ru/link/?req=doc&amp;base=LAW&amp;n=501480" TargetMode="External"/><Relationship Id="rId39" Type="http://schemas.openxmlformats.org/officeDocument/2006/relationships/hyperlink" Target="https://login.consultant.ru/link/?req=doc&amp;base=RLAW086&amp;n=163714&amp;dst=100010" TargetMode="External"/><Relationship Id="rId21" Type="http://schemas.openxmlformats.org/officeDocument/2006/relationships/hyperlink" Target="https://login.consultant.ru/link/?req=doc&amp;base=RLAW086&amp;n=156846&amp;dst=100006" TargetMode="External"/><Relationship Id="rId34" Type="http://schemas.openxmlformats.org/officeDocument/2006/relationships/hyperlink" Target="https://login.consultant.ru/link/?req=doc&amp;base=RLAW086&amp;n=165115&amp;dst=100008" TargetMode="External"/><Relationship Id="rId42" Type="http://schemas.openxmlformats.org/officeDocument/2006/relationships/hyperlink" Target="https://login.consultant.ru/link/?req=doc&amp;base=LAW&amp;n=501480&amp;dst=1081" TargetMode="External"/><Relationship Id="rId47" Type="http://schemas.openxmlformats.org/officeDocument/2006/relationships/hyperlink" Target="https://login.consultant.ru/link/?req=doc&amp;base=RLAW086&amp;n=163023" TargetMode="External"/><Relationship Id="rId50" Type="http://schemas.openxmlformats.org/officeDocument/2006/relationships/hyperlink" Target="https://login.consultant.ru/link/?req=doc&amp;base=RLAW086&amp;n=163714&amp;dst=100014" TargetMode="External"/><Relationship Id="rId55" Type="http://schemas.openxmlformats.org/officeDocument/2006/relationships/hyperlink" Target="https://login.consultant.ru/link/?req=doc&amp;base=LAW&amp;n=531468" TargetMode="External"/><Relationship Id="rId63" Type="http://schemas.openxmlformats.org/officeDocument/2006/relationships/hyperlink" Target="https://login.consultant.ru/link/?req=doc&amp;base=LAW&amp;n=483052" TargetMode="External"/><Relationship Id="rId7" Type="http://schemas.openxmlformats.org/officeDocument/2006/relationships/hyperlink" Target="https://login.consultant.ru/link/?req=doc&amp;base=RLAW086&amp;n=151382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6&amp;n=160015&amp;dst=100015" TargetMode="External"/><Relationship Id="rId29" Type="http://schemas.openxmlformats.org/officeDocument/2006/relationships/hyperlink" Target="https://login.consultant.ru/link/?req=doc&amp;base=RLAW086&amp;n=16426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6&amp;n=149658&amp;dst=100006" TargetMode="External"/><Relationship Id="rId11" Type="http://schemas.openxmlformats.org/officeDocument/2006/relationships/hyperlink" Target="https://login.consultant.ru/link/?req=doc&amp;base=RLAW086&amp;n=163714&amp;dst=100006" TargetMode="External"/><Relationship Id="rId24" Type="http://schemas.openxmlformats.org/officeDocument/2006/relationships/hyperlink" Target="https://login.consultant.ru/link/?req=doc&amp;base=RLAW086&amp;n=165115&amp;dst=100006" TargetMode="External"/><Relationship Id="rId32" Type="http://schemas.openxmlformats.org/officeDocument/2006/relationships/hyperlink" Target="https://login.consultant.ru/link/?req=doc&amp;base=RLAW086&amp;n=163349" TargetMode="External"/><Relationship Id="rId37" Type="http://schemas.openxmlformats.org/officeDocument/2006/relationships/hyperlink" Target="https://login.consultant.ru/link/?req=doc&amp;base=LAW&amp;n=495181" TargetMode="External"/><Relationship Id="rId40" Type="http://schemas.openxmlformats.org/officeDocument/2006/relationships/hyperlink" Target="https://login.consultant.ru/link/?req=doc&amp;base=RLAW086&amp;n=165115&amp;dst=100010" TargetMode="External"/><Relationship Id="rId45" Type="http://schemas.openxmlformats.org/officeDocument/2006/relationships/hyperlink" Target="https://login.consultant.ru/link/?req=doc&amp;base=RLAW086&amp;n=160015&amp;dst=100015" TargetMode="External"/><Relationship Id="rId53" Type="http://schemas.openxmlformats.org/officeDocument/2006/relationships/hyperlink" Target="https://login.consultant.ru/link/?req=doc&amp;base=RLAW086&amp;n=163714&amp;dst=100016" TargetMode="External"/><Relationship Id="rId58" Type="http://schemas.openxmlformats.org/officeDocument/2006/relationships/hyperlink" Target="https://login.consultant.ru/link/?req=doc&amp;base=RLAW086&amp;n=163349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86&amp;n=146971&amp;dst=100006" TargetMode="External"/><Relationship Id="rId15" Type="http://schemas.openxmlformats.org/officeDocument/2006/relationships/hyperlink" Target="https://login.consultant.ru/link/?req=doc&amp;base=RLAW086&amp;n=163349" TargetMode="External"/><Relationship Id="rId23" Type="http://schemas.openxmlformats.org/officeDocument/2006/relationships/hyperlink" Target="https://login.consultant.ru/link/?req=doc&amp;base=RLAW086&amp;n=163714&amp;dst=100006" TargetMode="External"/><Relationship Id="rId28" Type="http://schemas.openxmlformats.org/officeDocument/2006/relationships/hyperlink" Target="https://login.consultant.ru/link/?req=doc&amp;base=LAW&amp;n=531468" TargetMode="External"/><Relationship Id="rId36" Type="http://schemas.openxmlformats.org/officeDocument/2006/relationships/hyperlink" Target="https://login.consultant.ru/link/?req=doc&amp;base=RLAW086&amp;n=162552" TargetMode="External"/><Relationship Id="rId49" Type="http://schemas.openxmlformats.org/officeDocument/2006/relationships/hyperlink" Target="https://login.consultant.ru/link/?req=doc&amp;base=RLAW086&amp;n=165115&amp;dst=100011" TargetMode="External"/><Relationship Id="rId57" Type="http://schemas.openxmlformats.org/officeDocument/2006/relationships/hyperlink" Target="https://login.consultant.ru/link/?req=doc&amp;base=RLAW086&amp;n=109988" TargetMode="External"/><Relationship Id="rId61" Type="http://schemas.openxmlformats.org/officeDocument/2006/relationships/hyperlink" Target="https://login.consultant.ru/link/?req=doc&amp;base=RLAW086&amp;n=162552" TargetMode="External"/><Relationship Id="rId10" Type="http://schemas.openxmlformats.org/officeDocument/2006/relationships/hyperlink" Target="https://login.consultant.ru/link/?req=doc&amp;base=RLAW086&amp;n=160036&amp;dst=100006" TargetMode="External"/><Relationship Id="rId19" Type="http://schemas.openxmlformats.org/officeDocument/2006/relationships/hyperlink" Target="https://login.consultant.ru/link/?req=doc&amp;base=RLAW086&amp;n=151382&amp;dst=100006" TargetMode="External"/><Relationship Id="rId31" Type="http://schemas.openxmlformats.org/officeDocument/2006/relationships/hyperlink" Target="https://login.consultant.ru/link/?req=doc&amp;base=RLAW086&amp;n=109988" TargetMode="External"/><Relationship Id="rId44" Type="http://schemas.openxmlformats.org/officeDocument/2006/relationships/hyperlink" Target="https://login.consultant.ru/link/?req=doc&amp;base=RLAW086&amp;n=164266" TargetMode="External"/><Relationship Id="rId52" Type="http://schemas.openxmlformats.org/officeDocument/2006/relationships/hyperlink" Target="https://login.consultant.ru/link/?req=doc&amp;base=RLAW086&amp;n=159053&amp;dst=100017" TargetMode="External"/><Relationship Id="rId60" Type="http://schemas.openxmlformats.org/officeDocument/2006/relationships/hyperlink" Target="https://login.consultant.ru/link/?req=doc&amp;base=RLAW086&amp;n=163714&amp;dst=100018" TargetMode="External"/><Relationship Id="rId65" Type="http://schemas.openxmlformats.org/officeDocument/2006/relationships/hyperlink" Target="https://login.consultant.ru/link/?req=doc&amp;base=RLAW086&amp;n=163714&amp;dst=10002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6&amp;n=156846&amp;dst=100006" TargetMode="External"/><Relationship Id="rId14" Type="http://schemas.openxmlformats.org/officeDocument/2006/relationships/hyperlink" Target="https://login.consultant.ru/link/?req=doc&amp;base=LAW&amp;n=501480" TargetMode="External"/><Relationship Id="rId22" Type="http://schemas.openxmlformats.org/officeDocument/2006/relationships/hyperlink" Target="https://login.consultant.ru/link/?req=doc&amp;base=RLAW086&amp;n=160036&amp;dst=100006" TargetMode="External"/><Relationship Id="rId27" Type="http://schemas.openxmlformats.org/officeDocument/2006/relationships/hyperlink" Target="https://login.consultant.ru/link/?req=doc&amp;base=LAW&amp;n=501480&amp;dst=1204" TargetMode="External"/><Relationship Id="rId30" Type="http://schemas.openxmlformats.org/officeDocument/2006/relationships/hyperlink" Target="https://login.consultant.ru/link/?req=doc&amp;base=RLAW086&amp;n=160015&amp;dst=100015" TargetMode="External"/><Relationship Id="rId35" Type="http://schemas.openxmlformats.org/officeDocument/2006/relationships/hyperlink" Target="https://login.consultant.ru/link/?req=doc&amp;base=RLAW086&amp;n=165115&amp;dst=100009" TargetMode="External"/><Relationship Id="rId43" Type="http://schemas.openxmlformats.org/officeDocument/2006/relationships/hyperlink" Target="https://login.consultant.ru/link/?req=doc&amp;base=LAW&amp;n=531468" TargetMode="External"/><Relationship Id="rId48" Type="http://schemas.openxmlformats.org/officeDocument/2006/relationships/hyperlink" Target="https://login.consultant.ru/link/?req=doc&amp;base=RLAW086&amp;n=163714&amp;dst=100012" TargetMode="External"/><Relationship Id="rId56" Type="http://schemas.openxmlformats.org/officeDocument/2006/relationships/hyperlink" Target="https://login.consultant.ru/link/?req=doc&amp;base=RLAW086&amp;n=160015&amp;dst=100015" TargetMode="External"/><Relationship Id="rId64" Type="http://schemas.openxmlformats.org/officeDocument/2006/relationships/hyperlink" Target="https://login.consultant.ru/link/?req=doc&amp;base=RLAW086&amp;n=163714&amp;dst=100019" TargetMode="External"/><Relationship Id="rId8" Type="http://schemas.openxmlformats.org/officeDocument/2006/relationships/hyperlink" Target="https://login.consultant.ru/link/?req=doc&amp;base=RLAW086&amp;n=155414&amp;dst=100006" TargetMode="External"/><Relationship Id="rId51" Type="http://schemas.openxmlformats.org/officeDocument/2006/relationships/hyperlink" Target="https://login.consultant.ru/link/?req=doc&amp;base=RLAW086&amp;n=165115&amp;dst=1000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86&amp;n=165115&amp;dst=100006" TargetMode="External"/><Relationship Id="rId17" Type="http://schemas.openxmlformats.org/officeDocument/2006/relationships/hyperlink" Target="https://login.consultant.ru/link/?req=doc&amp;base=RLAW086&amp;n=146971&amp;dst=100006" TargetMode="External"/><Relationship Id="rId25" Type="http://schemas.openxmlformats.org/officeDocument/2006/relationships/hyperlink" Target="https://login.consultant.ru/link/?req=doc&amp;base=RLAW086&amp;n=165115&amp;dst=100007" TargetMode="External"/><Relationship Id="rId33" Type="http://schemas.openxmlformats.org/officeDocument/2006/relationships/hyperlink" Target="https://login.consultant.ru/link/?req=doc&amp;base=RLAW086&amp;n=163023" TargetMode="External"/><Relationship Id="rId38" Type="http://schemas.openxmlformats.org/officeDocument/2006/relationships/hyperlink" Target="https://login.consultant.ru/link/?req=doc&amp;base=LAW&amp;n=483052" TargetMode="External"/><Relationship Id="rId46" Type="http://schemas.openxmlformats.org/officeDocument/2006/relationships/hyperlink" Target="https://login.consultant.ru/link/?req=doc&amp;base=RLAW086&amp;n=163349" TargetMode="External"/><Relationship Id="rId59" Type="http://schemas.openxmlformats.org/officeDocument/2006/relationships/hyperlink" Target="https://login.consultant.ru/link/?req=doc&amp;base=RLAW086&amp;n=163714&amp;dst=100017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login.consultant.ru/link/?req=doc&amp;base=RLAW086&amp;n=155414&amp;dst=100006" TargetMode="External"/><Relationship Id="rId41" Type="http://schemas.openxmlformats.org/officeDocument/2006/relationships/hyperlink" Target="https://login.consultant.ru/link/?req=doc&amp;base=LAW&amp;n=501480" TargetMode="External"/><Relationship Id="rId54" Type="http://schemas.openxmlformats.org/officeDocument/2006/relationships/hyperlink" Target="https://login.consultant.ru/link/?req=doc&amp;base=LAW&amp;n=501480" TargetMode="External"/><Relationship Id="rId62" Type="http://schemas.openxmlformats.org/officeDocument/2006/relationships/hyperlink" Target="https://login.consultant.ru/link/?req=doc&amp;base=LAW&amp;n=495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11039</Words>
  <Characters>62925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2026-05-13T13:41:00Z</dcterms:created>
  <dcterms:modified xsi:type="dcterms:W3CDTF">2026-05-13T13:43:00Z</dcterms:modified>
</cp:coreProperties>
</file>