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F8" w:rsidRDefault="008F1A1D">
      <w:pPr>
        <w:framePr w:w="1068" w:h="1499" w:hRule="exact" w:hSpace="180" w:wrap="auto" w:vAnchor="text" w:hAnchor="page" w:x="5617" w:y="-133"/>
        <w:rPr>
          <w:noProof/>
        </w:rPr>
      </w:pPr>
      <w:r>
        <w:rPr>
          <w:noProof/>
        </w:rPr>
        <w:drawing>
          <wp:inline distT="0" distB="0" distL="0" distR="0">
            <wp:extent cx="6667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CF8" w:rsidRDefault="006B6CF8" w:rsidP="008F1A1D">
      <w:pPr>
        <w:jc w:val="center"/>
      </w:pPr>
    </w:p>
    <w:p w:rsidR="006B6CF8" w:rsidRDefault="006B6CF8" w:rsidP="008F1A1D">
      <w:pPr>
        <w:jc w:val="center"/>
      </w:pPr>
    </w:p>
    <w:p w:rsidR="006B6CF8" w:rsidRPr="006B6CF8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0E594E" w:rsidRPr="000E594E" w:rsidRDefault="0082232F" w:rsidP="008F1A1D">
      <w:pPr>
        <w:spacing w:after="60"/>
        <w:jc w:val="center"/>
        <w:rPr>
          <w:b/>
          <w:bCs/>
          <w:sz w:val="36"/>
          <w:szCs w:val="36"/>
        </w:rPr>
      </w:pPr>
      <w:r w:rsidRPr="000E594E">
        <w:rPr>
          <w:b/>
          <w:bCs/>
          <w:sz w:val="36"/>
          <w:szCs w:val="36"/>
        </w:rPr>
        <w:t>Администрация городского округа</w:t>
      </w:r>
    </w:p>
    <w:p w:rsidR="0082232F" w:rsidRPr="000E594E" w:rsidRDefault="0082232F" w:rsidP="008F1A1D">
      <w:pPr>
        <w:spacing w:after="60"/>
        <w:jc w:val="center"/>
        <w:rPr>
          <w:b/>
          <w:bCs/>
          <w:sz w:val="36"/>
          <w:szCs w:val="36"/>
        </w:rPr>
      </w:pPr>
      <w:r w:rsidRPr="000E594E">
        <w:rPr>
          <w:b/>
          <w:bCs/>
          <w:sz w:val="36"/>
          <w:szCs w:val="36"/>
        </w:rPr>
        <w:t>город Рыбинск</w:t>
      </w:r>
    </w:p>
    <w:p w:rsidR="0082232F" w:rsidRPr="006B6CF8" w:rsidRDefault="0082232F" w:rsidP="008F1A1D">
      <w:pPr>
        <w:pStyle w:val="1"/>
        <w:rPr>
          <w:sz w:val="16"/>
          <w:szCs w:val="16"/>
        </w:rPr>
      </w:pPr>
    </w:p>
    <w:p w:rsidR="006B6CF8" w:rsidRPr="006B6CF8" w:rsidRDefault="006B6CF8" w:rsidP="008F1A1D">
      <w:pPr>
        <w:pStyle w:val="1"/>
      </w:pPr>
      <w:r w:rsidRPr="006B6CF8">
        <w:rPr>
          <w:spacing w:val="80"/>
          <w:sz w:val="44"/>
          <w:szCs w:val="44"/>
        </w:rPr>
        <w:t>ПО</w:t>
      </w:r>
      <w:r w:rsidR="0082232F" w:rsidRPr="006B6CF8">
        <w:rPr>
          <w:spacing w:val="80"/>
          <w:sz w:val="44"/>
          <w:szCs w:val="44"/>
        </w:rPr>
        <w:t>С</w:t>
      </w:r>
      <w:r w:rsidRPr="006B6CF8">
        <w:rPr>
          <w:spacing w:val="80"/>
          <w:sz w:val="44"/>
          <w:szCs w:val="44"/>
        </w:rPr>
        <w:t>ТАНОВЛЕНИЕ</w:t>
      </w:r>
    </w:p>
    <w:p w:rsidR="006B6CF8" w:rsidRDefault="006B6CF8" w:rsidP="008F1A1D">
      <w:pPr>
        <w:jc w:val="center"/>
        <w:rPr>
          <w:b/>
          <w:bCs/>
          <w:sz w:val="28"/>
          <w:szCs w:val="28"/>
        </w:rPr>
      </w:pPr>
    </w:p>
    <w:p w:rsidR="00157263" w:rsidRDefault="00157263" w:rsidP="008F1A1D">
      <w:pPr>
        <w:jc w:val="center"/>
        <w:rPr>
          <w:b/>
          <w:bCs/>
          <w:sz w:val="28"/>
          <w:szCs w:val="28"/>
        </w:rPr>
      </w:pPr>
    </w:p>
    <w:p w:rsidR="006B6CF8" w:rsidRPr="00214372" w:rsidRDefault="00071B71" w:rsidP="000168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6B6CF8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450B4C">
        <w:rPr>
          <w:b/>
          <w:bCs/>
          <w:sz w:val="28"/>
          <w:szCs w:val="28"/>
        </w:rPr>
        <w:t>_________________</w:t>
      </w:r>
      <w:r w:rsidR="006B6CF8">
        <w:rPr>
          <w:b/>
          <w:bCs/>
          <w:sz w:val="28"/>
          <w:szCs w:val="28"/>
        </w:rPr>
        <w:t xml:space="preserve">                                                    </w:t>
      </w:r>
      <w:r w:rsidR="000168EA">
        <w:rPr>
          <w:b/>
          <w:bCs/>
          <w:sz w:val="28"/>
          <w:szCs w:val="28"/>
        </w:rPr>
        <w:t xml:space="preserve">          </w:t>
      </w:r>
      <w:r w:rsidR="006B6C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B6CF8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="00450B4C">
        <w:rPr>
          <w:b/>
          <w:bCs/>
          <w:sz w:val="28"/>
          <w:szCs w:val="28"/>
        </w:rPr>
        <w:t>_____________</w:t>
      </w:r>
    </w:p>
    <w:p w:rsidR="00DB6312" w:rsidRDefault="00DB6312" w:rsidP="008F1A1D">
      <w:pPr>
        <w:jc w:val="center"/>
        <w:rPr>
          <w:b/>
          <w:bCs/>
          <w:sz w:val="28"/>
          <w:szCs w:val="28"/>
        </w:rPr>
      </w:pPr>
    </w:p>
    <w:p w:rsidR="00A464BA" w:rsidRDefault="00A464BA" w:rsidP="008F1A1D">
      <w:pPr>
        <w:jc w:val="center"/>
        <w:rPr>
          <w:b/>
          <w:bCs/>
          <w:sz w:val="28"/>
          <w:szCs w:val="28"/>
        </w:rPr>
      </w:pPr>
    </w:p>
    <w:p w:rsidR="00AF0115" w:rsidRDefault="00EC2B6E" w:rsidP="00AF0115">
      <w:pPr>
        <w:rPr>
          <w:spacing w:val="4"/>
          <w:sz w:val="28"/>
          <w:szCs w:val="28"/>
        </w:rPr>
      </w:pPr>
      <w:r w:rsidRPr="00A6452D">
        <w:rPr>
          <w:spacing w:val="4"/>
          <w:sz w:val="28"/>
          <w:szCs w:val="28"/>
        </w:rPr>
        <w:t xml:space="preserve">Об утверждении </w:t>
      </w:r>
      <w:proofErr w:type="gramStart"/>
      <w:r w:rsidR="00157263">
        <w:rPr>
          <w:spacing w:val="4"/>
          <w:sz w:val="28"/>
          <w:szCs w:val="28"/>
        </w:rPr>
        <w:t>эстетического</w:t>
      </w:r>
      <w:proofErr w:type="gramEnd"/>
    </w:p>
    <w:p w:rsidR="00EC2B6E" w:rsidRPr="00A6452D" w:rsidRDefault="00AF0115" w:rsidP="00A6452D">
      <w:pPr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регламента</w:t>
      </w:r>
    </w:p>
    <w:p w:rsidR="008C7F05" w:rsidRDefault="008C7F05" w:rsidP="008C7F05">
      <w:pPr>
        <w:jc w:val="both"/>
        <w:rPr>
          <w:bCs/>
          <w:sz w:val="28"/>
          <w:szCs w:val="28"/>
        </w:rPr>
      </w:pPr>
    </w:p>
    <w:p w:rsidR="00DF53FA" w:rsidRPr="00A6452D" w:rsidRDefault="00DF53FA" w:rsidP="008C7F05">
      <w:pPr>
        <w:jc w:val="both"/>
        <w:rPr>
          <w:bCs/>
          <w:sz w:val="28"/>
          <w:szCs w:val="28"/>
        </w:rPr>
      </w:pPr>
    </w:p>
    <w:p w:rsidR="00EC2B6E" w:rsidRPr="00A6452D" w:rsidRDefault="00EC2B6E" w:rsidP="00A6452D">
      <w:pPr>
        <w:ind w:firstLine="709"/>
        <w:jc w:val="both"/>
        <w:rPr>
          <w:bCs/>
          <w:sz w:val="28"/>
          <w:szCs w:val="28"/>
        </w:rPr>
      </w:pPr>
      <w:r w:rsidRPr="00A6452D">
        <w:rPr>
          <w:bCs/>
          <w:sz w:val="28"/>
          <w:szCs w:val="28"/>
        </w:rPr>
        <w:t>В соответствии с Федеральным законом от 16.10.2003 № 131 - ФЗ «Об общих принципах организации местного самоуправления в Российской Федерации», руководствуясь Уставом городского округа город Рыбинск, решением Муниципального Совета городского округа город Рыбинск от 31.05.2018 № 322 «О правилах благоустройства территории городского округа город Рыбинск»</w:t>
      </w:r>
    </w:p>
    <w:p w:rsidR="00EC2B6E" w:rsidRPr="00A6452D" w:rsidRDefault="00EC2B6E" w:rsidP="00EC2B6E">
      <w:pPr>
        <w:jc w:val="both"/>
        <w:rPr>
          <w:spacing w:val="-10"/>
        </w:rPr>
      </w:pPr>
      <w:r w:rsidRPr="00A6452D">
        <w:rPr>
          <w:spacing w:val="-10"/>
          <w:sz w:val="28"/>
          <w:szCs w:val="28"/>
        </w:rPr>
        <w:t>ПОСТАНОВЛЯЮ</w:t>
      </w:r>
      <w:r w:rsidRPr="00A6452D">
        <w:rPr>
          <w:spacing w:val="-10"/>
        </w:rPr>
        <w:t>:</w:t>
      </w:r>
    </w:p>
    <w:p w:rsidR="00EC2B6E" w:rsidRPr="00A6452D" w:rsidRDefault="00A6452D" w:rsidP="00A6452D">
      <w:pPr>
        <w:autoSpaceDE/>
        <w:autoSpaceDN/>
        <w:ind w:firstLine="709"/>
        <w:jc w:val="both"/>
        <w:rPr>
          <w:bCs/>
          <w:sz w:val="28"/>
          <w:szCs w:val="28"/>
        </w:rPr>
      </w:pPr>
      <w:r w:rsidRPr="00A6452D">
        <w:rPr>
          <w:bCs/>
          <w:sz w:val="28"/>
          <w:szCs w:val="28"/>
        </w:rPr>
        <w:t xml:space="preserve">1. </w:t>
      </w:r>
      <w:r w:rsidR="00EC2B6E" w:rsidRPr="00A6452D">
        <w:rPr>
          <w:bCs/>
          <w:sz w:val="28"/>
          <w:szCs w:val="28"/>
        </w:rPr>
        <w:t>Утвердить Эстетический регламент содержания и эксплуатации строительных площадок</w:t>
      </w:r>
      <w:r w:rsidRPr="00A6452D">
        <w:rPr>
          <w:bCs/>
          <w:sz w:val="28"/>
          <w:szCs w:val="28"/>
        </w:rPr>
        <w:t xml:space="preserve">, </w:t>
      </w:r>
      <w:r w:rsidRPr="00A6452D">
        <w:rPr>
          <w:sz w:val="28"/>
          <w:szCs w:val="28"/>
        </w:rPr>
        <w:t xml:space="preserve">территорий зданий, строений, сооружений, подлежащих консервации либо сносу на территории городского округа город Рыбинск </w:t>
      </w:r>
      <w:r w:rsidR="00EC2B6E" w:rsidRPr="00A6452D">
        <w:rPr>
          <w:bCs/>
          <w:sz w:val="28"/>
          <w:szCs w:val="28"/>
        </w:rPr>
        <w:t>(приложение).</w:t>
      </w:r>
      <w:bookmarkStart w:id="0" w:name="Par20"/>
      <w:bookmarkEnd w:id="0"/>
    </w:p>
    <w:p w:rsidR="00A6452D" w:rsidRPr="00A6452D" w:rsidRDefault="00EC2B6E" w:rsidP="00A6452D">
      <w:pPr>
        <w:tabs>
          <w:tab w:val="left" w:pos="567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A6452D">
        <w:rPr>
          <w:bCs/>
          <w:sz w:val="28"/>
          <w:szCs w:val="28"/>
        </w:rPr>
        <w:t xml:space="preserve">2. </w:t>
      </w:r>
      <w:r w:rsidRPr="00A6452D">
        <w:rPr>
          <w:sz w:val="28"/>
          <w:szCs w:val="28"/>
        </w:rPr>
        <w:t>Опубликовать настоящее постановление в газете «Рыбинские известия» и разместить на официальном сайте Администрации городского округа город Рыбинск.</w:t>
      </w:r>
    </w:p>
    <w:p w:rsidR="00EC2B6E" w:rsidRPr="00A6452D" w:rsidRDefault="00EC2B6E" w:rsidP="00A6452D">
      <w:pPr>
        <w:tabs>
          <w:tab w:val="left" w:pos="567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A6452D">
        <w:rPr>
          <w:color w:val="000000"/>
          <w:sz w:val="28"/>
          <w:szCs w:val="28"/>
        </w:rPr>
        <w:t xml:space="preserve">3. </w:t>
      </w:r>
      <w:proofErr w:type="gramStart"/>
      <w:r w:rsidRPr="00A6452D">
        <w:rPr>
          <w:bCs/>
          <w:sz w:val="28"/>
          <w:szCs w:val="28"/>
        </w:rPr>
        <w:t>Контроль</w:t>
      </w:r>
      <w:r w:rsidRPr="00A6452D">
        <w:rPr>
          <w:sz w:val="28"/>
          <w:szCs w:val="28"/>
        </w:rPr>
        <w:t xml:space="preserve"> за</w:t>
      </w:r>
      <w:proofErr w:type="gramEnd"/>
      <w:r w:rsidRPr="00A6452D">
        <w:rPr>
          <w:sz w:val="28"/>
          <w:szCs w:val="28"/>
        </w:rPr>
        <w:t xml:space="preserve"> исполнением постановления возложить на Директора Департамента архитектуры и градостроительства Администрации городского округа город Рыбинск. </w:t>
      </w:r>
    </w:p>
    <w:p w:rsidR="00EC2B6E" w:rsidRPr="00A6452D" w:rsidRDefault="00EC2B6E" w:rsidP="00EC2B6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EC2B6E" w:rsidRPr="00A6452D" w:rsidRDefault="00EC2B6E" w:rsidP="00EC2B6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C93A9D" w:rsidRPr="00A6452D" w:rsidRDefault="00C93A9D" w:rsidP="00C93A9D">
      <w:pPr>
        <w:adjustRightInd w:val="0"/>
        <w:jc w:val="both"/>
        <w:outlineLvl w:val="0"/>
        <w:rPr>
          <w:bCs/>
          <w:sz w:val="28"/>
          <w:szCs w:val="28"/>
        </w:rPr>
      </w:pPr>
      <w:r w:rsidRPr="00A6452D">
        <w:rPr>
          <w:bCs/>
          <w:sz w:val="28"/>
          <w:szCs w:val="28"/>
        </w:rPr>
        <w:t xml:space="preserve">Глава городского округа                                                                   </w:t>
      </w:r>
      <w:r w:rsidR="00CF3A75" w:rsidRPr="00A6452D">
        <w:rPr>
          <w:bCs/>
          <w:sz w:val="28"/>
          <w:szCs w:val="28"/>
        </w:rPr>
        <w:t xml:space="preserve">       </w:t>
      </w:r>
      <w:r w:rsidRPr="00A6452D">
        <w:rPr>
          <w:bCs/>
          <w:sz w:val="28"/>
          <w:szCs w:val="28"/>
        </w:rPr>
        <w:t>Д.В. Добряков</w:t>
      </w:r>
    </w:p>
    <w:p w:rsidR="00C93A9D" w:rsidRDefault="00C93A9D" w:rsidP="00C93A9D">
      <w:pPr>
        <w:tabs>
          <w:tab w:val="left" w:pos="8222"/>
        </w:tabs>
        <w:adjustRightInd w:val="0"/>
        <w:jc w:val="both"/>
        <w:outlineLvl w:val="0"/>
        <w:rPr>
          <w:bCs/>
          <w:sz w:val="28"/>
          <w:szCs w:val="28"/>
        </w:rPr>
      </w:pPr>
      <w:r w:rsidRPr="00A6452D">
        <w:rPr>
          <w:bCs/>
          <w:sz w:val="28"/>
          <w:szCs w:val="28"/>
        </w:rPr>
        <w:t>город Рыбинск</w:t>
      </w:r>
      <w:r w:rsidRPr="002258AB">
        <w:rPr>
          <w:bCs/>
          <w:sz w:val="28"/>
          <w:szCs w:val="28"/>
        </w:rPr>
        <w:tab/>
      </w:r>
    </w:p>
    <w:p w:rsidR="00C93A9D" w:rsidRDefault="00C93A9D" w:rsidP="00C93A9D">
      <w:pPr>
        <w:tabs>
          <w:tab w:val="left" w:pos="8222"/>
        </w:tabs>
        <w:adjustRightInd w:val="0"/>
        <w:jc w:val="both"/>
        <w:outlineLvl w:val="0"/>
        <w:rPr>
          <w:bCs/>
          <w:sz w:val="28"/>
          <w:szCs w:val="28"/>
        </w:rPr>
      </w:pPr>
    </w:p>
    <w:p w:rsidR="00A464BA" w:rsidRDefault="00A464B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3A9D" w:rsidRDefault="00C93A9D" w:rsidP="00C93A9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A9D" w:rsidRPr="00037B13" w:rsidRDefault="00C93A9D" w:rsidP="00C93A9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B13">
        <w:rPr>
          <w:rFonts w:ascii="Times New Roman" w:hAnsi="Times New Roman" w:cs="Times New Roman"/>
          <w:sz w:val="28"/>
          <w:szCs w:val="28"/>
        </w:rPr>
        <w:t xml:space="preserve">городского округа город Рыбинск </w:t>
      </w:r>
    </w:p>
    <w:p w:rsidR="00C93A9D" w:rsidRPr="00B313C6" w:rsidRDefault="00C93A9D" w:rsidP="00C93A9D">
      <w:pPr>
        <w:pStyle w:val="ConsPlusNormal"/>
        <w:ind w:left="5103" w:firstLine="0"/>
        <w:rPr>
          <w:bCs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_____________</w:t>
      </w:r>
    </w:p>
    <w:p w:rsidR="00C93A9D" w:rsidRDefault="00C93A9D" w:rsidP="00C93A9D">
      <w:pPr>
        <w:pStyle w:val="ConsPlusNormal"/>
        <w:ind w:left="5103" w:firstLine="0"/>
        <w:rPr>
          <w:bCs/>
          <w:sz w:val="28"/>
          <w:szCs w:val="28"/>
        </w:rPr>
      </w:pPr>
    </w:p>
    <w:p w:rsidR="00C93A9D" w:rsidRPr="00291274" w:rsidRDefault="00C93A9D" w:rsidP="00C93A9D">
      <w:pPr>
        <w:pStyle w:val="ConsPlusNormal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912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EC2B6E" w:rsidRDefault="00EC2B6E" w:rsidP="00700484">
      <w:pPr>
        <w:jc w:val="center"/>
        <w:rPr>
          <w:sz w:val="28"/>
          <w:szCs w:val="28"/>
        </w:rPr>
      </w:pPr>
      <w:r>
        <w:rPr>
          <w:sz w:val="28"/>
          <w:szCs w:val="28"/>
        </w:rPr>
        <w:t>Эстетический регламент содержания и эксплуатации строительных площадок</w:t>
      </w:r>
      <w:r w:rsidR="00700484">
        <w:rPr>
          <w:sz w:val="28"/>
          <w:szCs w:val="28"/>
        </w:rPr>
        <w:t xml:space="preserve">, территорий зданий, строений, сооружений, подлежащих консервации либо сносу </w:t>
      </w:r>
      <w:r>
        <w:rPr>
          <w:sz w:val="28"/>
          <w:szCs w:val="28"/>
        </w:rPr>
        <w:t>на территории городского округа город Рыбинск</w:t>
      </w:r>
    </w:p>
    <w:p w:rsidR="00EC2B6E" w:rsidRDefault="00EC2B6E" w:rsidP="00EC2B6E">
      <w:pPr>
        <w:rPr>
          <w:sz w:val="28"/>
          <w:szCs w:val="28"/>
        </w:rPr>
      </w:pPr>
    </w:p>
    <w:p w:rsidR="00EC2B6E" w:rsidRPr="00515B52" w:rsidRDefault="00515B52" w:rsidP="00515B5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15B52">
        <w:rPr>
          <w:sz w:val="28"/>
          <w:szCs w:val="28"/>
        </w:rPr>
        <w:t>Общие</w:t>
      </w:r>
      <w:r w:rsidR="00EC2B6E" w:rsidRPr="00515B52">
        <w:rPr>
          <w:sz w:val="28"/>
          <w:szCs w:val="28"/>
        </w:rPr>
        <w:t xml:space="preserve"> положения</w:t>
      </w:r>
    </w:p>
    <w:p w:rsidR="00EC2B6E" w:rsidRPr="00691915" w:rsidRDefault="00EC2B6E" w:rsidP="00EC2B6E">
      <w:pPr>
        <w:jc w:val="center"/>
        <w:rPr>
          <w:sz w:val="28"/>
          <w:szCs w:val="28"/>
        </w:rPr>
      </w:pPr>
    </w:p>
    <w:p w:rsidR="001218CE" w:rsidRDefault="00EC2B6E" w:rsidP="00EC2B6E">
      <w:pPr>
        <w:ind w:firstLine="709"/>
        <w:jc w:val="both"/>
        <w:rPr>
          <w:sz w:val="28"/>
          <w:szCs w:val="28"/>
        </w:rPr>
      </w:pPr>
      <w:r w:rsidRPr="006F6B2A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="001218CE">
        <w:rPr>
          <w:sz w:val="28"/>
          <w:szCs w:val="28"/>
        </w:rPr>
        <w:t>Настоящий Эстетический регламент устанавливает требования к содержанию и экс</w:t>
      </w:r>
      <w:r w:rsidR="00EC655A">
        <w:rPr>
          <w:sz w:val="28"/>
          <w:szCs w:val="28"/>
        </w:rPr>
        <w:t>плуатации строительных площадок, территори</w:t>
      </w:r>
      <w:r w:rsidR="00897FF6">
        <w:rPr>
          <w:sz w:val="28"/>
          <w:szCs w:val="28"/>
        </w:rPr>
        <w:t>й</w:t>
      </w:r>
      <w:r w:rsidR="00EC655A">
        <w:rPr>
          <w:sz w:val="28"/>
          <w:szCs w:val="28"/>
        </w:rPr>
        <w:t xml:space="preserve"> зданий, строений, сооружений</w:t>
      </w:r>
      <w:r w:rsidR="00897FF6">
        <w:rPr>
          <w:sz w:val="28"/>
          <w:szCs w:val="28"/>
        </w:rPr>
        <w:t>, подлежащих консервации</w:t>
      </w:r>
      <w:r w:rsidR="00B001ED">
        <w:rPr>
          <w:sz w:val="28"/>
          <w:szCs w:val="28"/>
        </w:rPr>
        <w:t xml:space="preserve"> либо сносу</w:t>
      </w:r>
      <w:r w:rsidR="00897FF6">
        <w:rPr>
          <w:sz w:val="28"/>
          <w:szCs w:val="28"/>
        </w:rPr>
        <w:t xml:space="preserve"> в установленном законом порядке при прекращении эксплуатации зданий, строений, сооружений </w:t>
      </w:r>
      <w:r w:rsidR="001218CE">
        <w:rPr>
          <w:sz w:val="28"/>
          <w:szCs w:val="28"/>
        </w:rPr>
        <w:t>на территории городского округа город Рыбинск</w:t>
      </w:r>
      <w:r w:rsidR="00897FF6">
        <w:rPr>
          <w:sz w:val="28"/>
          <w:szCs w:val="28"/>
        </w:rPr>
        <w:t>,</w:t>
      </w:r>
      <w:r w:rsidR="00897FF6" w:rsidRPr="00897FF6">
        <w:rPr>
          <w:sz w:val="28"/>
          <w:szCs w:val="28"/>
        </w:rPr>
        <w:t xml:space="preserve"> </w:t>
      </w:r>
      <w:r w:rsidR="00897FF6">
        <w:rPr>
          <w:sz w:val="28"/>
          <w:szCs w:val="28"/>
        </w:rPr>
        <w:t xml:space="preserve">а также </w:t>
      </w:r>
      <w:r w:rsidR="00BF082A">
        <w:rPr>
          <w:sz w:val="28"/>
          <w:szCs w:val="28"/>
        </w:rPr>
        <w:t>требования к ограждениям строительный площадок и</w:t>
      </w:r>
      <w:r w:rsidR="00F036A0">
        <w:rPr>
          <w:sz w:val="28"/>
          <w:szCs w:val="28"/>
        </w:rPr>
        <w:t xml:space="preserve"> указанных </w:t>
      </w:r>
      <w:r w:rsidR="00BF082A">
        <w:rPr>
          <w:sz w:val="28"/>
          <w:szCs w:val="28"/>
        </w:rPr>
        <w:t>территорий</w:t>
      </w:r>
      <w:r w:rsidR="00334AFE">
        <w:rPr>
          <w:sz w:val="28"/>
          <w:szCs w:val="28"/>
        </w:rPr>
        <w:t>.</w:t>
      </w:r>
    </w:p>
    <w:p w:rsidR="00EC2B6E" w:rsidRDefault="00ED3373" w:rsidP="00EC2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C2B6E" w:rsidRPr="006F6B2A">
        <w:rPr>
          <w:sz w:val="28"/>
          <w:szCs w:val="28"/>
        </w:rPr>
        <w:t>Эстетический регламент разработан  в соответствии с правилами, стандартами, техническими нормами и иными требованиями нормативных правовых актов Российской Федерации, Ярославской области, Правилами благоустройства</w:t>
      </w:r>
      <w:r w:rsidR="00E65A78">
        <w:rPr>
          <w:sz w:val="28"/>
          <w:szCs w:val="28"/>
        </w:rPr>
        <w:t xml:space="preserve"> территории</w:t>
      </w:r>
      <w:r w:rsidR="00EC2B6E" w:rsidRPr="006F6B2A">
        <w:rPr>
          <w:sz w:val="28"/>
          <w:szCs w:val="28"/>
        </w:rPr>
        <w:t xml:space="preserve"> городского округа город Рыбинск.</w:t>
      </w:r>
    </w:p>
    <w:p w:rsidR="008D1A7B" w:rsidRDefault="00515B52" w:rsidP="00EC2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23561A" w:rsidRPr="0023561A">
        <w:rPr>
          <w:sz w:val="28"/>
          <w:szCs w:val="28"/>
        </w:rPr>
        <w:t xml:space="preserve"> </w:t>
      </w:r>
      <w:r w:rsidR="0023561A">
        <w:rPr>
          <w:sz w:val="28"/>
          <w:szCs w:val="28"/>
        </w:rPr>
        <w:t>Требования Э</w:t>
      </w:r>
      <w:r w:rsidR="0023561A" w:rsidRPr="006F6B2A">
        <w:rPr>
          <w:sz w:val="28"/>
          <w:szCs w:val="28"/>
        </w:rPr>
        <w:t>стетического регламента распространяется на строительство новых, реконструкцию</w:t>
      </w:r>
      <w:r w:rsidR="0023561A">
        <w:rPr>
          <w:sz w:val="28"/>
          <w:szCs w:val="28"/>
        </w:rPr>
        <w:t>, консервацию</w:t>
      </w:r>
      <w:r w:rsidR="0023561A" w:rsidRPr="006F6B2A">
        <w:rPr>
          <w:sz w:val="28"/>
          <w:szCs w:val="28"/>
        </w:rPr>
        <w:t xml:space="preserve"> и снос существую</w:t>
      </w:r>
      <w:r w:rsidR="0023561A">
        <w:rPr>
          <w:sz w:val="28"/>
          <w:szCs w:val="28"/>
        </w:rPr>
        <w:t>щих зданий, строений, сооружений (далее –</w:t>
      </w:r>
      <w:r w:rsidR="0023561A" w:rsidRPr="006F6B2A">
        <w:rPr>
          <w:sz w:val="28"/>
          <w:szCs w:val="28"/>
        </w:rPr>
        <w:t xml:space="preserve"> строительство), возводимых на основании разрешения на строительство, полученного в установленном порядке.</w:t>
      </w:r>
    </w:p>
    <w:p w:rsidR="0009438C" w:rsidRDefault="0023561A" w:rsidP="00EC2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6F6B2A">
        <w:rPr>
          <w:sz w:val="28"/>
          <w:szCs w:val="28"/>
        </w:rPr>
        <w:t xml:space="preserve">Осуществление строительства разрешается только после выполнения </w:t>
      </w:r>
      <w:r w:rsidR="00D514BC">
        <w:rPr>
          <w:sz w:val="28"/>
          <w:szCs w:val="28"/>
        </w:rPr>
        <w:t>комплекса мероприятий, направленных на защиту людей, здания</w:t>
      </w:r>
      <w:r w:rsidR="0009438C">
        <w:rPr>
          <w:sz w:val="28"/>
          <w:szCs w:val="28"/>
        </w:rPr>
        <w:t xml:space="preserve">, строения, </w:t>
      </w:r>
      <w:r w:rsidR="00D514BC">
        <w:rPr>
          <w:sz w:val="28"/>
          <w:szCs w:val="28"/>
        </w:rPr>
        <w:t>сооружения, территории, на которой будут осуществляться строительство</w:t>
      </w:r>
      <w:r w:rsidR="00AF0115">
        <w:rPr>
          <w:sz w:val="28"/>
          <w:szCs w:val="28"/>
        </w:rPr>
        <w:t xml:space="preserve"> </w:t>
      </w:r>
      <w:r w:rsidR="00D514BC">
        <w:rPr>
          <w:sz w:val="28"/>
          <w:szCs w:val="28"/>
        </w:rPr>
        <w:t>от воздействия опасных природных процессов и явлений и (или) техногенного воздействия, угр</w:t>
      </w:r>
      <w:r w:rsidR="0009438C">
        <w:rPr>
          <w:sz w:val="28"/>
          <w:szCs w:val="28"/>
        </w:rPr>
        <w:t>оз террористического характера, а также мероприятий по благоустройству и</w:t>
      </w:r>
      <w:r w:rsidR="0009438C" w:rsidRPr="0009438C">
        <w:rPr>
          <w:sz w:val="28"/>
          <w:szCs w:val="28"/>
        </w:rPr>
        <w:t xml:space="preserve"> </w:t>
      </w:r>
      <w:r w:rsidR="0009438C" w:rsidRPr="006F6B2A">
        <w:rPr>
          <w:sz w:val="28"/>
          <w:szCs w:val="28"/>
        </w:rPr>
        <w:t>обслуживани</w:t>
      </w:r>
      <w:r w:rsidR="0009438C">
        <w:rPr>
          <w:sz w:val="28"/>
          <w:szCs w:val="28"/>
        </w:rPr>
        <w:t>ю</w:t>
      </w:r>
      <w:r w:rsidR="0009438C" w:rsidRPr="006F6B2A">
        <w:rPr>
          <w:sz w:val="28"/>
          <w:szCs w:val="28"/>
        </w:rPr>
        <w:t xml:space="preserve"> прилегающей территории в период строительства</w:t>
      </w:r>
      <w:r w:rsidR="0009438C">
        <w:rPr>
          <w:sz w:val="28"/>
          <w:szCs w:val="28"/>
        </w:rPr>
        <w:t>.</w:t>
      </w:r>
    </w:p>
    <w:p w:rsidR="0079678D" w:rsidRDefault="0079678D" w:rsidP="00796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Строительные площадки, а также территорий зданий, строений, сооружений, подлежащих консервации либо сносу </w:t>
      </w:r>
      <w:r w:rsidRPr="00664BFE">
        <w:rPr>
          <w:sz w:val="28"/>
          <w:szCs w:val="28"/>
        </w:rPr>
        <w:t xml:space="preserve">должны иметь по всему периметру сплошное, устойчивое и прочное ограждение, выполненное </w:t>
      </w:r>
      <w:r>
        <w:rPr>
          <w:sz w:val="28"/>
          <w:szCs w:val="28"/>
        </w:rPr>
        <w:t>из металлического профильного листа с глубиной волны не более 30 мм, с декоративным покрытием под светлые породы дерева.</w:t>
      </w:r>
    </w:p>
    <w:p w:rsidR="0079678D" w:rsidRDefault="0079678D" w:rsidP="00796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Высота ограждения – не менее 2 м.</w:t>
      </w:r>
    </w:p>
    <w:p w:rsidR="0079678D" w:rsidRDefault="0079678D" w:rsidP="00796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Столбы опор ограждения должны быть выполнены из металлической профильной трубы 60х60 мм или 80х80мм; поперечные перекладины (лаги) – из металлической профильной трубы 20х30 мм или 20х40 мм; расстояние между столбами опор ограждения должно составлять 2,5 – 3 м.</w:t>
      </w:r>
    </w:p>
    <w:p w:rsidR="0079678D" w:rsidRDefault="0079678D" w:rsidP="00796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верхнему краю ограждения крепится металлическая заборная планка (конек) П-образного профиля.</w:t>
      </w:r>
    </w:p>
    <w:p w:rsidR="0079678D" w:rsidRDefault="0079678D" w:rsidP="00796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Установка столбов опор ограждения осуществляется с заглублением в грунт не менее чем на 1,5 м.</w:t>
      </w:r>
    </w:p>
    <w:p w:rsidR="002D431B" w:rsidRDefault="002D431B" w:rsidP="00EC2B6E">
      <w:pPr>
        <w:pStyle w:val="a6"/>
        <w:jc w:val="center"/>
        <w:rPr>
          <w:sz w:val="28"/>
          <w:szCs w:val="28"/>
        </w:rPr>
      </w:pPr>
    </w:p>
    <w:p w:rsidR="0048474C" w:rsidRDefault="00EC2B6E" w:rsidP="004847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277E8">
        <w:rPr>
          <w:sz w:val="28"/>
          <w:szCs w:val="28"/>
        </w:rPr>
        <w:t>Т</w:t>
      </w:r>
      <w:r>
        <w:rPr>
          <w:sz w:val="28"/>
          <w:szCs w:val="28"/>
        </w:rPr>
        <w:t>ребования к содержанию и эксплуатации строительных площадок</w:t>
      </w:r>
      <w:r w:rsidR="00090050">
        <w:rPr>
          <w:sz w:val="28"/>
          <w:szCs w:val="28"/>
        </w:rPr>
        <w:t>, территорий зданий, строений, сооружений, подлежащих консервации либо сносу</w:t>
      </w:r>
    </w:p>
    <w:p w:rsidR="00EC2B6E" w:rsidRDefault="00EC2B6E" w:rsidP="00EC2B6E">
      <w:pPr>
        <w:pStyle w:val="a6"/>
        <w:jc w:val="center"/>
        <w:rPr>
          <w:sz w:val="28"/>
          <w:szCs w:val="28"/>
        </w:rPr>
      </w:pPr>
    </w:p>
    <w:p w:rsidR="00316417" w:rsidRDefault="00EC2B6E" w:rsidP="003164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 w:rsidR="00571464" w:rsidRPr="008A5FD4">
        <w:rPr>
          <w:sz w:val="28"/>
          <w:szCs w:val="28"/>
        </w:rPr>
        <w:t>Не позднее, чем за семь дней до начала работ по подготовке участка строительства и прилегающей к нему территории застройщик (заказчик) обязан</w:t>
      </w:r>
      <w:r w:rsidR="00571464" w:rsidRPr="00CE789F">
        <w:rPr>
          <w:sz w:val="28"/>
          <w:szCs w:val="28"/>
        </w:rPr>
        <w:t xml:space="preserve"> </w:t>
      </w:r>
      <w:r w:rsidR="00571464" w:rsidRPr="00664BFE">
        <w:rPr>
          <w:sz w:val="28"/>
          <w:szCs w:val="28"/>
        </w:rPr>
        <w:t>разме</w:t>
      </w:r>
      <w:r w:rsidR="00571464">
        <w:rPr>
          <w:sz w:val="28"/>
          <w:szCs w:val="28"/>
        </w:rPr>
        <w:t xml:space="preserve">стить </w:t>
      </w:r>
      <w:r w:rsidR="00571464" w:rsidRPr="00664BFE">
        <w:rPr>
          <w:sz w:val="28"/>
          <w:szCs w:val="28"/>
        </w:rPr>
        <w:t>на строительных ограждениях (иных сооружениях строительной площадки)</w:t>
      </w:r>
      <w:r w:rsidR="00571464">
        <w:rPr>
          <w:sz w:val="28"/>
          <w:szCs w:val="28"/>
        </w:rPr>
        <w:t xml:space="preserve"> информационный</w:t>
      </w:r>
      <w:r w:rsidR="00571464" w:rsidRPr="00664BFE">
        <w:rPr>
          <w:sz w:val="28"/>
          <w:szCs w:val="28"/>
        </w:rPr>
        <w:t xml:space="preserve"> щит, содержащи</w:t>
      </w:r>
      <w:r w:rsidR="00571464">
        <w:rPr>
          <w:sz w:val="28"/>
          <w:szCs w:val="28"/>
        </w:rPr>
        <w:t>й</w:t>
      </w:r>
      <w:r w:rsidR="00571464" w:rsidRPr="00664BFE">
        <w:rPr>
          <w:sz w:val="28"/>
          <w:szCs w:val="28"/>
        </w:rPr>
        <w:t xml:space="preserve"> графическое изображение строящегося</w:t>
      </w:r>
      <w:r w:rsidR="00571464">
        <w:rPr>
          <w:sz w:val="28"/>
          <w:szCs w:val="28"/>
        </w:rPr>
        <w:t xml:space="preserve"> (реконструируемого)</w:t>
      </w:r>
      <w:r w:rsidR="00571464" w:rsidRPr="00664BFE">
        <w:rPr>
          <w:sz w:val="28"/>
          <w:szCs w:val="28"/>
        </w:rPr>
        <w:t xml:space="preserve"> объекта, его краткую характеристику</w:t>
      </w:r>
      <w:r w:rsidR="00571464">
        <w:rPr>
          <w:sz w:val="28"/>
          <w:szCs w:val="28"/>
        </w:rPr>
        <w:t>,</w:t>
      </w:r>
      <w:r w:rsidR="00571464" w:rsidRPr="00664BFE">
        <w:rPr>
          <w:sz w:val="28"/>
          <w:szCs w:val="28"/>
        </w:rPr>
        <w:t xml:space="preserve"> указание автора или авторского коллектива, разработавшего проект, сроки начала и окончания строительства, а также организации, ведущей строительство.</w:t>
      </w:r>
      <w:r w:rsidR="00316417">
        <w:rPr>
          <w:sz w:val="28"/>
          <w:szCs w:val="28"/>
        </w:rPr>
        <w:t xml:space="preserve"> </w:t>
      </w:r>
      <w:proofErr w:type="gramEnd"/>
    </w:p>
    <w:p w:rsidR="00E700E0" w:rsidRPr="00664BFE" w:rsidRDefault="00E700E0" w:rsidP="00316417">
      <w:pPr>
        <w:ind w:firstLine="709"/>
        <w:jc w:val="both"/>
        <w:rPr>
          <w:sz w:val="28"/>
          <w:szCs w:val="28"/>
        </w:rPr>
      </w:pPr>
      <w:r w:rsidRPr="00664BFE">
        <w:rPr>
          <w:sz w:val="28"/>
          <w:szCs w:val="28"/>
        </w:rPr>
        <w:t>Информационные щиты должны быть установлены со стороны основной улицы или площади.</w:t>
      </w:r>
    </w:p>
    <w:p w:rsidR="00571464" w:rsidRPr="008A5FD4" w:rsidRDefault="00CE789F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71464" w:rsidRPr="008A5FD4">
        <w:rPr>
          <w:sz w:val="28"/>
          <w:szCs w:val="28"/>
        </w:rPr>
        <w:t>До начала основных работ необходимо:</w:t>
      </w:r>
    </w:p>
    <w:p w:rsidR="00571464" w:rsidRDefault="00571464" w:rsidP="00571464">
      <w:pPr>
        <w:ind w:firstLine="709"/>
        <w:jc w:val="both"/>
        <w:rPr>
          <w:sz w:val="28"/>
          <w:szCs w:val="28"/>
        </w:rPr>
      </w:pPr>
      <w:r w:rsidRPr="008A5FD4">
        <w:rPr>
          <w:sz w:val="28"/>
          <w:szCs w:val="28"/>
        </w:rPr>
        <w:t>- установить по всему периметру территории</w:t>
      </w:r>
      <w:r>
        <w:rPr>
          <w:sz w:val="28"/>
          <w:szCs w:val="28"/>
        </w:rPr>
        <w:t xml:space="preserve"> строительной площадки </w:t>
      </w:r>
      <w:r w:rsidRPr="008A5FD4">
        <w:rPr>
          <w:sz w:val="28"/>
          <w:szCs w:val="28"/>
        </w:rPr>
        <w:t>ограждение</w:t>
      </w:r>
      <w:r>
        <w:rPr>
          <w:sz w:val="28"/>
          <w:szCs w:val="28"/>
        </w:rPr>
        <w:t xml:space="preserve"> в соответствии с требованиями п. </w:t>
      </w:r>
      <w:r w:rsidR="00260A57">
        <w:rPr>
          <w:sz w:val="28"/>
          <w:szCs w:val="28"/>
        </w:rPr>
        <w:t>1.5</w:t>
      </w:r>
      <w:r>
        <w:rPr>
          <w:sz w:val="28"/>
          <w:szCs w:val="28"/>
        </w:rPr>
        <w:t xml:space="preserve"> настоящего Эстетического регламента;</w:t>
      </w:r>
    </w:p>
    <w:p w:rsidR="00571464" w:rsidRPr="008A5FD4" w:rsidRDefault="00571464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обеспечить общую устойчивость, прочность, надежность, эксплуатационную безопасность ограждения строительной площадки;</w:t>
      </w:r>
    </w:p>
    <w:p w:rsidR="00571464" w:rsidRPr="008A5FD4" w:rsidRDefault="00571464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оборудовать благоустроенные подъезды к строительной площадке, внутриплощадочные проезды и пункты моек транспортных средств, исключающие вынос грязи и мусора на проезжую часть улиц (проездов);</w:t>
      </w:r>
    </w:p>
    <w:p w:rsidR="00571464" w:rsidRPr="008A5FD4" w:rsidRDefault="00571464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обеспечить наружное освещение по периметру строительной площадки, освещение опасных зон;</w:t>
      </w:r>
    </w:p>
    <w:p w:rsidR="00571464" w:rsidRPr="008A5FD4" w:rsidRDefault="00571464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форм;</w:t>
      </w:r>
    </w:p>
    <w:p w:rsidR="00571464" w:rsidRPr="008A5FD4" w:rsidRDefault="00571464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освободить строительную площадку от посторонних зданий, строений и сооружений (в соответствии с проектом организации строительства);</w:t>
      </w:r>
    </w:p>
    <w:p w:rsidR="00571464" w:rsidRPr="008A5FD4" w:rsidRDefault="00571464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разместить на территории бытовые и подсобные помещения для рабочих и служащих в соответствии с нормативными требованиями, временные здания и сооружения производственного и складского назначения в соответствии с проектной документацией;</w:t>
      </w:r>
    </w:p>
    <w:p w:rsidR="00571464" w:rsidRPr="008A5FD4" w:rsidRDefault="00571464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установить бункер-накопитель для сбора строительного мусора или</w:t>
      </w:r>
      <w:r>
        <w:rPr>
          <w:sz w:val="28"/>
          <w:szCs w:val="28"/>
        </w:rPr>
        <w:t xml:space="preserve"> </w:t>
      </w:r>
      <w:r w:rsidRPr="008A5FD4">
        <w:rPr>
          <w:sz w:val="28"/>
          <w:szCs w:val="28"/>
        </w:rPr>
        <w:t>выгородить для этих целей специальную площадку.</w:t>
      </w:r>
    </w:p>
    <w:p w:rsidR="0037056E" w:rsidRDefault="00571464" w:rsidP="00571464">
      <w:pPr>
        <w:ind w:firstLine="709"/>
        <w:jc w:val="both"/>
        <w:rPr>
          <w:sz w:val="28"/>
          <w:szCs w:val="28"/>
        </w:rPr>
      </w:pPr>
      <w:r w:rsidRPr="008A5FD4">
        <w:rPr>
          <w:sz w:val="28"/>
          <w:szCs w:val="28"/>
        </w:rPr>
        <w:t xml:space="preserve">При необходимости временного использования определенных территорий, не включенных в строительную площадку, для размещения временных зданий и сооружений режим использования, охраны (при необходимости) и уборки этих территорий определяется соглашением с владельцами этих территорий (для общественных территорий </w:t>
      </w:r>
      <w:r w:rsidR="008624B4">
        <w:rPr>
          <w:sz w:val="28"/>
          <w:szCs w:val="28"/>
        </w:rPr>
        <w:t>–</w:t>
      </w:r>
      <w:r w:rsidRPr="008A5FD4">
        <w:rPr>
          <w:sz w:val="28"/>
          <w:szCs w:val="28"/>
        </w:rPr>
        <w:t xml:space="preserve"> с органом местного самоуправления).</w:t>
      </w:r>
    </w:p>
    <w:p w:rsidR="00571464" w:rsidRPr="008A5FD4" w:rsidRDefault="00EC2B6E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789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71464" w:rsidRPr="008A5FD4">
        <w:rPr>
          <w:sz w:val="28"/>
          <w:szCs w:val="28"/>
        </w:rPr>
        <w:t>Временные здания и сооружения, а также отдельные помещения в существующих зданиях и сооружениях, приспособленные к использованию для ну</w:t>
      </w:r>
      <w:proofErr w:type="gramStart"/>
      <w:r w:rsidR="00571464" w:rsidRPr="008A5FD4">
        <w:rPr>
          <w:sz w:val="28"/>
          <w:szCs w:val="28"/>
        </w:rPr>
        <w:t>жд стр</w:t>
      </w:r>
      <w:proofErr w:type="gramEnd"/>
      <w:r w:rsidR="00571464" w:rsidRPr="008A5FD4">
        <w:rPr>
          <w:sz w:val="28"/>
          <w:szCs w:val="28"/>
        </w:rPr>
        <w:t>оительства, должны соответствовать требованиям технических регламентов и действующих строительных, пожарных, санитарно-эпидемиологических норм и правил, предъявляемым к бытовым, производственным, административным и жилым зданиям, сооружениям и помещениям.</w:t>
      </w:r>
    </w:p>
    <w:p w:rsidR="00EC2B6E" w:rsidRPr="008A5FD4" w:rsidRDefault="0021498A" w:rsidP="00EC2B6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EC2B6E">
        <w:rPr>
          <w:sz w:val="28"/>
          <w:szCs w:val="28"/>
        </w:rPr>
        <w:t xml:space="preserve">. </w:t>
      </w:r>
      <w:r w:rsidR="008624B4" w:rsidRPr="008A5FD4">
        <w:rPr>
          <w:sz w:val="28"/>
          <w:szCs w:val="28"/>
        </w:rPr>
        <w:t>Строительные площадки должны быть оборудованы пунктами очистки (мойки) колес автотранспорта.</w:t>
      </w:r>
    </w:p>
    <w:p w:rsidR="008624B4" w:rsidRPr="008A5FD4" w:rsidRDefault="0021498A" w:rsidP="008624B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C2B6E">
        <w:rPr>
          <w:sz w:val="28"/>
          <w:szCs w:val="28"/>
        </w:rPr>
        <w:t xml:space="preserve">. </w:t>
      </w:r>
      <w:r w:rsidR="008624B4" w:rsidRPr="008A5FD4">
        <w:rPr>
          <w:sz w:val="28"/>
          <w:szCs w:val="28"/>
        </w:rPr>
        <w:t>Содержание подъездных путей к стройплощадкам, складирование и хранение мусора:</w:t>
      </w:r>
    </w:p>
    <w:p w:rsidR="008624B4" w:rsidRPr="008A5FD4" w:rsidRDefault="008624B4" w:rsidP="008624B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обустройство и содержание подъездных путей к строительным площадкам возлагается на заказчика работ, а в случае наличия генеральной подрядной организации на генподрядные строительные организации;</w:t>
      </w:r>
    </w:p>
    <w:p w:rsidR="008624B4" w:rsidRDefault="008624B4" w:rsidP="008624B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 xml:space="preserve">выезды со </w:t>
      </w:r>
      <w:r w:rsidR="00D72561">
        <w:rPr>
          <w:sz w:val="28"/>
          <w:szCs w:val="28"/>
        </w:rPr>
        <w:t>строительной площадки</w:t>
      </w:r>
      <w:r w:rsidRPr="008A5FD4">
        <w:rPr>
          <w:sz w:val="28"/>
          <w:szCs w:val="28"/>
        </w:rPr>
        <w:t xml:space="preserve"> должны выходить, как правило, на второстепенные дороги. Подъездные пути на </w:t>
      </w:r>
      <w:r w:rsidR="00D72561">
        <w:rPr>
          <w:sz w:val="28"/>
          <w:szCs w:val="28"/>
        </w:rPr>
        <w:t>строительную площадку</w:t>
      </w:r>
      <w:r w:rsidRPr="008A5FD4">
        <w:rPr>
          <w:sz w:val="28"/>
          <w:szCs w:val="28"/>
        </w:rPr>
        <w:t xml:space="preserve"> и внутриплощадочные пути должны иметь твердое покрытие;</w:t>
      </w:r>
    </w:p>
    <w:p w:rsidR="00571464" w:rsidRDefault="008624B4" w:rsidP="008624B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 xml:space="preserve">на период строительства за уборку и содержание </w:t>
      </w:r>
      <w:r>
        <w:rPr>
          <w:sz w:val="28"/>
          <w:szCs w:val="28"/>
        </w:rPr>
        <w:t>десятиметровой</w:t>
      </w:r>
      <w:r w:rsidRPr="008A5FD4">
        <w:rPr>
          <w:sz w:val="28"/>
          <w:szCs w:val="28"/>
        </w:rPr>
        <w:t xml:space="preserve"> прилегающей к ограждению зоны строительной площадки или здания территории ответственность возлагается на заказчика или ге</w:t>
      </w:r>
      <w:r w:rsidR="00C27474">
        <w:rPr>
          <w:sz w:val="28"/>
          <w:szCs w:val="28"/>
        </w:rPr>
        <w:t>неральную подрядную организацию</w:t>
      </w:r>
      <w:r w:rsidR="00A64C42">
        <w:rPr>
          <w:sz w:val="28"/>
          <w:szCs w:val="28"/>
        </w:rPr>
        <w:t>;</w:t>
      </w:r>
    </w:p>
    <w:p w:rsidR="00A64C42" w:rsidRDefault="00A64C42" w:rsidP="008624B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8A5FD4">
        <w:rPr>
          <w:sz w:val="28"/>
          <w:szCs w:val="28"/>
        </w:rPr>
        <w:t xml:space="preserve">е допускается при уборке строительных отходов и мусора сбрасывать их с этажей зданий и сооружений без применения закрытых лотков (желобов), бункеров-накопителей, </w:t>
      </w:r>
      <w:r w:rsidR="00E97C0B">
        <w:rPr>
          <w:sz w:val="28"/>
          <w:szCs w:val="28"/>
        </w:rPr>
        <w:t>закрытых ящиков или контейнеров;</w:t>
      </w:r>
    </w:p>
    <w:p w:rsidR="00E97C0B" w:rsidRDefault="00E97C0B" w:rsidP="00E97C0B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664BFE">
        <w:rPr>
          <w:sz w:val="28"/>
          <w:szCs w:val="28"/>
        </w:rPr>
        <w:t>троительные материалы, изделия, конструкции, оборудование должны складироваться, а некапитальные сооружения (строительные вагончики, бытовки, будки и т.п.) размещаться только в пределах огражденной площадки в соответствии с утвержденным проектом организации строительства и планом производства работ.</w:t>
      </w:r>
    </w:p>
    <w:p w:rsidR="00EC2B6E" w:rsidRPr="008A5FD4" w:rsidRDefault="00EC2B6E" w:rsidP="00EC2B6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1498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07123D" w:rsidRPr="008A5FD4">
        <w:rPr>
          <w:sz w:val="28"/>
          <w:szCs w:val="28"/>
        </w:rPr>
        <w:t>Автотранспорт, перевозящий сыпучие грузы, должен быть оборудован специальными съемными тентами.</w:t>
      </w:r>
    </w:p>
    <w:p w:rsidR="008624B4" w:rsidRPr="008A5FD4" w:rsidRDefault="00EC2B6E" w:rsidP="008624B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1498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613DC2" w:rsidRPr="008A5FD4">
        <w:rPr>
          <w:sz w:val="28"/>
          <w:szCs w:val="28"/>
        </w:rPr>
        <w:t>Производственные и бытовые стоки, образующиеся на строительной площадке, должны удаляться и обезвреживаться в соответствии с временными техническими условиями эксплуатирующих организаций, прилагаемыми к проекту организации строительства и проекту производства работ.</w:t>
      </w:r>
    </w:p>
    <w:p w:rsidR="00EC2B6E" w:rsidRPr="008A5FD4" w:rsidRDefault="00EC2B6E" w:rsidP="00EC2B6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1498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613DC2" w:rsidRPr="008A5FD4">
        <w:rPr>
          <w:sz w:val="28"/>
          <w:szCs w:val="28"/>
        </w:rPr>
        <w:t>Ограждения строительных площадок должны иметь опрятный внешний вид: очищены от грязи, промыты, не иметь проемов, поврежденных участков, отклонений от вертикали, посторонних наклеек, объявлений и надписей.</w:t>
      </w:r>
    </w:p>
    <w:p w:rsidR="00867A23" w:rsidRDefault="00EC2B6E" w:rsidP="00EC2B6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1498A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613DC2" w:rsidRPr="008A5FD4">
        <w:rPr>
          <w:sz w:val="28"/>
          <w:szCs w:val="28"/>
        </w:rPr>
        <w:t xml:space="preserve">В целях безопасности пешеходов, в местах близкого размещения строящихся или реконструируемых объектов от пешеходной зоны, над ограждением устанавливается защитный козырек, а на тротуаре </w:t>
      </w:r>
      <w:r w:rsidR="003E07D8">
        <w:rPr>
          <w:sz w:val="28"/>
          <w:szCs w:val="28"/>
        </w:rPr>
        <w:t>–</w:t>
      </w:r>
      <w:r w:rsidR="00613DC2" w:rsidRPr="008A5FD4">
        <w:rPr>
          <w:sz w:val="28"/>
          <w:szCs w:val="28"/>
        </w:rPr>
        <w:t xml:space="preserve"> настил для пешеходов, оборудованный перилами со стороны движения транспорта.</w:t>
      </w:r>
    </w:p>
    <w:p w:rsidR="00D72561" w:rsidRDefault="0021498A" w:rsidP="00EC2B6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EC2B6E">
        <w:rPr>
          <w:sz w:val="28"/>
          <w:szCs w:val="28"/>
        </w:rPr>
        <w:t xml:space="preserve">. </w:t>
      </w:r>
      <w:r w:rsidR="002A5FEC" w:rsidRPr="008A5FD4">
        <w:rPr>
          <w:sz w:val="28"/>
          <w:szCs w:val="28"/>
        </w:rPr>
        <w:t>Фасады зданий и сооружений, выходящих на улицы, магистрали и площади</w:t>
      </w:r>
      <w:r w:rsidR="00354158">
        <w:rPr>
          <w:sz w:val="28"/>
          <w:szCs w:val="28"/>
        </w:rPr>
        <w:t xml:space="preserve"> следует</w:t>
      </w:r>
      <w:r w:rsidR="002A5FEC" w:rsidRPr="008A5FD4">
        <w:rPr>
          <w:sz w:val="28"/>
          <w:szCs w:val="28"/>
        </w:rPr>
        <w:t xml:space="preserve"> закры</w:t>
      </w:r>
      <w:r w:rsidR="00354158">
        <w:rPr>
          <w:sz w:val="28"/>
          <w:szCs w:val="28"/>
        </w:rPr>
        <w:t>ва</w:t>
      </w:r>
      <w:r w:rsidR="002A5FEC" w:rsidRPr="008A5FD4">
        <w:rPr>
          <w:sz w:val="28"/>
          <w:szCs w:val="28"/>
        </w:rPr>
        <w:t xml:space="preserve">ть навесным декоративно-сетчатым ограждением. Сетчатые ограждения для фасадов зданий и сооружений выполняются из сеток, специально предусмотренных для этих целей, а также других видов сеток, пригодных по своим декоративным, прочностным, и </w:t>
      </w:r>
      <w:proofErr w:type="spellStart"/>
      <w:r w:rsidR="002A5FEC" w:rsidRPr="008A5FD4">
        <w:rPr>
          <w:sz w:val="28"/>
          <w:szCs w:val="28"/>
        </w:rPr>
        <w:t>пожаробезопасным</w:t>
      </w:r>
      <w:proofErr w:type="spellEnd"/>
      <w:r w:rsidR="002A5FEC" w:rsidRPr="008A5FD4">
        <w:rPr>
          <w:sz w:val="28"/>
          <w:szCs w:val="28"/>
        </w:rPr>
        <w:t xml:space="preserve"> качествам, сохраняющим свои первоначальные свойства не менее одного года</w:t>
      </w:r>
      <w:r w:rsidR="002A5FEC">
        <w:rPr>
          <w:sz w:val="28"/>
          <w:szCs w:val="28"/>
        </w:rPr>
        <w:t>.</w:t>
      </w:r>
    </w:p>
    <w:p w:rsidR="00EC2B6E" w:rsidRPr="008A5FD4" w:rsidRDefault="00EC2B6E" w:rsidP="00EC2B6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1498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A5FD4">
        <w:rPr>
          <w:sz w:val="28"/>
          <w:szCs w:val="28"/>
        </w:rPr>
        <w:t xml:space="preserve"> </w:t>
      </w:r>
      <w:r w:rsidR="00354158" w:rsidRPr="008A5FD4">
        <w:rPr>
          <w:sz w:val="28"/>
          <w:szCs w:val="28"/>
        </w:rPr>
        <w:t>Ограждения из сеток навешиваются на специально изготовленные для этих целей крепления по фасаду здания или на конструкцию лесов при их наличии. Сетки натягиваются и закрепляются по всей поверхности для придания им устойчивости. Не допускается наличие значительных искривлений и провисаний, придающих поверхности экрана неопрятный вид.</w:t>
      </w:r>
    </w:p>
    <w:p w:rsidR="001075C6" w:rsidRDefault="00EC2B6E" w:rsidP="00D51E33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A56A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A5FD4">
        <w:rPr>
          <w:sz w:val="28"/>
          <w:szCs w:val="28"/>
        </w:rPr>
        <w:t xml:space="preserve">  </w:t>
      </w:r>
      <w:proofErr w:type="gramStart"/>
      <w:r w:rsidR="00354158" w:rsidRPr="008A5FD4">
        <w:rPr>
          <w:sz w:val="28"/>
          <w:szCs w:val="28"/>
        </w:rPr>
        <w:t>При необходимости прекращения работ по строительству</w:t>
      </w:r>
      <w:r w:rsidR="001075C6">
        <w:rPr>
          <w:sz w:val="28"/>
          <w:szCs w:val="28"/>
        </w:rPr>
        <w:t xml:space="preserve"> (реконструкции)</w:t>
      </w:r>
      <w:r w:rsidR="00354158" w:rsidRPr="008A5FD4">
        <w:rPr>
          <w:sz w:val="28"/>
          <w:szCs w:val="28"/>
        </w:rPr>
        <w:t xml:space="preserve"> объекта капитального строительства или их приостановки на срок более 6 месяцев должна </w:t>
      </w:r>
      <w:r w:rsidR="00354158">
        <w:rPr>
          <w:sz w:val="28"/>
          <w:szCs w:val="28"/>
        </w:rPr>
        <w:t>выполнят</w:t>
      </w:r>
      <w:r w:rsidR="001075C6">
        <w:rPr>
          <w:sz w:val="28"/>
          <w:szCs w:val="28"/>
        </w:rPr>
        <w:t>ь</w:t>
      </w:r>
      <w:r w:rsidR="00354158">
        <w:rPr>
          <w:sz w:val="28"/>
          <w:szCs w:val="28"/>
        </w:rPr>
        <w:t>ся консервация объекта</w:t>
      </w:r>
      <w:r w:rsidR="001075C6">
        <w:rPr>
          <w:sz w:val="28"/>
          <w:szCs w:val="28"/>
        </w:rPr>
        <w:t xml:space="preserve"> в установленном законом порядке</w:t>
      </w:r>
      <w:r w:rsidR="00354158">
        <w:rPr>
          <w:sz w:val="28"/>
          <w:szCs w:val="28"/>
        </w:rPr>
        <w:t xml:space="preserve">: </w:t>
      </w:r>
      <w:r w:rsidR="001075C6">
        <w:rPr>
          <w:sz w:val="28"/>
          <w:szCs w:val="28"/>
        </w:rPr>
        <w:t>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  <w:proofErr w:type="gramEnd"/>
    </w:p>
    <w:p w:rsidR="00CA190D" w:rsidRDefault="00C93AA7" w:rsidP="00D51E3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D51E33">
        <w:rPr>
          <w:sz w:val="28"/>
          <w:szCs w:val="28"/>
        </w:rPr>
        <w:t xml:space="preserve">При прекращении эксплуатации здания или сооружения собственник здания или сооружения должен </w:t>
      </w:r>
      <w:r w:rsidR="00D51E33" w:rsidRPr="008A5FD4">
        <w:rPr>
          <w:sz w:val="28"/>
          <w:szCs w:val="28"/>
        </w:rPr>
        <w:t>установить по всему периметру территории</w:t>
      </w:r>
      <w:r w:rsidR="00D51E33">
        <w:rPr>
          <w:sz w:val="28"/>
          <w:szCs w:val="28"/>
        </w:rPr>
        <w:t xml:space="preserve"> здания или сооружения </w:t>
      </w:r>
      <w:r w:rsidR="00D51E33" w:rsidRPr="008A5FD4">
        <w:rPr>
          <w:sz w:val="28"/>
          <w:szCs w:val="28"/>
        </w:rPr>
        <w:t>ограждение</w:t>
      </w:r>
      <w:r w:rsidR="00D51E33">
        <w:rPr>
          <w:sz w:val="28"/>
          <w:szCs w:val="28"/>
        </w:rPr>
        <w:t xml:space="preserve"> в соответствии с требованиями п. </w:t>
      </w:r>
      <w:r w:rsidR="0070731A">
        <w:rPr>
          <w:sz w:val="28"/>
          <w:szCs w:val="28"/>
        </w:rPr>
        <w:t>1.5</w:t>
      </w:r>
      <w:r w:rsidR="00D51E33">
        <w:rPr>
          <w:sz w:val="28"/>
          <w:szCs w:val="28"/>
        </w:rPr>
        <w:t xml:space="preserve"> настоящего Эстетического регламента.</w:t>
      </w:r>
    </w:p>
    <w:p w:rsidR="00CA190D" w:rsidRDefault="00CA190D" w:rsidP="00EC2B6E">
      <w:pPr>
        <w:jc w:val="both"/>
        <w:rPr>
          <w:sz w:val="28"/>
          <w:szCs w:val="28"/>
        </w:rPr>
      </w:pPr>
    </w:p>
    <w:p w:rsidR="00CA190D" w:rsidRDefault="00CA190D" w:rsidP="00EC2B6E">
      <w:pPr>
        <w:jc w:val="both"/>
        <w:rPr>
          <w:sz w:val="28"/>
          <w:szCs w:val="28"/>
        </w:rPr>
      </w:pPr>
    </w:p>
    <w:p w:rsidR="00EC2B6E" w:rsidRDefault="00EC2B6E" w:rsidP="00EC2B6E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</w:t>
      </w:r>
    </w:p>
    <w:p w:rsidR="00EC2B6E" w:rsidRDefault="00EC2B6E" w:rsidP="00EC2B6E">
      <w:pPr>
        <w:jc w:val="both"/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                                                           Л.В. Тихонова</w:t>
      </w: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sectPr w:rsidR="00BF5164" w:rsidSect="0013702D">
      <w:headerReference w:type="default" r:id="rId9"/>
      <w:type w:val="continuous"/>
      <w:pgSz w:w="11900" w:h="16820" w:code="9"/>
      <w:pgMar w:top="851" w:right="567" w:bottom="993" w:left="1134" w:header="709" w:footer="709" w:gutter="0"/>
      <w:cols w:space="709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164" w:rsidRDefault="00BF5164" w:rsidP="00372A8C">
      <w:r>
        <w:separator/>
      </w:r>
    </w:p>
  </w:endnote>
  <w:endnote w:type="continuationSeparator" w:id="0">
    <w:p w:rsidR="00BF5164" w:rsidRDefault="00BF5164" w:rsidP="00372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164" w:rsidRDefault="00BF5164" w:rsidP="00372A8C">
      <w:r>
        <w:separator/>
      </w:r>
    </w:p>
  </w:footnote>
  <w:footnote w:type="continuationSeparator" w:id="0">
    <w:p w:rsidR="00BF5164" w:rsidRDefault="00BF5164" w:rsidP="00372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8864"/>
      <w:docPartObj>
        <w:docPartGallery w:val="Page Numbers (Top of Page)"/>
        <w:docPartUnique/>
      </w:docPartObj>
    </w:sdtPr>
    <w:sdtContent>
      <w:p w:rsidR="00BF5164" w:rsidRDefault="00061A3F">
        <w:pPr>
          <w:pStyle w:val="a8"/>
          <w:jc w:val="center"/>
        </w:pPr>
        <w:fldSimple w:instr=" PAGE   \* MERGEFORMAT ">
          <w:r w:rsidR="00401A4B">
            <w:rPr>
              <w:noProof/>
            </w:rPr>
            <w:t>5</w:t>
          </w:r>
        </w:fldSimple>
      </w:p>
    </w:sdtContent>
  </w:sdt>
  <w:p w:rsidR="00BF5164" w:rsidRDefault="00BF516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B93B42"/>
    <w:multiLevelType w:val="hybridMultilevel"/>
    <w:tmpl w:val="A6323BA4"/>
    <w:lvl w:ilvl="0" w:tplc="6D5E2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88061A"/>
    <w:multiLevelType w:val="multilevel"/>
    <w:tmpl w:val="F5F4404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hint="default"/>
      </w:rPr>
    </w:lvl>
  </w:abstractNum>
  <w:abstractNum w:abstractNumId="3">
    <w:nsid w:val="19533696"/>
    <w:multiLevelType w:val="multilevel"/>
    <w:tmpl w:val="9AA2B2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5E4F01"/>
    <w:multiLevelType w:val="multilevel"/>
    <w:tmpl w:val="4E322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2C32DAE"/>
    <w:multiLevelType w:val="hybridMultilevel"/>
    <w:tmpl w:val="1354F774"/>
    <w:lvl w:ilvl="0" w:tplc="0EF0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2616C8"/>
    <w:multiLevelType w:val="hybridMultilevel"/>
    <w:tmpl w:val="22569244"/>
    <w:lvl w:ilvl="0" w:tplc="BD3C578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4F523152"/>
    <w:multiLevelType w:val="hybridMultilevel"/>
    <w:tmpl w:val="4AFE4708"/>
    <w:lvl w:ilvl="0" w:tplc="7E7854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4311ED3"/>
    <w:multiLevelType w:val="hybridMultilevel"/>
    <w:tmpl w:val="A6323BA4"/>
    <w:lvl w:ilvl="0" w:tplc="6D5E2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42718D"/>
    <w:multiLevelType w:val="hybridMultilevel"/>
    <w:tmpl w:val="EA86D1C4"/>
    <w:lvl w:ilvl="0" w:tplc="07FA46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C9115D3"/>
    <w:multiLevelType w:val="hybridMultilevel"/>
    <w:tmpl w:val="4AFE4708"/>
    <w:lvl w:ilvl="0" w:tplc="7E785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DA02881"/>
    <w:multiLevelType w:val="hybridMultilevel"/>
    <w:tmpl w:val="4E322B8C"/>
    <w:lvl w:ilvl="0" w:tplc="DD4C2B6C">
      <w:start w:val="1"/>
      <w:numFmt w:val="decimal"/>
      <w:lvlText w:val="%1."/>
      <w:lvlJc w:val="left"/>
      <w:pPr>
        <w:ind w:left="1684" w:hanging="975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63035"/>
    <w:rsid w:val="00004558"/>
    <w:rsid w:val="000168EA"/>
    <w:rsid w:val="0002040C"/>
    <w:rsid w:val="00021DDE"/>
    <w:rsid w:val="0003528D"/>
    <w:rsid w:val="000414B2"/>
    <w:rsid w:val="00041F58"/>
    <w:rsid w:val="00042D68"/>
    <w:rsid w:val="00043196"/>
    <w:rsid w:val="00052A30"/>
    <w:rsid w:val="000548C8"/>
    <w:rsid w:val="00061A3F"/>
    <w:rsid w:val="0007123D"/>
    <w:rsid w:val="00071B71"/>
    <w:rsid w:val="00073518"/>
    <w:rsid w:val="00077F56"/>
    <w:rsid w:val="00084D92"/>
    <w:rsid w:val="00084F5B"/>
    <w:rsid w:val="0008607C"/>
    <w:rsid w:val="00086D6F"/>
    <w:rsid w:val="000875C9"/>
    <w:rsid w:val="00090050"/>
    <w:rsid w:val="00090147"/>
    <w:rsid w:val="0009438C"/>
    <w:rsid w:val="000A2B3E"/>
    <w:rsid w:val="000A316C"/>
    <w:rsid w:val="000A37CC"/>
    <w:rsid w:val="000A56A6"/>
    <w:rsid w:val="000B5FAF"/>
    <w:rsid w:val="000C3150"/>
    <w:rsid w:val="000C55F9"/>
    <w:rsid w:val="000D137E"/>
    <w:rsid w:val="000D3A26"/>
    <w:rsid w:val="000D6B64"/>
    <w:rsid w:val="000E594E"/>
    <w:rsid w:val="00103E2C"/>
    <w:rsid w:val="00106695"/>
    <w:rsid w:val="001075C6"/>
    <w:rsid w:val="0010790F"/>
    <w:rsid w:val="001218CE"/>
    <w:rsid w:val="00136004"/>
    <w:rsid w:val="0013702D"/>
    <w:rsid w:val="00157263"/>
    <w:rsid w:val="001607A8"/>
    <w:rsid w:val="0016157F"/>
    <w:rsid w:val="00161C9F"/>
    <w:rsid w:val="001663D2"/>
    <w:rsid w:val="00167B4A"/>
    <w:rsid w:val="00171D81"/>
    <w:rsid w:val="00172B56"/>
    <w:rsid w:val="001760BD"/>
    <w:rsid w:val="00177A75"/>
    <w:rsid w:val="00181558"/>
    <w:rsid w:val="001844CF"/>
    <w:rsid w:val="001949DF"/>
    <w:rsid w:val="00196BB6"/>
    <w:rsid w:val="0019797C"/>
    <w:rsid w:val="001A2672"/>
    <w:rsid w:val="001A32F4"/>
    <w:rsid w:val="001A4FCD"/>
    <w:rsid w:val="001A757D"/>
    <w:rsid w:val="001B78AF"/>
    <w:rsid w:val="001B7C7A"/>
    <w:rsid w:val="001C36FD"/>
    <w:rsid w:val="001D15BC"/>
    <w:rsid w:val="001E07D1"/>
    <w:rsid w:val="001E6CF2"/>
    <w:rsid w:val="001F3302"/>
    <w:rsid w:val="00204808"/>
    <w:rsid w:val="00205364"/>
    <w:rsid w:val="002120AA"/>
    <w:rsid w:val="00214372"/>
    <w:rsid w:val="0021498A"/>
    <w:rsid w:val="00216618"/>
    <w:rsid w:val="00227115"/>
    <w:rsid w:val="002310B7"/>
    <w:rsid w:val="002350BE"/>
    <w:rsid w:val="0023561A"/>
    <w:rsid w:val="0024026D"/>
    <w:rsid w:val="00260A57"/>
    <w:rsid w:val="0026622A"/>
    <w:rsid w:val="002730D3"/>
    <w:rsid w:val="00277544"/>
    <w:rsid w:val="002955D3"/>
    <w:rsid w:val="002A5FEC"/>
    <w:rsid w:val="002A7213"/>
    <w:rsid w:val="002A7A8C"/>
    <w:rsid w:val="002B43F8"/>
    <w:rsid w:val="002B71C4"/>
    <w:rsid w:val="002C0DFA"/>
    <w:rsid w:val="002C175D"/>
    <w:rsid w:val="002D41BC"/>
    <w:rsid w:val="002D431B"/>
    <w:rsid w:val="002D4747"/>
    <w:rsid w:val="00311415"/>
    <w:rsid w:val="00311779"/>
    <w:rsid w:val="00312DB0"/>
    <w:rsid w:val="00316417"/>
    <w:rsid w:val="00316B3B"/>
    <w:rsid w:val="00321063"/>
    <w:rsid w:val="00323474"/>
    <w:rsid w:val="003263E7"/>
    <w:rsid w:val="00334AFE"/>
    <w:rsid w:val="00341C6E"/>
    <w:rsid w:val="00346539"/>
    <w:rsid w:val="00352013"/>
    <w:rsid w:val="00354158"/>
    <w:rsid w:val="00355160"/>
    <w:rsid w:val="00357F12"/>
    <w:rsid w:val="003636F7"/>
    <w:rsid w:val="003637D5"/>
    <w:rsid w:val="00367F59"/>
    <w:rsid w:val="0037056E"/>
    <w:rsid w:val="0037180E"/>
    <w:rsid w:val="00372A8C"/>
    <w:rsid w:val="0039027A"/>
    <w:rsid w:val="003A7821"/>
    <w:rsid w:val="003A78EC"/>
    <w:rsid w:val="003B5172"/>
    <w:rsid w:val="003D4DEB"/>
    <w:rsid w:val="003E07D8"/>
    <w:rsid w:val="003E1896"/>
    <w:rsid w:val="003E3004"/>
    <w:rsid w:val="003F43D8"/>
    <w:rsid w:val="00400B10"/>
    <w:rsid w:val="00401A4B"/>
    <w:rsid w:val="00405E74"/>
    <w:rsid w:val="004147DB"/>
    <w:rsid w:val="00433BC5"/>
    <w:rsid w:val="0043540F"/>
    <w:rsid w:val="00435DE3"/>
    <w:rsid w:val="00446D74"/>
    <w:rsid w:val="00450B4C"/>
    <w:rsid w:val="0046285E"/>
    <w:rsid w:val="00464820"/>
    <w:rsid w:val="00480D54"/>
    <w:rsid w:val="0048474C"/>
    <w:rsid w:val="00485689"/>
    <w:rsid w:val="0048799E"/>
    <w:rsid w:val="00490528"/>
    <w:rsid w:val="00490CCB"/>
    <w:rsid w:val="00493A93"/>
    <w:rsid w:val="004941EF"/>
    <w:rsid w:val="004944BE"/>
    <w:rsid w:val="004B0B61"/>
    <w:rsid w:val="004B0ED7"/>
    <w:rsid w:val="004B39CA"/>
    <w:rsid w:val="004C0A9D"/>
    <w:rsid w:val="004C3E93"/>
    <w:rsid w:val="004D4A0F"/>
    <w:rsid w:val="004F1102"/>
    <w:rsid w:val="004F51B3"/>
    <w:rsid w:val="004F6013"/>
    <w:rsid w:val="00500AD0"/>
    <w:rsid w:val="00503F76"/>
    <w:rsid w:val="005073D7"/>
    <w:rsid w:val="0051286F"/>
    <w:rsid w:val="00515B52"/>
    <w:rsid w:val="0052154E"/>
    <w:rsid w:val="005223A1"/>
    <w:rsid w:val="00523273"/>
    <w:rsid w:val="005243CC"/>
    <w:rsid w:val="0054058C"/>
    <w:rsid w:val="00540DA4"/>
    <w:rsid w:val="0054454E"/>
    <w:rsid w:val="0057021A"/>
    <w:rsid w:val="00571464"/>
    <w:rsid w:val="00573767"/>
    <w:rsid w:val="005805BB"/>
    <w:rsid w:val="00581291"/>
    <w:rsid w:val="00581811"/>
    <w:rsid w:val="00583F7B"/>
    <w:rsid w:val="00591C4A"/>
    <w:rsid w:val="00596C8F"/>
    <w:rsid w:val="005A27A7"/>
    <w:rsid w:val="005A5146"/>
    <w:rsid w:val="005A7C92"/>
    <w:rsid w:val="005C08D1"/>
    <w:rsid w:val="005C2DD7"/>
    <w:rsid w:val="005D548F"/>
    <w:rsid w:val="005F0068"/>
    <w:rsid w:val="005F29C5"/>
    <w:rsid w:val="005F2FB4"/>
    <w:rsid w:val="006054C4"/>
    <w:rsid w:val="00606A3E"/>
    <w:rsid w:val="00613397"/>
    <w:rsid w:val="00613DC2"/>
    <w:rsid w:val="00614C5A"/>
    <w:rsid w:val="00621F48"/>
    <w:rsid w:val="00630E4C"/>
    <w:rsid w:val="00646CF3"/>
    <w:rsid w:val="00651BFD"/>
    <w:rsid w:val="00654406"/>
    <w:rsid w:val="006621AB"/>
    <w:rsid w:val="00662419"/>
    <w:rsid w:val="00667C0F"/>
    <w:rsid w:val="00671F20"/>
    <w:rsid w:val="00681BF0"/>
    <w:rsid w:val="006A370B"/>
    <w:rsid w:val="006A4E77"/>
    <w:rsid w:val="006A59F9"/>
    <w:rsid w:val="006B6CF8"/>
    <w:rsid w:val="006C6A2D"/>
    <w:rsid w:val="006D70EF"/>
    <w:rsid w:val="006E63FF"/>
    <w:rsid w:val="006F2A7E"/>
    <w:rsid w:val="006F2DB6"/>
    <w:rsid w:val="00700484"/>
    <w:rsid w:val="00700964"/>
    <w:rsid w:val="0070731A"/>
    <w:rsid w:val="00715095"/>
    <w:rsid w:val="00725789"/>
    <w:rsid w:val="0073129B"/>
    <w:rsid w:val="007353E7"/>
    <w:rsid w:val="00737A02"/>
    <w:rsid w:val="00747719"/>
    <w:rsid w:val="00767953"/>
    <w:rsid w:val="007710D4"/>
    <w:rsid w:val="0078640E"/>
    <w:rsid w:val="00792A00"/>
    <w:rsid w:val="00795B69"/>
    <w:rsid w:val="0079631A"/>
    <w:rsid w:val="0079678D"/>
    <w:rsid w:val="007A2927"/>
    <w:rsid w:val="007C4CA2"/>
    <w:rsid w:val="007C5650"/>
    <w:rsid w:val="007C7AA9"/>
    <w:rsid w:val="007D23B1"/>
    <w:rsid w:val="007D78CF"/>
    <w:rsid w:val="007F1BF2"/>
    <w:rsid w:val="0080712B"/>
    <w:rsid w:val="008076FA"/>
    <w:rsid w:val="00814ABC"/>
    <w:rsid w:val="008153A6"/>
    <w:rsid w:val="00816DC6"/>
    <w:rsid w:val="008176F7"/>
    <w:rsid w:val="0082232F"/>
    <w:rsid w:val="00825902"/>
    <w:rsid w:val="00826EBB"/>
    <w:rsid w:val="008302E6"/>
    <w:rsid w:val="008372C9"/>
    <w:rsid w:val="00837DC9"/>
    <w:rsid w:val="00842BB5"/>
    <w:rsid w:val="00843627"/>
    <w:rsid w:val="0085232E"/>
    <w:rsid w:val="008624B4"/>
    <w:rsid w:val="0086296A"/>
    <w:rsid w:val="00863035"/>
    <w:rsid w:val="00867A23"/>
    <w:rsid w:val="00874BA2"/>
    <w:rsid w:val="00875695"/>
    <w:rsid w:val="00892FE6"/>
    <w:rsid w:val="00897FF6"/>
    <w:rsid w:val="008A27AF"/>
    <w:rsid w:val="008B12B2"/>
    <w:rsid w:val="008B3DDD"/>
    <w:rsid w:val="008C5A4A"/>
    <w:rsid w:val="008C6FF8"/>
    <w:rsid w:val="008C7F05"/>
    <w:rsid w:val="008D0D55"/>
    <w:rsid w:val="008D1A7B"/>
    <w:rsid w:val="008D300C"/>
    <w:rsid w:val="008E0880"/>
    <w:rsid w:val="008E3202"/>
    <w:rsid w:val="008E5ABA"/>
    <w:rsid w:val="008E6B54"/>
    <w:rsid w:val="008E72CD"/>
    <w:rsid w:val="008F1A1D"/>
    <w:rsid w:val="008F696E"/>
    <w:rsid w:val="00901B00"/>
    <w:rsid w:val="0090222F"/>
    <w:rsid w:val="00905866"/>
    <w:rsid w:val="00920ACB"/>
    <w:rsid w:val="009257A0"/>
    <w:rsid w:val="00944012"/>
    <w:rsid w:val="00946552"/>
    <w:rsid w:val="00954669"/>
    <w:rsid w:val="00954E63"/>
    <w:rsid w:val="009636A3"/>
    <w:rsid w:val="00964962"/>
    <w:rsid w:val="00972115"/>
    <w:rsid w:val="00982E98"/>
    <w:rsid w:val="0098411A"/>
    <w:rsid w:val="009849BF"/>
    <w:rsid w:val="009870A2"/>
    <w:rsid w:val="00991E42"/>
    <w:rsid w:val="0099544F"/>
    <w:rsid w:val="009A4CB3"/>
    <w:rsid w:val="009A52E1"/>
    <w:rsid w:val="009A6D6D"/>
    <w:rsid w:val="009B400D"/>
    <w:rsid w:val="009B5405"/>
    <w:rsid w:val="009B7D67"/>
    <w:rsid w:val="009D0C29"/>
    <w:rsid w:val="009D3E88"/>
    <w:rsid w:val="009D4509"/>
    <w:rsid w:val="009E4394"/>
    <w:rsid w:val="009E5F23"/>
    <w:rsid w:val="009E6F63"/>
    <w:rsid w:val="00A01D90"/>
    <w:rsid w:val="00A05D0D"/>
    <w:rsid w:val="00A11BD7"/>
    <w:rsid w:val="00A12214"/>
    <w:rsid w:val="00A15345"/>
    <w:rsid w:val="00A176B3"/>
    <w:rsid w:val="00A2358A"/>
    <w:rsid w:val="00A237F3"/>
    <w:rsid w:val="00A278CE"/>
    <w:rsid w:val="00A33E0F"/>
    <w:rsid w:val="00A40E09"/>
    <w:rsid w:val="00A4311E"/>
    <w:rsid w:val="00A45434"/>
    <w:rsid w:val="00A464BA"/>
    <w:rsid w:val="00A51FED"/>
    <w:rsid w:val="00A550B5"/>
    <w:rsid w:val="00A56BB1"/>
    <w:rsid w:val="00A57DCE"/>
    <w:rsid w:val="00A60327"/>
    <w:rsid w:val="00A60A86"/>
    <w:rsid w:val="00A62652"/>
    <w:rsid w:val="00A63B23"/>
    <w:rsid w:val="00A6452D"/>
    <w:rsid w:val="00A64C42"/>
    <w:rsid w:val="00A76ACC"/>
    <w:rsid w:val="00A85DC8"/>
    <w:rsid w:val="00A90087"/>
    <w:rsid w:val="00A90CAC"/>
    <w:rsid w:val="00A95169"/>
    <w:rsid w:val="00A9573E"/>
    <w:rsid w:val="00A95811"/>
    <w:rsid w:val="00A96643"/>
    <w:rsid w:val="00AA7DE7"/>
    <w:rsid w:val="00AB238A"/>
    <w:rsid w:val="00AB24A6"/>
    <w:rsid w:val="00AB5359"/>
    <w:rsid w:val="00AB7F5B"/>
    <w:rsid w:val="00AC35A5"/>
    <w:rsid w:val="00AD5C10"/>
    <w:rsid w:val="00AE2B16"/>
    <w:rsid w:val="00AF0115"/>
    <w:rsid w:val="00AF3484"/>
    <w:rsid w:val="00AF3B20"/>
    <w:rsid w:val="00AF6607"/>
    <w:rsid w:val="00B001ED"/>
    <w:rsid w:val="00B0159A"/>
    <w:rsid w:val="00B12B3E"/>
    <w:rsid w:val="00B21A0B"/>
    <w:rsid w:val="00B274F4"/>
    <w:rsid w:val="00B300DB"/>
    <w:rsid w:val="00B33630"/>
    <w:rsid w:val="00B5103E"/>
    <w:rsid w:val="00B56A7C"/>
    <w:rsid w:val="00B62B0B"/>
    <w:rsid w:val="00B64BB0"/>
    <w:rsid w:val="00B7563B"/>
    <w:rsid w:val="00B75CB0"/>
    <w:rsid w:val="00B77C20"/>
    <w:rsid w:val="00B83806"/>
    <w:rsid w:val="00B9059C"/>
    <w:rsid w:val="00B93753"/>
    <w:rsid w:val="00BA277A"/>
    <w:rsid w:val="00BA7103"/>
    <w:rsid w:val="00BB2C2A"/>
    <w:rsid w:val="00BB2CFC"/>
    <w:rsid w:val="00BC0422"/>
    <w:rsid w:val="00BC4B13"/>
    <w:rsid w:val="00BD0805"/>
    <w:rsid w:val="00BD1C38"/>
    <w:rsid w:val="00BD509C"/>
    <w:rsid w:val="00BD52D9"/>
    <w:rsid w:val="00BE01DF"/>
    <w:rsid w:val="00BE0817"/>
    <w:rsid w:val="00BF082A"/>
    <w:rsid w:val="00BF485B"/>
    <w:rsid w:val="00BF5164"/>
    <w:rsid w:val="00BF5FB7"/>
    <w:rsid w:val="00BF79DF"/>
    <w:rsid w:val="00C0280E"/>
    <w:rsid w:val="00C11951"/>
    <w:rsid w:val="00C27086"/>
    <w:rsid w:val="00C27474"/>
    <w:rsid w:val="00C327BD"/>
    <w:rsid w:val="00C337A8"/>
    <w:rsid w:val="00C3416E"/>
    <w:rsid w:val="00C50C53"/>
    <w:rsid w:val="00C50C76"/>
    <w:rsid w:val="00C5665D"/>
    <w:rsid w:val="00C63369"/>
    <w:rsid w:val="00C753E7"/>
    <w:rsid w:val="00C75400"/>
    <w:rsid w:val="00C75B87"/>
    <w:rsid w:val="00C76471"/>
    <w:rsid w:val="00C81490"/>
    <w:rsid w:val="00C84CBF"/>
    <w:rsid w:val="00C93A9D"/>
    <w:rsid w:val="00C93AA7"/>
    <w:rsid w:val="00CA0146"/>
    <w:rsid w:val="00CA190D"/>
    <w:rsid w:val="00CA6CA0"/>
    <w:rsid w:val="00CB0DFC"/>
    <w:rsid w:val="00CB3BC4"/>
    <w:rsid w:val="00CB5875"/>
    <w:rsid w:val="00CB77E1"/>
    <w:rsid w:val="00CC1924"/>
    <w:rsid w:val="00CC4ABE"/>
    <w:rsid w:val="00CE55FA"/>
    <w:rsid w:val="00CE789F"/>
    <w:rsid w:val="00CF3A75"/>
    <w:rsid w:val="00D02860"/>
    <w:rsid w:val="00D052C6"/>
    <w:rsid w:val="00D1107F"/>
    <w:rsid w:val="00D13E0B"/>
    <w:rsid w:val="00D30918"/>
    <w:rsid w:val="00D30EE8"/>
    <w:rsid w:val="00D319B1"/>
    <w:rsid w:val="00D34A68"/>
    <w:rsid w:val="00D352ED"/>
    <w:rsid w:val="00D35B12"/>
    <w:rsid w:val="00D4025B"/>
    <w:rsid w:val="00D46430"/>
    <w:rsid w:val="00D514BC"/>
    <w:rsid w:val="00D51E33"/>
    <w:rsid w:val="00D52CFA"/>
    <w:rsid w:val="00D5366A"/>
    <w:rsid w:val="00D56779"/>
    <w:rsid w:val="00D57E0B"/>
    <w:rsid w:val="00D707A3"/>
    <w:rsid w:val="00D71ACC"/>
    <w:rsid w:val="00D72561"/>
    <w:rsid w:val="00D73D88"/>
    <w:rsid w:val="00D74479"/>
    <w:rsid w:val="00D765B2"/>
    <w:rsid w:val="00D845E9"/>
    <w:rsid w:val="00D911E0"/>
    <w:rsid w:val="00D93890"/>
    <w:rsid w:val="00D93CBD"/>
    <w:rsid w:val="00D93D99"/>
    <w:rsid w:val="00D971EA"/>
    <w:rsid w:val="00DB6312"/>
    <w:rsid w:val="00DC312A"/>
    <w:rsid w:val="00DC3EFB"/>
    <w:rsid w:val="00DC66D2"/>
    <w:rsid w:val="00DE46C8"/>
    <w:rsid w:val="00DE644C"/>
    <w:rsid w:val="00DF020C"/>
    <w:rsid w:val="00DF32B4"/>
    <w:rsid w:val="00DF53FA"/>
    <w:rsid w:val="00DF5884"/>
    <w:rsid w:val="00E02B04"/>
    <w:rsid w:val="00E05B43"/>
    <w:rsid w:val="00E10295"/>
    <w:rsid w:val="00E11324"/>
    <w:rsid w:val="00E16E9A"/>
    <w:rsid w:val="00E2215B"/>
    <w:rsid w:val="00E3233D"/>
    <w:rsid w:val="00E347CE"/>
    <w:rsid w:val="00E36ECD"/>
    <w:rsid w:val="00E40D25"/>
    <w:rsid w:val="00E457FE"/>
    <w:rsid w:val="00E46100"/>
    <w:rsid w:val="00E517AE"/>
    <w:rsid w:val="00E62753"/>
    <w:rsid w:val="00E64549"/>
    <w:rsid w:val="00E65A78"/>
    <w:rsid w:val="00E67BFE"/>
    <w:rsid w:val="00E700E0"/>
    <w:rsid w:val="00E75DD3"/>
    <w:rsid w:val="00E76DDB"/>
    <w:rsid w:val="00E77D45"/>
    <w:rsid w:val="00E90101"/>
    <w:rsid w:val="00E91357"/>
    <w:rsid w:val="00E93DA8"/>
    <w:rsid w:val="00E940B1"/>
    <w:rsid w:val="00E97C0B"/>
    <w:rsid w:val="00E97FA7"/>
    <w:rsid w:val="00EA1D18"/>
    <w:rsid w:val="00EA5422"/>
    <w:rsid w:val="00EB3DC4"/>
    <w:rsid w:val="00EB5266"/>
    <w:rsid w:val="00EC2001"/>
    <w:rsid w:val="00EC2B6E"/>
    <w:rsid w:val="00EC655A"/>
    <w:rsid w:val="00ED16B5"/>
    <w:rsid w:val="00ED3373"/>
    <w:rsid w:val="00ED39FF"/>
    <w:rsid w:val="00ED48EB"/>
    <w:rsid w:val="00EF0232"/>
    <w:rsid w:val="00EF1B4E"/>
    <w:rsid w:val="00EF2AE3"/>
    <w:rsid w:val="00EF5CD4"/>
    <w:rsid w:val="00F036A0"/>
    <w:rsid w:val="00F116AC"/>
    <w:rsid w:val="00F148DD"/>
    <w:rsid w:val="00F15654"/>
    <w:rsid w:val="00F27224"/>
    <w:rsid w:val="00F3163D"/>
    <w:rsid w:val="00F36572"/>
    <w:rsid w:val="00F4044C"/>
    <w:rsid w:val="00F40554"/>
    <w:rsid w:val="00F429E9"/>
    <w:rsid w:val="00F447B0"/>
    <w:rsid w:val="00F51324"/>
    <w:rsid w:val="00F61527"/>
    <w:rsid w:val="00F65B7D"/>
    <w:rsid w:val="00F926C1"/>
    <w:rsid w:val="00F969F5"/>
    <w:rsid w:val="00F97A33"/>
    <w:rsid w:val="00F97EC8"/>
    <w:rsid w:val="00FA1C20"/>
    <w:rsid w:val="00FB6494"/>
    <w:rsid w:val="00FD7510"/>
    <w:rsid w:val="00FE5D78"/>
    <w:rsid w:val="00FF13B7"/>
    <w:rsid w:val="00FF639E"/>
    <w:rsid w:val="00FF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514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1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A5146"/>
    <w:pPr>
      <w:widowControl w:val="0"/>
      <w:shd w:val="clear" w:color="auto" w:fill="FFFFFF"/>
      <w:spacing w:line="216" w:lineRule="exact"/>
      <w:ind w:right="-16" w:firstLine="730"/>
    </w:pPr>
    <w:rPr>
      <w:rFonts w:ascii="Courier New" w:hAnsi="Courier New" w:cs="Courier New"/>
      <w:color w:val="000000"/>
      <w:spacing w:val="-6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5146"/>
    <w:rPr>
      <w:sz w:val="20"/>
      <w:szCs w:val="20"/>
    </w:rPr>
  </w:style>
  <w:style w:type="paragraph" w:styleId="a3">
    <w:name w:val="caption"/>
    <w:basedOn w:val="a"/>
    <w:next w:val="a"/>
    <w:uiPriority w:val="99"/>
    <w:qFormat/>
    <w:rsid w:val="005A5146"/>
    <w:pPr>
      <w:framePr w:h="279" w:hRule="exact" w:hSpace="38" w:vSpace="58" w:wrap="notBeside" w:vAnchor="text" w:hAnchor="text" w:x="7076" w:y="971"/>
      <w:widowControl w:val="0"/>
      <w:shd w:val="clear" w:color="auto" w:fill="FFFFFF"/>
    </w:pPr>
    <w:rPr>
      <w:rFonts w:ascii="Courier New" w:hAnsi="Courier New" w:cs="Courier New"/>
      <w:color w:val="000000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83F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46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uiPriority w:val="99"/>
    <w:rsid w:val="00A76ACC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8F1A1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qFormat/>
    <w:rsid w:val="00E02B04"/>
    <w:pPr>
      <w:ind w:left="720"/>
      <w:contextualSpacing/>
    </w:pPr>
  </w:style>
  <w:style w:type="table" w:styleId="a7">
    <w:name w:val="Table Grid"/>
    <w:basedOn w:val="a1"/>
    <w:rsid w:val="009E4394"/>
    <w:pPr>
      <w:spacing w:after="0" w:line="240" w:lineRule="auto"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43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72A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2A8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372A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2A8C"/>
    <w:rPr>
      <w:sz w:val="20"/>
      <w:szCs w:val="20"/>
    </w:rPr>
  </w:style>
  <w:style w:type="paragraph" w:customStyle="1" w:styleId="ConsPlusTitle">
    <w:name w:val="ConsPlusTitle"/>
    <w:rsid w:val="00C93A9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c">
    <w:name w:val="Plain Text"/>
    <w:basedOn w:val="a"/>
    <w:link w:val="ad"/>
    <w:rsid w:val="00216618"/>
    <w:rPr>
      <w:rFonts w:ascii="Courier New" w:hAnsi="Courier New"/>
      <w:color w:val="000000"/>
    </w:rPr>
  </w:style>
  <w:style w:type="character" w:customStyle="1" w:styleId="ad">
    <w:name w:val="Текст Знак"/>
    <w:basedOn w:val="a0"/>
    <w:link w:val="ac"/>
    <w:rsid w:val="00216618"/>
    <w:rPr>
      <w:rFonts w:ascii="Courier New" w:hAnsi="Courier New"/>
      <w:color w:val="000000"/>
      <w:sz w:val="20"/>
      <w:szCs w:val="20"/>
    </w:rPr>
  </w:style>
  <w:style w:type="paragraph" w:customStyle="1" w:styleId="11">
    <w:name w:val="Текст1"/>
    <w:basedOn w:val="a"/>
    <w:rsid w:val="00216618"/>
    <w:pPr>
      <w:suppressAutoHyphens/>
      <w:autoSpaceDN/>
    </w:pPr>
    <w:rPr>
      <w:rFonts w:ascii="Courier New" w:hAnsi="Courier New" w:cs="Courier New"/>
      <w:color w:val="000000"/>
      <w:lang w:eastAsia="ar-SA"/>
    </w:rPr>
  </w:style>
  <w:style w:type="character" w:customStyle="1" w:styleId="ConsPlusNormal0">
    <w:name w:val="ConsPlusNormal Знак"/>
    <w:link w:val="ConsPlusNormal"/>
    <w:locked/>
    <w:rsid w:val="007710D4"/>
    <w:rPr>
      <w:rFonts w:ascii="Arial" w:hAnsi="Arial" w:cs="Arial"/>
      <w:sz w:val="20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D309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30918"/>
    <w:rPr>
      <w:sz w:val="20"/>
      <w:szCs w:val="20"/>
    </w:rPr>
  </w:style>
  <w:style w:type="paragraph" w:styleId="af0">
    <w:name w:val="Normal (Web)"/>
    <w:basedOn w:val="a"/>
    <w:uiPriority w:val="99"/>
    <w:unhideWhenUsed/>
    <w:rsid w:val="00EC2B6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AF011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F0115"/>
    <w:rPr>
      <w:sz w:val="20"/>
      <w:szCs w:val="20"/>
    </w:rPr>
  </w:style>
  <w:style w:type="paragraph" w:customStyle="1" w:styleId="21">
    <w:name w:val="Текст2"/>
    <w:basedOn w:val="a"/>
    <w:rsid w:val="00AF0115"/>
    <w:pPr>
      <w:widowControl w:val="0"/>
      <w:suppressAutoHyphens/>
      <w:autoSpaceDN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3">
    <w:name w:val="Текст3"/>
    <w:basedOn w:val="a"/>
    <w:rsid w:val="00AF0115"/>
    <w:pPr>
      <w:widowControl w:val="0"/>
      <w:suppressAutoHyphens/>
      <w:autoSpaceDN/>
    </w:pPr>
    <w:rPr>
      <w:rFonts w:ascii="Courier New" w:eastAsia="Courier New" w:hAnsi="Courier New" w:cs="Courier New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514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1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A5146"/>
    <w:pPr>
      <w:widowControl w:val="0"/>
      <w:shd w:val="clear" w:color="auto" w:fill="FFFFFF"/>
      <w:spacing w:line="216" w:lineRule="exact"/>
      <w:ind w:right="-16" w:firstLine="730"/>
    </w:pPr>
    <w:rPr>
      <w:rFonts w:ascii="Courier New" w:hAnsi="Courier New" w:cs="Courier New"/>
      <w:color w:val="000000"/>
      <w:spacing w:val="-6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5146"/>
    <w:rPr>
      <w:sz w:val="20"/>
      <w:szCs w:val="20"/>
    </w:rPr>
  </w:style>
  <w:style w:type="paragraph" w:styleId="a3">
    <w:name w:val="caption"/>
    <w:basedOn w:val="a"/>
    <w:next w:val="a"/>
    <w:uiPriority w:val="99"/>
    <w:qFormat/>
    <w:rsid w:val="005A5146"/>
    <w:pPr>
      <w:framePr w:h="279" w:hRule="exact" w:hSpace="38" w:vSpace="58" w:wrap="notBeside" w:vAnchor="text" w:hAnchor="text" w:x="7076" w:y="971"/>
      <w:widowControl w:val="0"/>
      <w:shd w:val="clear" w:color="auto" w:fill="FFFFFF"/>
    </w:pPr>
    <w:rPr>
      <w:rFonts w:ascii="Courier New" w:hAnsi="Courier New" w:cs="Courier New"/>
      <w:color w:val="000000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83F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46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uiPriority w:val="99"/>
    <w:rsid w:val="00A76ACC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8F1A1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E02B04"/>
    <w:pPr>
      <w:ind w:left="720"/>
      <w:contextualSpacing/>
    </w:pPr>
  </w:style>
  <w:style w:type="table" w:styleId="a7">
    <w:name w:val="Table Grid"/>
    <w:basedOn w:val="a1"/>
    <w:uiPriority w:val="59"/>
    <w:rsid w:val="009E4394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E43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7CEEB-FF0D-4E48-9BCF-1FA77654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1190</Words>
  <Characters>9152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НАЛ</Company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ЛНА</dc:creator>
  <cp:lastModifiedBy>jurist</cp:lastModifiedBy>
  <cp:revision>3</cp:revision>
  <cp:lastPrinted>2018-07-30T09:24:00Z</cp:lastPrinted>
  <dcterms:created xsi:type="dcterms:W3CDTF">2018-08-01T10:08:00Z</dcterms:created>
  <dcterms:modified xsi:type="dcterms:W3CDTF">2018-08-01T10:08:00Z</dcterms:modified>
</cp:coreProperties>
</file>