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536"/>
      </w:tblGrid>
      <w:tr w:rsidR="00256571" w:rsidRPr="00256571">
        <w:trPr>
          <w:trHeight w:val="1470"/>
          <w:jc w:val="center"/>
        </w:trPr>
        <w:tc>
          <w:tcPr>
            <w:tcW w:w="4536" w:type="dxa"/>
          </w:tcPr>
          <w:p w:rsidR="0021137C" w:rsidRPr="00256571" w:rsidRDefault="0021137C" w:rsidP="003E33D0">
            <w:pPr>
              <w:pStyle w:val="1"/>
              <w:pageBreakBefore/>
              <w:rPr>
                <w:rFonts w:ascii="Times New Roman" w:eastAsia="Arial Unicode MS" w:hAnsi="Times New Roman"/>
              </w:rPr>
            </w:pPr>
            <w:r w:rsidRPr="00256571">
              <w:rPr>
                <w:rFonts w:ascii="Times New Roman" w:hAnsi="Times New Roman"/>
              </w:rPr>
              <w:br w:type="page"/>
            </w:r>
            <w:r w:rsidR="003E33D0">
              <w:rPr>
                <w:noProof/>
              </w:rPr>
              <w:drawing>
                <wp:inline distT="0" distB="0" distL="0" distR="0">
                  <wp:extent cx="495300" cy="914400"/>
                  <wp:effectExtent l="19050" t="0" r="0" b="0"/>
                  <wp:docPr id="1" name="Рисунок 1" descr="E:\Почта оттуда\111_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Почта оттуда\111_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37C" w:rsidRPr="00256571" w:rsidRDefault="003E33D0">
      <w:pPr>
        <w:jc w:val="center"/>
        <w:rPr>
          <w:b/>
          <w:sz w:val="28"/>
        </w:rPr>
      </w:pPr>
      <w:r>
        <w:rPr>
          <w:b/>
          <w:sz w:val="28"/>
        </w:rPr>
        <w:t xml:space="preserve">ПРОЛЕТАРСКАЯ </w:t>
      </w:r>
      <w:r w:rsidR="008C3F72" w:rsidRPr="00256571">
        <w:rPr>
          <w:b/>
          <w:sz w:val="28"/>
        </w:rPr>
        <w:t xml:space="preserve">ТЕРРИТОРИАЛЬНАЯ </w:t>
      </w:r>
      <w:r w:rsidR="0021137C" w:rsidRPr="00256571">
        <w:rPr>
          <w:b/>
          <w:sz w:val="28"/>
        </w:rPr>
        <w:t>ИЗБИРАТЕЛЬНАЯ КОМИССИЯ</w:t>
      </w:r>
      <w:r>
        <w:rPr>
          <w:b/>
          <w:sz w:val="28"/>
        </w:rPr>
        <w:t xml:space="preserve"> ГОРОДА РЫБИНСКА</w:t>
      </w:r>
    </w:p>
    <w:p w:rsidR="007A7705" w:rsidRPr="00256571" w:rsidRDefault="007A7705" w:rsidP="00436A4D">
      <w:pPr>
        <w:pStyle w:val="10"/>
        <w:keepNext w:val="0"/>
        <w:autoSpaceDE/>
        <w:autoSpaceDN/>
        <w:outlineLvl w:val="9"/>
        <w:rPr>
          <w:bCs/>
          <w:sz w:val="16"/>
          <w:szCs w:val="16"/>
        </w:rPr>
      </w:pPr>
    </w:p>
    <w:p w:rsidR="0021137C" w:rsidRPr="00256571" w:rsidRDefault="00EC3847" w:rsidP="00EC3847">
      <w:pPr>
        <w:pStyle w:val="10"/>
        <w:keepNext w:val="0"/>
        <w:autoSpaceDE/>
        <w:autoSpaceDN/>
        <w:outlineLvl w:val="9"/>
        <w:rPr>
          <w:sz w:val="20"/>
        </w:rPr>
      </w:pPr>
      <w:r w:rsidRPr="00256571">
        <w:rPr>
          <w:bCs/>
        </w:rPr>
        <w:t xml:space="preserve"> </w:t>
      </w:r>
      <w:r w:rsidR="007A7705" w:rsidRPr="00256571">
        <w:rPr>
          <w:sz w:val="20"/>
        </w:rPr>
        <w:t xml:space="preserve"> </w:t>
      </w:r>
    </w:p>
    <w:p w:rsidR="0021137C" w:rsidRPr="00256571" w:rsidRDefault="005A4C0E" w:rsidP="00F67DC7">
      <w:pPr>
        <w:jc w:val="center"/>
        <w:rPr>
          <w:b/>
          <w:spacing w:val="60"/>
          <w:sz w:val="28"/>
        </w:rPr>
      </w:pPr>
      <w:r w:rsidRPr="00256571">
        <w:rPr>
          <w:b/>
          <w:spacing w:val="60"/>
          <w:sz w:val="28"/>
        </w:rPr>
        <w:t>РЕШЕН</w:t>
      </w:r>
      <w:r w:rsidR="00F67DC7" w:rsidRPr="00256571">
        <w:rPr>
          <w:b/>
          <w:spacing w:val="60"/>
          <w:sz w:val="28"/>
        </w:rPr>
        <w:t>ИЕ</w:t>
      </w:r>
    </w:p>
    <w:tbl>
      <w:tblPr>
        <w:tblW w:w="9360" w:type="dxa"/>
        <w:tblInd w:w="108" w:type="dxa"/>
        <w:tblLayout w:type="fixed"/>
        <w:tblLook w:val="0000"/>
      </w:tblPr>
      <w:tblGrid>
        <w:gridCol w:w="4111"/>
        <w:gridCol w:w="2103"/>
        <w:gridCol w:w="3146"/>
      </w:tblGrid>
      <w:tr w:rsidR="00256571" w:rsidRPr="00256571" w:rsidTr="005F4DD7">
        <w:tc>
          <w:tcPr>
            <w:tcW w:w="4111" w:type="dxa"/>
          </w:tcPr>
          <w:p w:rsidR="0021137C" w:rsidRPr="00256571" w:rsidRDefault="00795AB4" w:rsidP="004725E8">
            <w:pPr>
              <w:rPr>
                <w:sz w:val="28"/>
              </w:rPr>
            </w:pPr>
            <w:r w:rsidRPr="00256571">
              <w:rPr>
                <w:sz w:val="28"/>
              </w:rPr>
              <w:t>2</w:t>
            </w:r>
            <w:r w:rsidR="004725E8">
              <w:rPr>
                <w:sz w:val="28"/>
              </w:rPr>
              <w:t>7</w:t>
            </w:r>
            <w:r w:rsidR="004325B6" w:rsidRPr="00256571">
              <w:rPr>
                <w:sz w:val="28"/>
              </w:rPr>
              <w:t>.0</w:t>
            </w:r>
            <w:r w:rsidR="001B481E" w:rsidRPr="00256571">
              <w:rPr>
                <w:sz w:val="28"/>
              </w:rPr>
              <w:t>3</w:t>
            </w:r>
            <w:r w:rsidR="00A3126D" w:rsidRPr="00256571">
              <w:rPr>
                <w:sz w:val="28"/>
              </w:rPr>
              <w:t>.20</w:t>
            </w:r>
            <w:r w:rsidR="005C2E40" w:rsidRPr="00256571">
              <w:rPr>
                <w:sz w:val="28"/>
              </w:rPr>
              <w:t>2</w:t>
            </w:r>
            <w:r w:rsidRPr="00256571">
              <w:rPr>
                <w:sz w:val="28"/>
              </w:rPr>
              <w:t>3</w:t>
            </w:r>
          </w:p>
        </w:tc>
        <w:tc>
          <w:tcPr>
            <w:tcW w:w="2103" w:type="dxa"/>
          </w:tcPr>
          <w:p w:rsidR="0021137C" w:rsidRPr="00256571" w:rsidRDefault="0021137C">
            <w:pPr>
              <w:jc w:val="center"/>
              <w:rPr>
                <w:sz w:val="28"/>
              </w:rPr>
            </w:pPr>
          </w:p>
        </w:tc>
        <w:tc>
          <w:tcPr>
            <w:tcW w:w="3146" w:type="dxa"/>
          </w:tcPr>
          <w:p w:rsidR="0021137C" w:rsidRPr="00256571" w:rsidRDefault="0021137C" w:rsidP="002C1DBF">
            <w:pPr>
              <w:pStyle w:val="14"/>
              <w:jc w:val="right"/>
            </w:pPr>
            <w:r w:rsidRPr="00256571">
              <w:t xml:space="preserve">№ </w:t>
            </w:r>
            <w:r w:rsidR="00795AB4" w:rsidRPr="00256571">
              <w:t>5</w:t>
            </w:r>
            <w:r w:rsidR="002C1DBF">
              <w:t>8</w:t>
            </w:r>
            <w:r w:rsidR="00D203B1" w:rsidRPr="00256571">
              <w:t>/</w:t>
            </w:r>
            <w:r w:rsidR="002C1DBF">
              <w:t>257</w:t>
            </w:r>
            <w:r w:rsidR="00937FB0" w:rsidRPr="00256571">
              <w:t xml:space="preserve">   </w:t>
            </w:r>
          </w:p>
        </w:tc>
      </w:tr>
    </w:tbl>
    <w:p w:rsidR="0021137C" w:rsidRPr="00256571" w:rsidRDefault="00EC3847">
      <w:pPr>
        <w:pStyle w:val="10"/>
        <w:keepNext w:val="0"/>
        <w:autoSpaceDE/>
        <w:autoSpaceDN/>
        <w:outlineLvl w:val="9"/>
        <w:rPr>
          <w:bCs/>
        </w:rPr>
      </w:pPr>
      <w:r w:rsidRPr="00256571">
        <w:rPr>
          <w:bCs/>
        </w:rPr>
        <w:t xml:space="preserve">г. </w:t>
      </w:r>
      <w:r w:rsidR="00C83005">
        <w:rPr>
          <w:bCs/>
        </w:rPr>
        <w:t>Рыбинск</w:t>
      </w:r>
    </w:p>
    <w:p w:rsidR="005A4C0E" w:rsidRPr="00256571" w:rsidRDefault="00436A4D" w:rsidP="005A4C0E">
      <w:pPr>
        <w:rPr>
          <w:sz w:val="16"/>
          <w:szCs w:val="16"/>
        </w:rPr>
      </w:pPr>
      <w:r w:rsidRPr="00256571">
        <w:rPr>
          <w:sz w:val="16"/>
          <w:szCs w:val="16"/>
        </w:rPr>
        <w:t xml:space="preserve"> </w:t>
      </w:r>
    </w:p>
    <w:p w:rsidR="0038080D" w:rsidRPr="00256571" w:rsidRDefault="004B365D" w:rsidP="003310F1">
      <w:pPr>
        <w:jc w:val="center"/>
        <w:rPr>
          <w:b/>
          <w:sz w:val="28"/>
          <w:szCs w:val="28"/>
        </w:rPr>
      </w:pPr>
      <w:r w:rsidRPr="00256571">
        <w:rPr>
          <w:b/>
          <w:sz w:val="28"/>
          <w:szCs w:val="28"/>
        </w:rPr>
        <w:t xml:space="preserve">О приеме предложений по кандидатурам </w:t>
      </w:r>
      <w:r w:rsidR="0038080D" w:rsidRPr="00256571">
        <w:rPr>
          <w:b/>
          <w:sz w:val="28"/>
          <w:szCs w:val="28"/>
        </w:rPr>
        <w:t>членов учас</w:t>
      </w:r>
      <w:r w:rsidR="003310F1" w:rsidRPr="00256571">
        <w:rPr>
          <w:b/>
          <w:sz w:val="28"/>
          <w:szCs w:val="28"/>
        </w:rPr>
        <w:t>тков</w:t>
      </w:r>
      <w:r w:rsidR="001B481E" w:rsidRPr="00256571">
        <w:rPr>
          <w:b/>
          <w:sz w:val="28"/>
          <w:szCs w:val="28"/>
        </w:rPr>
        <w:t>ых</w:t>
      </w:r>
      <w:r w:rsidR="003310F1" w:rsidRPr="00256571">
        <w:rPr>
          <w:b/>
          <w:sz w:val="28"/>
          <w:szCs w:val="28"/>
        </w:rPr>
        <w:t xml:space="preserve"> избирательн</w:t>
      </w:r>
      <w:r w:rsidR="001B481E" w:rsidRPr="00256571">
        <w:rPr>
          <w:b/>
          <w:sz w:val="28"/>
          <w:szCs w:val="28"/>
        </w:rPr>
        <w:t>ых</w:t>
      </w:r>
      <w:r w:rsidR="003310F1" w:rsidRPr="00256571">
        <w:rPr>
          <w:b/>
          <w:sz w:val="28"/>
          <w:szCs w:val="28"/>
        </w:rPr>
        <w:t xml:space="preserve"> комисс</w:t>
      </w:r>
      <w:r w:rsidR="001B481E" w:rsidRPr="00256571">
        <w:rPr>
          <w:b/>
          <w:sz w:val="28"/>
          <w:szCs w:val="28"/>
        </w:rPr>
        <w:t>ий</w:t>
      </w:r>
      <w:r w:rsidRPr="00256571">
        <w:rPr>
          <w:b/>
          <w:sz w:val="28"/>
          <w:szCs w:val="28"/>
        </w:rPr>
        <w:t xml:space="preserve"> с правом решающего голоса</w:t>
      </w:r>
    </w:p>
    <w:p w:rsidR="00BE3132" w:rsidRPr="00256571" w:rsidRDefault="0034123E" w:rsidP="003310F1">
      <w:pPr>
        <w:jc w:val="center"/>
        <w:rPr>
          <w:b/>
          <w:sz w:val="28"/>
          <w:szCs w:val="28"/>
        </w:rPr>
      </w:pPr>
      <w:r w:rsidRPr="00256571">
        <w:rPr>
          <w:b/>
          <w:sz w:val="28"/>
          <w:szCs w:val="28"/>
        </w:rPr>
        <w:t>(в резерв составов участковых комиссий)</w:t>
      </w:r>
    </w:p>
    <w:p w:rsidR="00BE3132" w:rsidRPr="00256571" w:rsidRDefault="00BE3132" w:rsidP="00F67DC7">
      <w:pPr>
        <w:rPr>
          <w:b/>
          <w:sz w:val="28"/>
          <w:szCs w:val="28"/>
        </w:rPr>
      </w:pPr>
    </w:p>
    <w:p w:rsidR="002F6069" w:rsidRPr="00256571" w:rsidRDefault="0026031B" w:rsidP="0077031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56571">
        <w:rPr>
          <w:sz w:val="28"/>
          <w:szCs w:val="28"/>
        </w:rPr>
        <w:t>В соответствии с п</w:t>
      </w:r>
      <w:r w:rsidR="004B365D" w:rsidRPr="00256571">
        <w:rPr>
          <w:sz w:val="28"/>
          <w:szCs w:val="28"/>
        </w:rPr>
        <w:t>унктами 4 и 5</w:t>
      </w:r>
      <w:r w:rsidR="0038080D" w:rsidRPr="00256571">
        <w:rPr>
          <w:sz w:val="28"/>
          <w:szCs w:val="28"/>
          <w:vertAlign w:val="superscript"/>
        </w:rPr>
        <w:t>1</w:t>
      </w:r>
      <w:r w:rsidRPr="00256571">
        <w:rPr>
          <w:sz w:val="28"/>
          <w:szCs w:val="28"/>
        </w:rPr>
        <w:t xml:space="preserve"> </w:t>
      </w:r>
      <w:r w:rsidRPr="00256571">
        <w:rPr>
          <w:sz w:val="28"/>
          <w:szCs w:val="28"/>
          <w:shd w:val="clear" w:color="auto" w:fill="FFFFFF"/>
        </w:rPr>
        <w:t>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863A4A" w:rsidRPr="00256571">
        <w:rPr>
          <w:sz w:val="28"/>
          <w:szCs w:val="28"/>
          <w:shd w:val="clear" w:color="auto" w:fill="FFFFFF"/>
        </w:rPr>
        <w:t xml:space="preserve"> статьей 11 Закона Ярославской области </w:t>
      </w:r>
      <w:r w:rsidR="00863A4A" w:rsidRPr="00256571">
        <w:rPr>
          <w:sz w:val="28"/>
          <w:szCs w:val="28"/>
          <w:shd w:val="clear" w:color="auto" w:fill="FFFFFF"/>
        </w:rPr>
        <w:br/>
        <w:t xml:space="preserve">«О системе избирательных комиссий Ярославской области» </w:t>
      </w:r>
      <w:r w:rsidR="003E33D0">
        <w:rPr>
          <w:sz w:val="28"/>
          <w:szCs w:val="28"/>
          <w:shd w:val="clear" w:color="auto" w:fill="FFFFFF"/>
        </w:rPr>
        <w:t xml:space="preserve">Пролетарская </w:t>
      </w:r>
      <w:r w:rsidR="002F6069" w:rsidRPr="00256571">
        <w:rPr>
          <w:sz w:val="28"/>
          <w:szCs w:val="28"/>
        </w:rPr>
        <w:t>территориальная избирательная комиссия</w:t>
      </w:r>
      <w:r w:rsidR="002F6069" w:rsidRPr="00256571">
        <w:rPr>
          <w:sz w:val="32"/>
          <w:szCs w:val="28"/>
        </w:rPr>
        <w:t xml:space="preserve"> </w:t>
      </w:r>
      <w:r w:rsidR="003E33D0">
        <w:rPr>
          <w:sz w:val="28"/>
          <w:szCs w:val="28"/>
        </w:rPr>
        <w:t xml:space="preserve">города Рыбинска </w:t>
      </w:r>
      <w:proofErr w:type="spellStart"/>
      <w:proofErr w:type="gramStart"/>
      <w:r w:rsidR="003E33D0">
        <w:rPr>
          <w:sz w:val="28"/>
          <w:szCs w:val="28"/>
        </w:rPr>
        <w:t>р</w:t>
      </w:r>
      <w:proofErr w:type="spellEnd"/>
      <w:proofErr w:type="gramEnd"/>
      <w:r w:rsidR="003E33D0">
        <w:rPr>
          <w:sz w:val="28"/>
          <w:szCs w:val="28"/>
        </w:rPr>
        <w:t xml:space="preserve"> е </w:t>
      </w:r>
      <w:proofErr w:type="spellStart"/>
      <w:r w:rsidR="003E33D0">
        <w:rPr>
          <w:sz w:val="28"/>
          <w:szCs w:val="28"/>
        </w:rPr>
        <w:t>ш</w:t>
      </w:r>
      <w:proofErr w:type="spellEnd"/>
      <w:r w:rsidR="003E33D0">
        <w:rPr>
          <w:sz w:val="28"/>
          <w:szCs w:val="28"/>
        </w:rPr>
        <w:t xml:space="preserve"> и л а:</w:t>
      </w:r>
      <w:r w:rsidR="002F6069" w:rsidRPr="00256571">
        <w:rPr>
          <w:sz w:val="28"/>
          <w:szCs w:val="28"/>
        </w:rPr>
        <w:t xml:space="preserve"> </w:t>
      </w:r>
    </w:p>
    <w:p w:rsidR="00015BD0" w:rsidRPr="00256571" w:rsidRDefault="005C3741" w:rsidP="00D759FF">
      <w:pPr>
        <w:pStyle w:val="30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textAlignment w:val="top"/>
        <w:rPr>
          <w:szCs w:val="28"/>
        </w:rPr>
      </w:pPr>
      <w:r w:rsidRPr="00256571">
        <w:rPr>
          <w:szCs w:val="28"/>
        </w:rPr>
        <w:t xml:space="preserve">Объявить прием предложений по кандидатурам </w:t>
      </w:r>
      <w:r w:rsidR="0038080D" w:rsidRPr="00256571">
        <w:rPr>
          <w:szCs w:val="28"/>
        </w:rPr>
        <w:t>членов</w:t>
      </w:r>
      <w:r w:rsidRPr="00256571">
        <w:rPr>
          <w:szCs w:val="28"/>
        </w:rPr>
        <w:t xml:space="preserve"> участковых избирательных комиссий </w:t>
      </w:r>
      <w:r w:rsidR="00067A75" w:rsidRPr="00256571">
        <w:rPr>
          <w:szCs w:val="28"/>
        </w:rPr>
        <w:t>с правом решающего голоса</w:t>
      </w:r>
      <w:r w:rsidR="0034123E" w:rsidRPr="00256571">
        <w:rPr>
          <w:szCs w:val="28"/>
        </w:rPr>
        <w:t xml:space="preserve"> (в резерв составов участковых комиссий)</w:t>
      </w:r>
      <w:r w:rsidR="00067A75" w:rsidRPr="00256571">
        <w:rPr>
          <w:szCs w:val="28"/>
        </w:rPr>
        <w:t xml:space="preserve"> </w:t>
      </w:r>
      <w:r w:rsidRPr="00256571">
        <w:rPr>
          <w:szCs w:val="28"/>
        </w:rPr>
        <w:t>избирательных участков №№ 2</w:t>
      </w:r>
      <w:r w:rsidR="003E33D0">
        <w:rPr>
          <w:szCs w:val="28"/>
        </w:rPr>
        <w:t>601</w:t>
      </w:r>
      <w:r w:rsidR="00795AB4" w:rsidRPr="00256571">
        <w:rPr>
          <w:szCs w:val="28"/>
        </w:rPr>
        <w:t>-2</w:t>
      </w:r>
      <w:r w:rsidR="003E33D0">
        <w:rPr>
          <w:szCs w:val="28"/>
        </w:rPr>
        <w:t xml:space="preserve">650 </w:t>
      </w:r>
      <w:r w:rsidRPr="00256571">
        <w:rPr>
          <w:szCs w:val="28"/>
        </w:rPr>
        <w:t xml:space="preserve">с </w:t>
      </w:r>
      <w:r w:rsidR="00770316" w:rsidRPr="00256571">
        <w:rPr>
          <w:szCs w:val="28"/>
        </w:rPr>
        <w:t>08 апреля</w:t>
      </w:r>
      <w:r w:rsidRPr="00256571">
        <w:rPr>
          <w:szCs w:val="28"/>
        </w:rPr>
        <w:t xml:space="preserve"> по 08 </w:t>
      </w:r>
      <w:r w:rsidR="00770316" w:rsidRPr="00256571">
        <w:rPr>
          <w:szCs w:val="28"/>
        </w:rPr>
        <w:t>мая</w:t>
      </w:r>
      <w:r w:rsidRPr="00256571">
        <w:rPr>
          <w:szCs w:val="28"/>
        </w:rPr>
        <w:t xml:space="preserve"> 202</w:t>
      </w:r>
      <w:r w:rsidR="00770316" w:rsidRPr="00256571">
        <w:rPr>
          <w:szCs w:val="28"/>
        </w:rPr>
        <w:t>3</w:t>
      </w:r>
      <w:r w:rsidRPr="00256571">
        <w:rPr>
          <w:szCs w:val="28"/>
        </w:rPr>
        <w:t xml:space="preserve"> года.</w:t>
      </w:r>
    </w:p>
    <w:p w:rsidR="00015BD0" w:rsidRPr="00256571" w:rsidRDefault="005C3741" w:rsidP="00D759FF">
      <w:pPr>
        <w:pStyle w:val="30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textAlignment w:val="top"/>
        <w:rPr>
          <w:szCs w:val="28"/>
        </w:rPr>
      </w:pPr>
      <w:r w:rsidRPr="00256571">
        <w:rPr>
          <w:szCs w:val="28"/>
        </w:rPr>
        <w:t xml:space="preserve">Утвердить </w:t>
      </w:r>
      <w:r w:rsidR="00015BD0" w:rsidRPr="00256571">
        <w:rPr>
          <w:szCs w:val="28"/>
        </w:rPr>
        <w:t>информационное</w:t>
      </w:r>
      <w:r w:rsidRPr="00256571">
        <w:rPr>
          <w:szCs w:val="28"/>
        </w:rPr>
        <w:t xml:space="preserve"> сообщение</w:t>
      </w:r>
      <w:r w:rsidR="00015BD0" w:rsidRPr="00256571">
        <w:rPr>
          <w:szCs w:val="28"/>
        </w:rPr>
        <w:t xml:space="preserve"> </w:t>
      </w:r>
      <w:r w:rsidRPr="00256571">
        <w:rPr>
          <w:szCs w:val="28"/>
        </w:rPr>
        <w:t>о приеме предложений по кандидатурам членов участковых избирательных комиссий с правом решающего голоса</w:t>
      </w:r>
      <w:r w:rsidR="0034123E" w:rsidRPr="00256571">
        <w:rPr>
          <w:szCs w:val="28"/>
        </w:rPr>
        <w:t xml:space="preserve"> (в резерв составов участковых комиссий)</w:t>
      </w:r>
      <w:r w:rsidR="00015BD0" w:rsidRPr="00256571">
        <w:rPr>
          <w:szCs w:val="28"/>
        </w:rPr>
        <w:t xml:space="preserve"> (приложение)</w:t>
      </w:r>
      <w:r w:rsidRPr="00256571">
        <w:rPr>
          <w:szCs w:val="28"/>
        </w:rPr>
        <w:t>.</w:t>
      </w:r>
    </w:p>
    <w:p w:rsidR="00521585" w:rsidRPr="00256571" w:rsidRDefault="00521585" w:rsidP="005F4EA0">
      <w:pPr>
        <w:pStyle w:val="30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textAlignment w:val="top"/>
        <w:rPr>
          <w:szCs w:val="28"/>
        </w:rPr>
      </w:pPr>
      <w:r w:rsidRPr="00256571">
        <w:rPr>
          <w:szCs w:val="28"/>
        </w:rPr>
        <w:t>Направить решение в газету «</w:t>
      </w:r>
      <w:proofErr w:type="spellStart"/>
      <w:r w:rsidR="003E33D0">
        <w:rPr>
          <w:szCs w:val="28"/>
        </w:rPr>
        <w:t>Рыбинские</w:t>
      </w:r>
      <w:proofErr w:type="spellEnd"/>
      <w:r w:rsidR="003E33D0">
        <w:rPr>
          <w:szCs w:val="28"/>
        </w:rPr>
        <w:t xml:space="preserve"> известия</w:t>
      </w:r>
      <w:r w:rsidRPr="00256571">
        <w:rPr>
          <w:szCs w:val="28"/>
        </w:rPr>
        <w:t>» для опубликования</w:t>
      </w:r>
      <w:r w:rsidR="0038080D" w:rsidRPr="00256571">
        <w:rPr>
          <w:szCs w:val="28"/>
        </w:rPr>
        <w:t>, в Избирательную комиссию Ярославской области.</w:t>
      </w:r>
    </w:p>
    <w:p w:rsidR="00015BD0" w:rsidRPr="00256571" w:rsidRDefault="00015BD0" w:rsidP="005C3741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proofErr w:type="gramStart"/>
      <w:r w:rsidRPr="00256571">
        <w:rPr>
          <w:sz w:val="28"/>
          <w:szCs w:val="28"/>
        </w:rPr>
        <w:t>Разместить решение</w:t>
      </w:r>
      <w:proofErr w:type="gramEnd"/>
      <w:r w:rsidRPr="00256571">
        <w:rPr>
          <w:sz w:val="28"/>
          <w:szCs w:val="28"/>
        </w:rPr>
        <w:t xml:space="preserve"> на официальном </w:t>
      </w:r>
      <w:r w:rsidR="009E6083" w:rsidRPr="00256571">
        <w:rPr>
          <w:sz w:val="28"/>
          <w:szCs w:val="28"/>
        </w:rPr>
        <w:t>сайте Избирательной комиссии Ярославской области в информационно-телекоммуникационной сети «Интернет»</w:t>
      </w:r>
      <w:r w:rsidRPr="00256571">
        <w:rPr>
          <w:sz w:val="28"/>
          <w:szCs w:val="28"/>
        </w:rPr>
        <w:t xml:space="preserve"> на странице </w:t>
      </w:r>
      <w:r w:rsidR="003E33D0">
        <w:rPr>
          <w:sz w:val="28"/>
          <w:szCs w:val="28"/>
        </w:rPr>
        <w:t xml:space="preserve">Пролетарской </w:t>
      </w:r>
      <w:r w:rsidRPr="00256571">
        <w:rPr>
          <w:sz w:val="28"/>
          <w:szCs w:val="28"/>
        </w:rPr>
        <w:t xml:space="preserve">территориальной избирательной комиссии </w:t>
      </w:r>
      <w:r w:rsidR="003E33D0">
        <w:rPr>
          <w:sz w:val="28"/>
          <w:szCs w:val="28"/>
        </w:rPr>
        <w:t>города Рыбинска</w:t>
      </w:r>
      <w:r w:rsidRPr="00256571">
        <w:rPr>
          <w:sz w:val="28"/>
          <w:szCs w:val="28"/>
        </w:rPr>
        <w:t>.</w:t>
      </w:r>
    </w:p>
    <w:p w:rsidR="002F6069" w:rsidRPr="00256571" w:rsidRDefault="002F6069" w:rsidP="005C3741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proofErr w:type="gramStart"/>
      <w:r w:rsidRPr="00256571">
        <w:rPr>
          <w:sz w:val="28"/>
          <w:szCs w:val="28"/>
        </w:rPr>
        <w:t>Контроль за</w:t>
      </w:r>
      <w:proofErr w:type="gramEnd"/>
      <w:r w:rsidRPr="00256571">
        <w:rPr>
          <w:sz w:val="28"/>
          <w:szCs w:val="28"/>
        </w:rPr>
        <w:t xml:space="preserve"> </w:t>
      </w:r>
      <w:r w:rsidR="001B481E" w:rsidRPr="00256571">
        <w:rPr>
          <w:sz w:val="28"/>
          <w:szCs w:val="28"/>
        </w:rPr>
        <w:t>исполнением</w:t>
      </w:r>
      <w:r w:rsidRPr="00256571">
        <w:rPr>
          <w:sz w:val="28"/>
          <w:szCs w:val="28"/>
        </w:rPr>
        <w:t xml:space="preserve"> решения возложить на </w:t>
      </w:r>
      <w:r w:rsidR="001B481E" w:rsidRPr="00256571">
        <w:rPr>
          <w:sz w:val="28"/>
          <w:szCs w:val="28"/>
        </w:rPr>
        <w:t>председателя</w:t>
      </w:r>
      <w:r w:rsidRPr="00256571">
        <w:rPr>
          <w:sz w:val="28"/>
          <w:szCs w:val="28"/>
        </w:rPr>
        <w:t xml:space="preserve"> </w:t>
      </w:r>
      <w:r w:rsidR="003E33D0">
        <w:rPr>
          <w:sz w:val="28"/>
          <w:szCs w:val="28"/>
        </w:rPr>
        <w:t xml:space="preserve">Пролетарской </w:t>
      </w:r>
      <w:r w:rsidRPr="00256571">
        <w:rPr>
          <w:sz w:val="28"/>
          <w:szCs w:val="28"/>
        </w:rPr>
        <w:t xml:space="preserve">территориальной избирательной комиссии </w:t>
      </w:r>
      <w:r w:rsidR="003E33D0">
        <w:rPr>
          <w:sz w:val="28"/>
          <w:szCs w:val="28"/>
        </w:rPr>
        <w:t>города Рыбинска Шатову Е.Л.</w:t>
      </w:r>
      <w:r w:rsidRPr="00256571">
        <w:rPr>
          <w:sz w:val="28"/>
          <w:szCs w:val="28"/>
        </w:rPr>
        <w:t>.</w:t>
      </w:r>
    </w:p>
    <w:p w:rsidR="00F4271C" w:rsidRPr="00256571" w:rsidRDefault="00F4271C" w:rsidP="008A0572">
      <w:pPr>
        <w:jc w:val="both"/>
        <w:rPr>
          <w:sz w:val="28"/>
          <w:szCs w:val="20"/>
        </w:rPr>
      </w:pPr>
    </w:p>
    <w:p w:rsidR="005C3741" w:rsidRPr="00256571" w:rsidRDefault="005C3741" w:rsidP="008A0572">
      <w:pPr>
        <w:jc w:val="both"/>
        <w:rPr>
          <w:sz w:val="28"/>
          <w:szCs w:val="20"/>
        </w:rPr>
      </w:pPr>
    </w:p>
    <w:p w:rsidR="00BE3132" w:rsidRPr="00256571" w:rsidRDefault="00BE3132" w:rsidP="00BE3132">
      <w:pPr>
        <w:rPr>
          <w:sz w:val="28"/>
          <w:szCs w:val="20"/>
        </w:rPr>
      </w:pPr>
      <w:r w:rsidRPr="00256571">
        <w:rPr>
          <w:sz w:val="28"/>
          <w:szCs w:val="20"/>
        </w:rPr>
        <w:t xml:space="preserve">Председатель </w:t>
      </w:r>
      <w:proofErr w:type="gramStart"/>
      <w:r w:rsidRPr="00256571">
        <w:rPr>
          <w:sz w:val="28"/>
          <w:szCs w:val="20"/>
        </w:rPr>
        <w:t>территориальной</w:t>
      </w:r>
      <w:proofErr w:type="gramEnd"/>
    </w:p>
    <w:p w:rsidR="00BE3132" w:rsidRPr="00256571" w:rsidRDefault="00BE3132" w:rsidP="00BE3132">
      <w:pPr>
        <w:rPr>
          <w:sz w:val="28"/>
          <w:szCs w:val="20"/>
        </w:rPr>
      </w:pPr>
      <w:r w:rsidRPr="00256571">
        <w:rPr>
          <w:sz w:val="28"/>
          <w:szCs w:val="20"/>
        </w:rPr>
        <w:t>избирательной комиссии</w:t>
      </w:r>
      <w:r w:rsidR="003E33D0">
        <w:rPr>
          <w:sz w:val="28"/>
          <w:szCs w:val="20"/>
        </w:rPr>
        <w:tab/>
      </w:r>
      <w:r w:rsidR="003E33D0">
        <w:rPr>
          <w:sz w:val="28"/>
          <w:szCs w:val="20"/>
        </w:rPr>
        <w:tab/>
      </w:r>
      <w:r w:rsidR="003E33D0">
        <w:rPr>
          <w:sz w:val="28"/>
          <w:szCs w:val="20"/>
        </w:rPr>
        <w:tab/>
      </w:r>
      <w:r w:rsidR="003E33D0">
        <w:rPr>
          <w:sz w:val="28"/>
          <w:szCs w:val="20"/>
        </w:rPr>
        <w:tab/>
      </w:r>
      <w:r w:rsidR="003E33D0">
        <w:rPr>
          <w:sz w:val="28"/>
          <w:szCs w:val="20"/>
        </w:rPr>
        <w:tab/>
      </w:r>
      <w:r w:rsidR="003E33D0">
        <w:rPr>
          <w:sz w:val="28"/>
          <w:szCs w:val="20"/>
        </w:rPr>
        <w:tab/>
        <w:t>Е.Л. Шатова</w:t>
      </w:r>
    </w:p>
    <w:p w:rsidR="00BE3132" w:rsidRPr="00256571" w:rsidRDefault="00BE3132" w:rsidP="00BE3132">
      <w:pPr>
        <w:rPr>
          <w:sz w:val="28"/>
          <w:szCs w:val="20"/>
        </w:rPr>
      </w:pPr>
    </w:p>
    <w:p w:rsidR="006952AB" w:rsidRPr="00256571" w:rsidRDefault="006952AB" w:rsidP="00BE3132">
      <w:pPr>
        <w:rPr>
          <w:sz w:val="28"/>
          <w:szCs w:val="20"/>
        </w:rPr>
      </w:pPr>
    </w:p>
    <w:p w:rsidR="00BE3132" w:rsidRPr="00256571" w:rsidRDefault="00BE3132" w:rsidP="00BE3132">
      <w:pPr>
        <w:rPr>
          <w:sz w:val="28"/>
          <w:szCs w:val="20"/>
        </w:rPr>
      </w:pPr>
      <w:r w:rsidRPr="00256571">
        <w:rPr>
          <w:sz w:val="28"/>
          <w:szCs w:val="20"/>
        </w:rPr>
        <w:t xml:space="preserve">Секретарь </w:t>
      </w:r>
      <w:proofErr w:type="gramStart"/>
      <w:r w:rsidRPr="00256571">
        <w:rPr>
          <w:sz w:val="28"/>
          <w:szCs w:val="20"/>
        </w:rPr>
        <w:t>территориальной</w:t>
      </w:r>
      <w:proofErr w:type="gramEnd"/>
    </w:p>
    <w:p w:rsidR="00BE3132" w:rsidRPr="00256571" w:rsidRDefault="00BE3132" w:rsidP="00BE3132">
      <w:pPr>
        <w:rPr>
          <w:sz w:val="28"/>
          <w:szCs w:val="20"/>
        </w:rPr>
      </w:pPr>
      <w:r w:rsidRPr="00256571">
        <w:rPr>
          <w:sz w:val="28"/>
          <w:szCs w:val="20"/>
        </w:rPr>
        <w:t>избирательной комиссии</w:t>
      </w:r>
      <w:r w:rsidR="003E33D0">
        <w:rPr>
          <w:sz w:val="28"/>
          <w:szCs w:val="20"/>
        </w:rPr>
        <w:tab/>
      </w:r>
      <w:r w:rsidR="003E33D0">
        <w:rPr>
          <w:sz w:val="28"/>
          <w:szCs w:val="20"/>
        </w:rPr>
        <w:tab/>
      </w:r>
      <w:r w:rsidR="003E33D0">
        <w:rPr>
          <w:sz w:val="28"/>
          <w:szCs w:val="20"/>
        </w:rPr>
        <w:tab/>
      </w:r>
      <w:r w:rsidR="003E33D0">
        <w:rPr>
          <w:sz w:val="28"/>
          <w:szCs w:val="20"/>
        </w:rPr>
        <w:tab/>
      </w:r>
      <w:r w:rsidR="003E33D0">
        <w:rPr>
          <w:sz w:val="28"/>
          <w:szCs w:val="20"/>
        </w:rPr>
        <w:tab/>
      </w:r>
      <w:r w:rsidR="003E33D0">
        <w:rPr>
          <w:sz w:val="28"/>
          <w:szCs w:val="20"/>
        </w:rPr>
        <w:tab/>
        <w:t>Е.В. Александрова</w:t>
      </w:r>
    </w:p>
    <w:p w:rsidR="0034123E" w:rsidRPr="00256571" w:rsidRDefault="0034123E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</w:p>
    <w:p w:rsidR="003E33D0" w:rsidRDefault="003E33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</w:p>
    <w:p w:rsidR="003E33D0" w:rsidRDefault="003E33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</w:p>
    <w:p w:rsidR="003E33D0" w:rsidRDefault="003E33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</w:p>
    <w:p w:rsidR="00015BD0" w:rsidRPr="00256571" w:rsidRDefault="00015B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256571">
        <w:rPr>
          <w:szCs w:val="28"/>
        </w:rPr>
        <w:lastRenderedPageBreak/>
        <w:t>Приложение</w:t>
      </w:r>
    </w:p>
    <w:p w:rsidR="003E33D0" w:rsidRDefault="00015B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256571">
        <w:rPr>
          <w:szCs w:val="28"/>
        </w:rPr>
        <w:t xml:space="preserve">к решению </w:t>
      </w:r>
      <w:proofErr w:type="gramStart"/>
      <w:r w:rsidR="003E33D0">
        <w:rPr>
          <w:szCs w:val="28"/>
        </w:rPr>
        <w:t>Пролетарской</w:t>
      </w:r>
      <w:proofErr w:type="gramEnd"/>
      <w:r w:rsidR="003E33D0">
        <w:rPr>
          <w:szCs w:val="28"/>
        </w:rPr>
        <w:t xml:space="preserve"> </w:t>
      </w:r>
    </w:p>
    <w:p w:rsidR="003E33D0" w:rsidRDefault="00015B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256571">
        <w:rPr>
          <w:szCs w:val="28"/>
        </w:rPr>
        <w:t>территориальной</w:t>
      </w:r>
      <w:r w:rsidR="003E33D0">
        <w:rPr>
          <w:szCs w:val="28"/>
        </w:rPr>
        <w:t xml:space="preserve"> </w:t>
      </w:r>
      <w:r w:rsidRPr="00256571">
        <w:rPr>
          <w:szCs w:val="28"/>
        </w:rPr>
        <w:t xml:space="preserve">избирательной </w:t>
      </w:r>
    </w:p>
    <w:p w:rsidR="00015BD0" w:rsidRPr="00256571" w:rsidRDefault="00015B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256571">
        <w:rPr>
          <w:szCs w:val="28"/>
        </w:rPr>
        <w:t xml:space="preserve">комиссии </w:t>
      </w:r>
    </w:p>
    <w:p w:rsidR="00015BD0" w:rsidRPr="00256571" w:rsidRDefault="00770316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256571">
        <w:rPr>
          <w:szCs w:val="28"/>
        </w:rPr>
        <w:t>от 2</w:t>
      </w:r>
      <w:r w:rsidR="00BB193F">
        <w:rPr>
          <w:szCs w:val="28"/>
        </w:rPr>
        <w:t>7</w:t>
      </w:r>
      <w:r w:rsidR="00015BD0" w:rsidRPr="00256571">
        <w:rPr>
          <w:szCs w:val="28"/>
        </w:rPr>
        <w:t>.03.202</w:t>
      </w:r>
      <w:r w:rsidRPr="00256571">
        <w:rPr>
          <w:szCs w:val="28"/>
        </w:rPr>
        <w:t>3</w:t>
      </w:r>
      <w:r w:rsidR="00015BD0" w:rsidRPr="00256571">
        <w:rPr>
          <w:szCs w:val="28"/>
        </w:rPr>
        <w:t xml:space="preserve"> № </w:t>
      </w:r>
      <w:r w:rsidRPr="00256571">
        <w:rPr>
          <w:szCs w:val="28"/>
        </w:rPr>
        <w:t>5</w:t>
      </w:r>
      <w:r w:rsidR="002C1DBF">
        <w:rPr>
          <w:szCs w:val="28"/>
        </w:rPr>
        <w:t>8</w:t>
      </w:r>
      <w:r w:rsidR="00015BD0" w:rsidRPr="00256571">
        <w:rPr>
          <w:szCs w:val="28"/>
        </w:rPr>
        <w:t>/</w:t>
      </w:r>
      <w:r w:rsidR="002C1DBF">
        <w:rPr>
          <w:szCs w:val="28"/>
        </w:rPr>
        <w:t>257</w:t>
      </w:r>
    </w:p>
    <w:p w:rsidR="00015BD0" w:rsidRPr="00256571" w:rsidRDefault="00015BD0" w:rsidP="00E409A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E409AB" w:rsidRPr="00256571" w:rsidRDefault="00E409AB" w:rsidP="00E409A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256571">
        <w:rPr>
          <w:b/>
          <w:sz w:val="28"/>
          <w:szCs w:val="28"/>
        </w:rPr>
        <w:t>Информационное сообщение</w:t>
      </w:r>
    </w:p>
    <w:p w:rsidR="00E409AB" w:rsidRPr="00256571" w:rsidRDefault="003E33D0" w:rsidP="00E409A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Пролетарской </w:t>
      </w:r>
      <w:r w:rsidR="00E409AB" w:rsidRPr="00256571">
        <w:rPr>
          <w:b/>
          <w:sz w:val="28"/>
          <w:szCs w:val="28"/>
        </w:rPr>
        <w:t xml:space="preserve">территориальной избирательной комиссии </w:t>
      </w:r>
      <w:r>
        <w:rPr>
          <w:b/>
          <w:sz w:val="28"/>
          <w:szCs w:val="28"/>
        </w:rPr>
        <w:t xml:space="preserve">города Рыбинска </w:t>
      </w:r>
      <w:r w:rsidR="00E409AB" w:rsidRPr="00256571">
        <w:rPr>
          <w:b/>
          <w:sz w:val="28"/>
          <w:szCs w:val="28"/>
        </w:rPr>
        <w:t>о приеме предложений по кандидатурам членов участковых избирательных комиссий с правом решающего голоса</w:t>
      </w:r>
    </w:p>
    <w:p w:rsidR="00AB379B" w:rsidRPr="00256571" w:rsidRDefault="00AB379B" w:rsidP="00E409A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256571">
        <w:rPr>
          <w:b/>
          <w:sz w:val="28"/>
          <w:szCs w:val="28"/>
        </w:rPr>
        <w:t>(в резерв составов участковых</w:t>
      </w:r>
      <w:bookmarkStart w:id="0" w:name="_GoBack"/>
      <w:bookmarkEnd w:id="0"/>
      <w:r w:rsidRPr="00256571">
        <w:rPr>
          <w:b/>
          <w:sz w:val="28"/>
          <w:szCs w:val="28"/>
        </w:rPr>
        <w:t xml:space="preserve"> комиссий)</w:t>
      </w:r>
    </w:p>
    <w:p w:rsidR="005C3741" w:rsidRPr="00256571" w:rsidRDefault="005C3741" w:rsidP="00E409AB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</w:p>
    <w:p w:rsidR="00E409AB" w:rsidRPr="00256571" w:rsidRDefault="00E409AB" w:rsidP="00E409AB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i/>
          <w:sz w:val="28"/>
          <w:szCs w:val="28"/>
        </w:rPr>
      </w:pPr>
      <w:proofErr w:type="gramStart"/>
      <w:r w:rsidRPr="00256571">
        <w:rPr>
          <w:sz w:val="28"/>
          <w:szCs w:val="28"/>
        </w:rPr>
        <w:t>Руководствуясь пунктами 4 и 5</w:t>
      </w:r>
      <w:r w:rsidR="00800711" w:rsidRPr="00256571">
        <w:rPr>
          <w:sz w:val="28"/>
          <w:szCs w:val="28"/>
          <w:vertAlign w:val="superscript"/>
        </w:rPr>
        <w:t>1</w:t>
      </w:r>
      <w:r w:rsidRPr="00256571">
        <w:rPr>
          <w:sz w:val="28"/>
          <w:szCs w:val="28"/>
        </w:rPr>
        <w:t xml:space="preserve"> статьи 27 </w:t>
      </w:r>
      <w:r w:rsidR="002440BF" w:rsidRPr="00256571">
        <w:rPr>
          <w:sz w:val="28"/>
          <w:szCs w:val="28"/>
        </w:rPr>
        <w:t xml:space="preserve">Федерального закона </w:t>
      </w:r>
      <w:r w:rsidR="002440BF" w:rsidRPr="00256571">
        <w:rPr>
          <w:sz w:val="28"/>
          <w:szCs w:val="28"/>
        </w:rPr>
        <w:br/>
        <w:t>от 12.06.2002 № 67-ФЗ «Об основных гарантиях избирательных прав и права на участие в референдуме граждан Российской Федерации»</w:t>
      </w:r>
      <w:r w:rsidRPr="00256571">
        <w:rPr>
          <w:sz w:val="28"/>
          <w:szCs w:val="28"/>
        </w:rPr>
        <w:t xml:space="preserve">, </w:t>
      </w:r>
      <w:r w:rsidR="003E33D0">
        <w:rPr>
          <w:sz w:val="28"/>
          <w:szCs w:val="28"/>
        </w:rPr>
        <w:t xml:space="preserve">Пролетарская </w:t>
      </w:r>
      <w:r w:rsidRPr="00256571">
        <w:rPr>
          <w:sz w:val="28"/>
          <w:szCs w:val="28"/>
        </w:rPr>
        <w:t xml:space="preserve">территориальная избирательная комиссия </w:t>
      </w:r>
      <w:r w:rsidR="003E33D0">
        <w:rPr>
          <w:sz w:val="28"/>
          <w:szCs w:val="28"/>
        </w:rPr>
        <w:t>города Рыбинска</w:t>
      </w:r>
      <w:r w:rsidRPr="00256571">
        <w:rPr>
          <w:sz w:val="28"/>
          <w:szCs w:val="28"/>
        </w:rPr>
        <w:t xml:space="preserve"> объявляет прием предложений по кандидатурам для назначения членов участковых избирательных комиссий </w:t>
      </w:r>
      <w:r w:rsidR="00067A75" w:rsidRPr="00256571">
        <w:rPr>
          <w:sz w:val="28"/>
          <w:szCs w:val="28"/>
        </w:rPr>
        <w:t xml:space="preserve">с правом решающего голоса </w:t>
      </w:r>
      <w:r w:rsidR="00AB379B" w:rsidRPr="00256571">
        <w:rPr>
          <w:sz w:val="28"/>
          <w:szCs w:val="28"/>
        </w:rPr>
        <w:t>(в резерв составов участковых комиссий)</w:t>
      </w:r>
      <w:r w:rsidR="00AB379B" w:rsidRPr="00256571">
        <w:rPr>
          <w:b/>
          <w:sz w:val="28"/>
          <w:szCs w:val="28"/>
        </w:rPr>
        <w:t xml:space="preserve"> </w:t>
      </w:r>
      <w:r w:rsidRPr="00256571">
        <w:rPr>
          <w:sz w:val="28"/>
          <w:szCs w:val="28"/>
        </w:rPr>
        <w:t>избирательных участков №№ 2</w:t>
      </w:r>
      <w:r w:rsidR="009D7841">
        <w:rPr>
          <w:sz w:val="28"/>
          <w:szCs w:val="28"/>
        </w:rPr>
        <w:t>601</w:t>
      </w:r>
      <w:r w:rsidR="00713A3C" w:rsidRPr="00256571">
        <w:rPr>
          <w:sz w:val="28"/>
          <w:szCs w:val="28"/>
        </w:rPr>
        <w:t xml:space="preserve"> –</w:t>
      </w:r>
      <w:r w:rsidRPr="00256571">
        <w:rPr>
          <w:sz w:val="28"/>
          <w:szCs w:val="28"/>
        </w:rPr>
        <w:t xml:space="preserve"> 2</w:t>
      </w:r>
      <w:r w:rsidR="009D7841">
        <w:rPr>
          <w:sz w:val="28"/>
          <w:szCs w:val="28"/>
        </w:rPr>
        <w:t>650</w:t>
      </w:r>
      <w:r w:rsidRPr="00256571">
        <w:rPr>
          <w:sz w:val="28"/>
          <w:szCs w:val="28"/>
        </w:rPr>
        <w:t>.</w:t>
      </w:r>
      <w:proofErr w:type="gramEnd"/>
    </w:p>
    <w:p w:rsidR="00E409AB" w:rsidRPr="00256571" w:rsidRDefault="00E409AB" w:rsidP="00E409AB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256571">
        <w:rPr>
          <w:sz w:val="28"/>
          <w:szCs w:val="28"/>
        </w:rPr>
        <w:t xml:space="preserve">Прием документов осуществляется с </w:t>
      </w:r>
      <w:r w:rsidR="00713A3C" w:rsidRPr="00256571">
        <w:rPr>
          <w:sz w:val="28"/>
          <w:szCs w:val="28"/>
        </w:rPr>
        <w:t>08</w:t>
      </w:r>
      <w:r w:rsidRPr="00256571">
        <w:rPr>
          <w:sz w:val="28"/>
          <w:szCs w:val="28"/>
        </w:rPr>
        <w:t xml:space="preserve"> </w:t>
      </w:r>
      <w:r w:rsidR="00713A3C" w:rsidRPr="00256571">
        <w:rPr>
          <w:sz w:val="28"/>
          <w:szCs w:val="28"/>
        </w:rPr>
        <w:t>апреля</w:t>
      </w:r>
      <w:r w:rsidRPr="00256571">
        <w:rPr>
          <w:sz w:val="28"/>
          <w:szCs w:val="28"/>
        </w:rPr>
        <w:t xml:space="preserve"> 202</w:t>
      </w:r>
      <w:r w:rsidR="00713A3C" w:rsidRPr="00256571">
        <w:rPr>
          <w:sz w:val="28"/>
          <w:szCs w:val="28"/>
        </w:rPr>
        <w:t>3</w:t>
      </w:r>
      <w:r w:rsidRPr="00256571">
        <w:rPr>
          <w:sz w:val="28"/>
          <w:szCs w:val="28"/>
        </w:rPr>
        <w:t xml:space="preserve"> года по 08 </w:t>
      </w:r>
      <w:r w:rsidR="00713A3C" w:rsidRPr="00256571">
        <w:rPr>
          <w:sz w:val="28"/>
          <w:szCs w:val="28"/>
        </w:rPr>
        <w:t>мая</w:t>
      </w:r>
      <w:r w:rsidRPr="00256571">
        <w:rPr>
          <w:sz w:val="28"/>
          <w:szCs w:val="28"/>
        </w:rPr>
        <w:t xml:space="preserve"> 202</w:t>
      </w:r>
      <w:r w:rsidR="00713A3C" w:rsidRPr="00256571">
        <w:rPr>
          <w:sz w:val="28"/>
          <w:szCs w:val="28"/>
        </w:rPr>
        <w:t>3</w:t>
      </w:r>
      <w:r w:rsidRPr="00256571">
        <w:rPr>
          <w:sz w:val="28"/>
          <w:szCs w:val="28"/>
        </w:rPr>
        <w:t xml:space="preserve"> года в рабочие дни с 9.00 часов до 1</w:t>
      </w:r>
      <w:r w:rsidR="009D7841">
        <w:rPr>
          <w:sz w:val="28"/>
          <w:szCs w:val="28"/>
        </w:rPr>
        <w:t>2</w:t>
      </w:r>
      <w:r w:rsidRPr="00256571">
        <w:rPr>
          <w:sz w:val="28"/>
          <w:szCs w:val="28"/>
        </w:rPr>
        <w:t xml:space="preserve">.00 часов </w:t>
      </w:r>
      <w:r w:rsidR="009D7841">
        <w:rPr>
          <w:sz w:val="28"/>
          <w:szCs w:val="28"/>
        </w:rPr>
        <w:t xml:space="preserve">и с 13.00 часов до 17.00 часов (понедельник – четверг), с 9.00 часов до 12.00 часов и с 13.00 часов до 16.00 часов (пятница) </w:t>
      </w:r>
      <w:r w:rsidRPr="00256571">
        <w:rPr>
          <w:sz w:val="28"/>
          <w:szCs w:val="28"/>
        </w:rPr>
        <w:t>по адресу: Ярослав</w:t>
      </w:r>
      <w:r w:rsidR="009D7841">
        <w:rPr>
          <w:sz w:val="28"/>
          <w:szCs w:val="28"/>
        </w:rPr>
        <w:t>ская область</w:t>
      </w:r>
      <w:r w:rsidRPr="00256571">
        <w:rPr>
          <w:sz w:val="28"/>
          <w:szCs w:val="28"/>
        </w:rPr>
        <w:t xml:space="preserve">, </w:t>
      </w:r>
      <w:r w:rsidR="009D7841">
        <w:rPr>
          <w:sz w:val="28"/>
          <w:szCs w:val="28"/>
        </w:rPr>
        <w:t>г</w:t>
      </w:r>
      <w:proofErr w:type="gramStart"/>
      <w:r w:rsidR="009D7841">
        <w:rPr>
          <w:sz w:val="28"/>
          <w:szCs w:val="28"/>
        </w:rPr>
        <w:t>.Р</w:t>
      </w:r>
      <w:proofErr w:type="gramEnd"/>
      <w:r w:rsidR="009D7841">
        <w:rPr>
          <w:sz w:val="28"/>
          <w:szCs w:val="28"/>
        </w:rPr>
        <w:t xml:space="preserve">ыбинск, </w:t>
      </w:r>
      <w:r w:rsidRPr="00256571">
        <w:rPr>
          <w:sz w:val="28"/>
          <w:szCs w:val="28"/>
        </w:rPr>
        <w:t>ул.</w:t>
      </w:r>
      <w:r w:rsidR="005C3741" w:rsidRPr="00256571">
        <w:rPr>
          <w:sz w:val="28"/>
          <w:szCs w:val="28"/>
        </w:rPr>
        <w:t> </w:t>
      </w:r>
      <w:r w:rsidR="007143E4">
        <w:rPr>
          <w:sz w:val="28"/>
          <w:szCs w:val="28"/>
        </w:rPr>
        <w:t>Захарова</w:t>
      </w:r>
      <w:r w:rsidRPr="00256571">
        <w:rPr>
          <w:sz w:val="28"/>
          <w:szCs w:val="28"/>
        </w:rPr>
        <w:t xml:space="preserve">, д. </w:t>
      </w:r>
      <w:r w:rsidR="009D7841">
        <w:rPr>
          <w:sz w:val="28"/>
          <w:szCs w:val="28"/>
        </w:rPr>
        <w:t>29</w:t>
      </w:r>
      <w:r w:rsidR="005C3741" w:rsidRPr="00256571">
        <w:rPr>
          <w:sz w:val="28"/>
          <w:szCs w:val="28"/>
        </w:rPr>
        <w:t>, т</w:t>
      </w:r>
      <w:r w:rsidR="001F7D5A" w:rsidRPr="00256571">
        <w:rPr>
          <w:sz w:val="28"/>
          <w:szCs w:val="28"/>
        </w:rPr>
        <w:t>ел.</w:t>
      </w:r>
      <w:r w:rsidR="005C3741" w:rsidRPr="00256571">
        <w:rPr>
          <w:sz w:val="28"/>
          <w:szCs w:val="28"/>
        </w:rPr>
        <w:t xml:space="preserve"> (485</w:t>
      </w:r>
      <w:r w:rsidR="009D7841">
        <w:rPr>
          <w:sz w:val="28"/>
          <w:szCs w:val="28"/>
        </w:rPr>
        <w:t>5) 29</w:t>
      </w:r>
      <w:r w:rsidR="005C3741" w:rsidRPr="00256571">
        <w:rPr>
          <w:sz w:val="28"/>
          <w:szCs w:val="28"/>
        </w:rPr>
        <w:t>-</w:t>
      </w:r>
      <w:r w:rsidR="009D7841">
        <w:rPr>
          <w:sz w:val="28"/>
          <w:szCs w:val="28"/>
        </w:rPr>
        <w:t>01</w:t>
      </w:r>
      <w:r w:rsidR="005C3741" w:rsidRPr="00256571">
        <w:rPr>
          <w:sz w:val="28"/>
          <w:szCs w:val="28"/>
        </w:rPr>
        <w:t>-</w:t>
      </w:r>
      <w:r w:rsidR="009D7841">
        <w:rPr>
          <w:sz w:val="28"/>
          <w:szCs w:val="28"/>
        </w:rPr>
        <w:t>86</w:t>
      </w:r>
      <w:r w:rsidR="005C3741" w:rsidRPr="00256571">
        <w:rPr>
          <w:sz w:val="28"/>
          <w:szCs w:val="28"/>
        </w:rPr>
        <w:t>.</w:t>
      </w:r>
    </w:p>
    <w:p w:rsidR="00E409AB" w:rsidRPr="00256571" w:rsidRDefault="00E409AB" w:rsidP="00E409AB">
      <w:pPr>
        <w:widowControl w:val="0"/>
        <w:spacing w:before="120"/>
        <w:ind w:firstLine="567"/>
        <w:jc w:val="both"/>
        <w:rPr>
          <w:sz w:val="28"/>
          <w:szCs w:val="28"/>
        </w:rPr>
      </w:pPr>
      <w:r w:rsidRPr="00256571">
        <w:rPr>
          <w:sz w:val="28"/>
          <w:szCs w:val="28"/>
        </w:rPr>
        <w:t xml:space="preserve">Перечень документов, </w:t>
      </w:r>
      <w:r w:rsidR="00AB379B" w:rsidRPr="00256571">
        <w:rPr>
          <w:sz w:val="28"/>
          <w:szCs w:val="28"/>
        </w:rPr>
        <w:t>предоставляемых</w:t>
      </w:r>
      <w:r w:rsidRPr="00256571">
        <w:rPr>
          <w:sz w:val="28"/>
          <w:szCs w:val="28"/>
        </w:rPr>
        <w:t xml:space="preserve"> при внесении предложений по кандидатурам для назначения </w:t>
      </w:r>
      <w:r w:rsidR="00067A75" w:rsidRPr="00256571">
        <w:rPr>
          <w:sz w:val="28"/>
          <w:szCs w:val="28"/>
        </w:rPr>
        <w:t>членов участковых избирательных комиссий с правом решающего голоса</w:t>
      </w:r>
      <w:r w:rsidR="00AB379B" w:rsidRPr="00256571">
        <w:rPr>
          <w:sz w:val="28"/>
          <w:szCs w:val="28"/>
        </w:rPr>
        <w:t xml:space="preserve"> (в резерв составов участковых комиссий)</w:t>
      </w:r>
      <w:r w:rsidR="00067A75" w:rsidRPr="00256571">
        <w:rPr>
          <w:sz w:val="28"/>
          <w:szCs w:val="28"/>
        </w:rPr>
        <w:t>,</w:t>
      </w:r>
      <w:r w:rsidRPr="00256571">
        <w:rPr>
          <w:sz w:val="28"/>
          <w:szCs w:val="28"/>
        </w:rPr>
        <w:t xml:space="preserve"> </w:t>
      </w:r>
      <w:r w:rsidR="00AB379B" w:rsidRPr="00256571">
        <w:rPr>
          <w:sz w:val="28"/>
          <w:szCs w:val="28"/>
        </w:rPr>
        <w:t>установлен в приложении к настоящему информационному сообщению</w:t>
      </w:r>
      <w:r w:rsidRPr="00256571">
        <w:rPr>
          <w:sz w:val="28"/>
          <w:szCs w:val="28"/>
        </w:rPr>
        <w:t>.</w:t>
      </w:r>
    </w:p>
    <w:p w:rsidR="00E409AB" w:rsidRPr="00256571" w:rsidRDefault="00E409AB" w:rsidP="00E409AB">
      <w:pPr>
        <w:widowControl w:val="0"/>
        <w:spacing w:before="120" w:after="240"/>
        <w:ind w:firstLine="567"/>
        <w:jc w:val="both"/>
        <w:rPr>
          <w:sz w:val="28"/>
          <w:szCs w:val="28"/>
        </w:rPr>
      </w:pPr>
      <w:r w:rsidRPr="00256571">
        <w:rPr>
          <w:sz w:val="28"/>
          <w:szCs w:val="28"/>
        </w:rPr>
        <w:t>Количественный состав участковых избирательных комиссий:</w:t>
      </w:r>
    </w:p>
    <w:tbl>
      <w:tblPr>
        <w:tblStyle w:val="TableNormal"/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694"/>
        <w:gridCol w:w="4959"/>
      </w:tblGrid>
      <w:tr w:rsidR="00256571" w:rsidRPr="00256571" w:rsidTr="00597358">
        <w:trPr>
          <w:trHeight w:val="750"/>
          <w:jc w:val="center"/>
        </w:trPr>
        <w:tc>
          <w:tcPr>
            <w:tcW w:w="994" w:type="dxa"/>
            <w:vAlign w:val="center"/>
          </w:tcPr>
          <w:p w:rsidR="00713A3C" w:rsidRPr="00256571" w:rsidRDefault="00713A3C" w:rsidP="00597358">
            <w:pPr>
              <w:pStyle w:val="TableParagraph"/>
              <w:spacing w:line="268" w:lineRule="exact"/>
              <w:ind w:right="3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713A3C" w:rsidRPr="00256571" w:rsidRDefault="00713A3C" w:rsidP="00597358">
            <w:pPr>
              <w:pStyle w:val="TableParagraph"/>
              <w:tabs>
                <w:tab w:val="left" w:pos="2978"/>
              </w:tabs>
              <w:spacing w:line="240" w:lineRule="auto"/>
              <w:ind w:right="142"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избирательного участка</w:t>
            </w:r>
          </w:p>
        </w:tc>
        <w:tc>
          <w:tcPr>
            <w:tcW w:w="4959" w:type="dxa"/>
            <w:vAlign w:val="center"/>
          </w:tcPr>
          <w:p w:rsidR="00713A3C" w:rsidRPr="00256571" w:rsidRDefault="00713A3C" w:rsidP="00597358">
            <w:pPr>
              <w:pStyle w:val="TableParagraph"/>
              <w:spacing w:before="157" w:line="240" w:lineRule="auto"/>
              <w:ind w:left="149" w:right="134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членов участковой</w:t>
            </w:r>
            <w:r w:rsidRPr="002565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6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избирательной комиссии с правом</w:t>
            </w:r>
            <w:r w:rsidR="0034123E" w:rsidRPr="00256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5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56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решающего</w:t>
            </w:r>
            <w:r w:rsidRPr="002565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6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голоса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C84370">
        <w:trPr>
          <w:trHeight w:val="276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C84370">
        <w:trPr>
          <w:trHeight w:val="278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spacing w:line="258" w:lineRule="exact"/>
              <w:ind w:righ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2606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43E4" w:rsidRPr="00256571" w:rsidTr="00C84370">
        <w:trPr>
          <w:trHeight w:val="278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spacing w:line="258" w:lineRule="exact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296561">
        <w:trPr>
          <w:trHeight w:val="276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2614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296561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C84370">
        <w:trPr>
          <w:trHeight w:val="277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spacing w:line="258" w:lineRule="exact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43E4" w:rsidRPr="00256571" w:rsidTr="00C84370">
        <w:trPr>
          <w:trHeight w:val="278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spacing w:line="259" w:lineRule="exact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2626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14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E1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C84370">
        <w:trPr>
          <w:trHeight w:val="278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spacing w:line="258" w:lineRule="exact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2634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43E4" w:rsidRPr="00256571" w:rsidTr="00C84370">
        <w:trPr>
          <w:trHeight w:val="278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spacing w:line="258" w:lineRule="exact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E14A90" w:rsidRDefault="007143E4" w:rsidP="00E14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E1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</w:tr>
      <w:tr w:rsidR="007143E4" w:rsidRPr="00256571" w:rsidTr="00C84370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597358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4959" w:type="dxa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43E4" w:rsidRPr="00256571" w:rsidTr="00597358">
        <w:trPr>
          <w:trHeight w:val="275"/>
          <w:jc w:val="center"/>
        </w:trPr>
        <w:tc>
          <w:tcPr>
            <w:tcW w:w="994" w:type="dxa"/>
          </w:tcPr>
          <w:p w:rsidR="007143E4" w:rsidRPr="00256571" w:rsidRDefault="007143E4" w:rsidP="00597358">
            <w:pPr>
              <w:pStyle w:val="TableParagraph"/>
              <w:ind w:righ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2641</w:t>
            </w:r>
          </w:p>
        </w:tc>
        <w:tc>
          <w:tcPr>
            <w:tcW w:w="4959" w:type="dxa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597358">
        <w:trPr>
          <w:trHeight w:val="275"/>
          <w:jc w:val="center"/>
        </w:trPr>
        <w:tc>
          <w:tcPr>
            <w:tcW w:w="994" w:type="dxa"/>
          </w:tcPr>
          <w:p w:rsidR="007143E4" w:rsidRPr="007143E4" w:rsidRDefault="007143E4" w:rsidP="00597358">
            <w:pPr>
              <w:pStyle w:val="TableParagraph"/>
              <w:ind w:right="3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2642</w:t>
            </w:r>
          </w:p>
        </w:tc>
        <w:tc>
          <w:tcPr>
            <w:tcW w:w="4959" w:type="dxa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43E4" w:rsidRPr="00256571" w:rsidTr="00597358">
        <w:trPr>
          <w:trHeight w:val="275"/>
          <w:jc w:val="center"/>
        </w:trPr>
        <w:tc>
          <w:tcPr>
            <w:tcW w:w="994" w:type="dxa"/>
          </w:tcPr>
          <w:p w:rsidR="007143E4" w:rsidRPr="007143E4" w:rsidRDefault="007143E4" w:rsidP="00597358">
            <w:pPr>
              <w:pStyle w:val="TableParagraph"/>
              <w:ind w:right="3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4959" w:type="dxa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597358">
        <w:trPr>
          <w:trHeight w:val="275"/>
          <w:jc w:val="center"/>
        </w:trPr>
        <w:tc>
          <w:tcPr>
            <w:tcW w:w="994" w:type="dxa"/>
          </w:tcPr>
          <w:p w:rsidR="007143E4" w:rsidRPr="007143E4" w:rsidRDefault="007143E4" w:rsidP="00597358">
            <w:pPr>
              <w:pStyle w:val="TableParagraph"/>
              <w:ind w:right="3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4959" w:type="dxa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597358">
        <w:trPr>
          <w:trHeight w:val="275"/>
          <w:jc w:val="center"/>
        </w:trPr>
        <w:tc>
          <w:tcPr>
            <w:tcW w:w="994" w:type="dxa"/>
          </w:tcPr>
          <w:p w:rsidR="007143E4" w:rsidRPr="007143E4" w:rsidRDefault="007143E4" w:rsidP="00597358">
            <w:pPr>
              <w:pStyle w:val="TableParagraph"/>
              <w:ind w:right="3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4959" w:type="dxa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597358">
        <w:trPr>
          <w:trHeight w:val="275"/>
          <w:jc w:val="center"/>
        </w:trPr>
        <w:tc>
          <w:tcPr>
            <w:tcW w:w="994" w:type="dxa"/>
          </w:tcPr>
          <w:p w:rsidR="007143E4" w:rsidRPr="007143E4" w:rsidRDefault="007143E4" w:rsidP="00597358">
            <w:pPr>
              <w:pStyle w:val="TableParagraph"/>
              <w:ind w:right="3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4959" w:type="dxa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597358">
        <w:trPr>
          <w:trHeight w:val="275"/>
          <w:jc w:val="center"/>
        </w:trPr>
        <w:tc>
          <w:tcPr>
            <w:tcW w:w="994" w:type="dxa"/>
          </w:tcPr>
          <w:p w:rsidR="007143E4" w:rsidRPr="007143E4" w:rsidRDefault="007143E4" w:rsidP="00597358">
            <w:pPr>
              <w:pStyle w:val="TableParagraph"/>
              <w:ind w:right="3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2647</w:t>
            </w:r>
          </w:p>
        </w:tc>
        <w:tc>
          <w:tcPr>
            <w:tcW w:w="4959" w:type="dxa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3E4" w:rsidRPr="00256571" w:rsidTr="00597358">
        <w:trPr>
          <w:trHeight w:val="275"/>
          <w:jc w:val="center"/>
        </w:trPr>
        <w:tc>
          <w:tcPr>
            <w:tcW w:w="994" w:type="dxa"/>
          </w:tcPr>
          <w:p w:rsidR="007143E4" w:rsidRPr="007143E4" w:rsidRDefault="007143E4" w:rsidP="00597358">
            <w:pPr>
              <w:pStyle w:val="TableParagraph"/>
              <w:ind w:right="3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  <w:tc>
          <w:tcPr>
            <w:tcW w:w="4959" w:type="dxa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597358">
        <w:trPr>
          <w:trHeight w:val="275"/>
          <w:jc w:val="center"/>
        </w:trPr>
        <w:tc>
          <w:tcPr>
            <w:tcW w:w="994" w:type="dxa"/>
          </w:tcPr>
          <w:p w:rsidR="007143E4" w:rsidRPr="007143E4" w:rsidRDefault="007143E4" w:rsidP="00597358">
            <w:pPr>
              <w:pStyle w:val="TableParagraph"/>
              <w:ind w:right="3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694" w:type="dxa"/>
          </w:tcPr>
          <w:p w:rsidR="007143E4" w:rsidRPr="00E14A90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  <w:tc>
          <w:tcPr>
            <w:tcW w:w="4959" w:type="dxa"/>
          </w:tcPr>
          <w:p w:rsidR="007143E4" w:rsidRPr="00E14A90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3E4" w:rsidRPr="00256571" w:rsidTr="00597358">
        <w:trPr>
          <w:trHeight w:val="275"/>
          <w:jc w:val="center"/>
        </w:trPr>
        <w:tc>
          <w:tcPr>
            <w:tcW w:w="994" w:type="dxa"/>
          </w:tcPr>
          <w:p w:rsidR="007143E4" w:rsidRPr="007143E4" w:rsidRDefault="007143E4" w:rsidP="00597358">
            <w:pPr>
              <w:pStyle w:val="TableParagraph"/>
              <w:ind w:right="3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694" w:type="dxa"/>
          </w:tcPr>
          <w:p w:rsidR="007143E4" w:rsidRPr="007143E4" w:rsidRDefault="007143E4" w:rsidP="00E92E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4959" w:type="dxa"/>
          </w:tcPr>
          <w:p w:rsidR="007143E4" w:rsidRPr="007143E4" w:rsidRDefault="007143E4" w:rsidP="00E9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409AB" w:rsidRPr="00256571" w:rsidRDefault="00E409AB" w:rsidP="00E409AB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256571">
        <w:rPr>
          <w:sz w:val="28"/>
          <w:szCs w:val="28"/>
        </w:rPr>
        <w:t xml:space="preserve">Заседание </w:t>
      </w:r>
      <w:r w:rsidR="00296561">
        <w:rPr>
          <w:sz w:val="28"/>
          <w:szCs w:val="28"/>
        </w:rPr>
        <w:t xml:space="preserve">Пролетарской </w:t>
      </w:r>
      <w:r w:rsidRPr="00256571">
        <w:rPr>
          <w:sz w:val="28"/>
          <w:szCs w:val="28"/>
        </w:rPr>
        <w:t xml:space="preserve">территориальной избирательной комиссии </w:t>
      </w:r>
      <w:r w:rsidR="00296561">
        <w:rPr>
          <w:sz w:val="28"/>
          <w:szCs w:val="28"/>
        </w:rPr>
        <w:t>города Рыбинска</w:t>
      </w:r>
      <w:r w:rsidRPr="00256571">
        <w:rPr>
          <w:sz w:val="28"/>
          <w:szCs w:val="28"/>
        </w:rPr>
        <w:t xml:space="preserve"> по формированию участковых избирательных комиссий </w:t>
      </w:r>
      <w:r w:rsidR="00067A75" w:rsidRPr="00256571">
        <w:rPr>
          <w:sz w:val="28"/>
          <w:szCs w:val="28"/>
        </w:rPr>
        <w:t xml:space="preserve">планируется </w:t>
      </w:r>
      <w:r w:rsidR="00713A3C" w:rsidRPr="00256571">
        <w:rPr>
          <w:sz w:val="28"/>
          <w:szCs w:val="28"/>
          <w:shd w:val="clear" w:color="auto" w:fill="FFFFFF" w:themeFill="background1"/>
        </w:rPr>
        <w:t>31 ма</w:t>
      </w:r>
      <w:r w:rsidRPr="00256571">
        <w:rPr>
          <w:sz w:val="28"/>
          <w:szCs w:val="28"/>
          <w:shd w:val="clear" w:color="auto" w:fill="FFFFFF" w:themeFill="background1"/>
        </w:rPr>
        <w:t>я 202</w:t>
      </w:r>
      <w:r w:rsidR="00713A3C" w:rsidRPr="00256571">
        <w:rPr>
          <w:sz w:val="28"/>
          <w:szCs w:val="28"/>
          <w:shd w:val="clear" w:color="auto" w:fill="FFFFFF" w:themeFill="background1"/>
        </w:rPr>
        <w:t>3</w:t>
      </w:r>
      <w:r w:rsidRPr="00256571">
        <w:rPr>
          <w:sz w:val="28"/>
          <w:szCs w:val="28"/>
          <w:shd w:val="clear" w:color="auto" w:fill="FFFFFF" w:themeFill="background1"/>
        </w:rPr>
        <w:t xml:space="preserve"> года</w:t>
      </w:r>
      <w:r w:rsidRPr="00256571">
        <w:rPr>
          <w:sz w:val="28"/>
          <w:szCs w:val="28"/>
        </w:rPr>
        <w:t xml:space="preserve"> по адресу: </w:t>
      </w:r>
      <w:r w:rsidR="00296561">
        <w:rPr>
          <w:sz w:val="28"/>
          <w:szCs w:val="28"/>
        </w:rPr>
        <w:t>Ярославская область, г</w:t>
      </w:r>
      <w:proofErr w:type="gramStart"/>
      <w:r w:rsidR="00296561">
        <w:rPr>
          <w:sz w:val="28"/>
          <w:szCs w:val="28"/>
        </w:rPr>
        <w:t>.Р</w:t>
      </w:r>
      <w:proofErr w:type="gramEnd"/>
      <w:r w:rsidR="00296561">
        <w:rPr>
          <w:sz w:val="28"/>
          <w:szCs w:val="28"/>
        </w:rPr>
        <w:t>ыбинск</w:t>
      </w:r>
      <w:r w:rsidR="00713A3C" w:rsidRPr="00256571">
        <w:rPr>
          <w:sz w:val="28"/>
          <w:szCs w:val="28"/>
        </w:rPr>
        <w:t>, ул. </w:t>
      </w:r>
      <w:r w:rsidRPr="00256571">
        <w:rPr>
          <w:sz w:val="28"/>
          <w:szCs w:val="28"/>
        </w:rPr>
        <w:t>З</w:t>
      </w:r>
      <w:r w:rsidR="00296561">
        <w:rPr>
          <w:sz w:val="28"/>
          <w:szCs w:val="28"/>
        </w:rPr>
        <w:t>ахарова</w:t>
      </w:r>
      <w:r w:rsidRPr="00256571">
        <w:rPr>
          <w:sz w:val="28"/>
          <w:szCs w:val="28"/>
        </w:rPr>
        <w:t xml:space="preserve">, д. </w:t>
      </w:r>
      <w:r w:rsidR="00296561">
        <w:rPr>
          <w:sz w:val="28"/>
          <w:szCs w:val="28"/>
        </w:rPr>
        <w:t>29</w:t>
      </w:r>
      <w:r w:rsidRPr="00256571">
        <w:rPr>
          <w:sz w:val="28"/>
          <w:szCs w:val="28"/>
        </w:rPr>
        <w:t>.</w:t>
      </w:r>
    </w:p>
    <w:p w:rsidR="00E409AB" w:rsidRPr="00256571" w:rsidRDefault="00E409AB" w:rsidP="00E409A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409AB" w:rsidRPr="00256571" w:rsidRDefault="00E409AB" w:rsidP="00E409A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936"/>
        <w:gridCol w:w="5634"/>
      </w:tblGrid>
      <w:tr w:rsidR="00256571" w:rsidRPr="00256571" w:rsidTr="00393D58">
        <w:tc>
          <w:tcPr>
            <w:tcW w:w="3936" w:type="dxa"/>
          </w:tcPr>
          <w:p w:rsidR="00E409AB" w:rsidRPr="00256571" w:rsidRDefault="00067A75" w:rsidP="00BB193F">
            <w:pPr>
              <w:widowControl w:val="0"/>
              <w:rPr>
                <w:sz w:val="28"/>
                <w:szCs w:val="28"/>
              </w:rPr>
            </w:pPr>
            <w:r w:rsidRPr="00256571">
              <w:rPr>
                <w:sz w:val="28"/>
                <w:szCs w:val="28"/>
              </w:rPr>
              <w:t>2</w:t>
            </w:r>
            <w:r w:rsidR="00BB193F">
              <w:rPr>
                <w:sz w:val="28"/>
                <w:szCs w:val="28"/>
              </w:rPr>
              <w:t>7</w:t>
            </w:r>
            <w:r w:rsidRPr="00256571">
              <w:rPr>
                <w:sz w:val="28"/>
                <w:szCs w:val="28"/>
              </w:rPr>
              <w:t>.03.2023</w:t>
            </w:r>
          </w:p>
        </w:tc>
        <w:tc>
          <w:tcPr>
            <w:tcW w:w="5634" w:type="dxa"/>
          </w:tcPr>
          <w:p w:rsidR="00E409AB" w:rsidRPr="00256571" w:rsidRDefault="009865A7" w:rsidP="009865A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Пролетарская </w:t>
            </w:r>
            <w:proofErr w:type="gramStart"/>
            <w:r>
              <w:rPr>
                <w:sz w:val="28"/>
                <w:szCs w:val="28"/>
              </w:rPr>
              <w:t>т</w:t>
            </w:r>
            <w:r w:rsidR="00E409AB" w:rsidRPr="00256571">
              <w:rPr>
                <w:sz w:val="28"/>
                <w:szCs w:val="28"/>
              </w:rPr>
              <w:t>ерриториальная</w:t>
            </w:r>
            <w:proofErr w:type="gramEnd"/>
            <w:r w:rsidR="00E409AB" w:rsidRPr="00256571">
              <w:rPr>
                <w:sz w:val="28"/>
                <w:szCs w:val="28"/>
              </w:rPr>
              <w:t xml:space="preserve"> избирательная комиссия </w:t>
            </w:r>
            <w:r>
              <w:rPr>
                <w:sz w:val="28"/>
                <w:szCs w:val="28"/>
              </w:rPr>
              <w:t>города Рыбинска</w:t>
            </w:r>
          </w:p>
        </w:tc>
      </w:tr>
    </w:tbl>
    <w:p w:rsidR="00E409AB" w:rsidRPr="00256571" w:rsidRDefault="00E409AB" w:rsidP="00E409AB">
      <w:pPr>
        <w:widowControl w:val="0"/>
        <w:spacing w:line="23" w:lineRule="atLeast"/>
        <w:jc w:val="both"/>
        <w:rPr>
          <w:sz w:val="16"/>
          <w:szCs w:val="16"/>
        </w:rPr>
      </w:pPr>
    </w:p>
    <w:p w:rsidR="00E409AB" w:rsidRPr="00256571" w:rsidRDefault="00E409AB" w:rsidP="00E409AB">
      <w:pPr>
        <w:widowControl w:val="0"/>
        <w:spacing w:line="23" w:lineRule="atLeast"/>
        <w:jc w:val="both"/>
        <w:rPr>
          <w:sz w:val="16"/>
          <w:szCs w:val="16"/>
        </w:rPr>
      </w:pPr>
    </w:p>
    <w:p w:rsidR="00E409AB" w:rsidRPr="00256571" w:rsidRDefault="00E409AB" w:rsidP="00E409AB">
      <w:pPr>
        <w:widowControl w:val="0"/>
        <w:spacing w:line="23" w:lineRule="atLeast"/>
        <w:jc w:val="both"/>
        <w:rPr>
          <w:sz w:val="16"/>
          <w:szCs w:val="16"/>
        </w:rPr>
      </w:pPr>
    </w:p>
    <w:p w:rsidR="00E409AB" w:rsidRPr="00256571" w:rsidRDefault="00E409AB" w:rsidP="00E409AB">
      <w:pPr>
        <w:widowControl w:val="0"/>
        <w:spacing w:line="23" w:lineRule="atLeast"/>
        <w:jc w:val="both"/>
        <w:rPr>
          <w:sz w:val="16"/>
          <w:szCs w:val="16"/>
        </w:rPr>
      </w:pPr>
    </w:p>
    <w:p w:rsidR="00E409AB" w:rsidRPr="00256571" w:rsidRDefault="00E409AB" w:rsidP="00E409AB">
      <w:pPr>
        <w:widowControl w:val="0"/>
        <w:spacing w:line="23" w:lineRule="atLeast"/>
        <w:jc w:val="both"/>
        <w:rPr>
          <w:sz w:val="16"/>
          <w:szCs w:val="16"/>
        </w:rPr>
      </w:pPr>
    </w:p>
    <w:p w:rsidR="00E409AB" w:rsidRPr="00256571" w:rsidRDefault="00E409AB" w:rsidP="00E409AB">
      <w:pPr>
        <w:widowControl w:val="0"/>
        <w:spacing w:line="23" w:lineRule="atLeast"/>
        <w:jc w:val="both"/>
        <w:rPr>
          <w:sz w:val="16"/>
          <w:szCs w:val="16"/>
        </w:rPr>
      </w:pPr>
    </w:p>
    <w:p w:rsidR="00E409AB" w:rsidRPr="00256571" w:rsidRDefault="00E409AB" w:rsidP="00E409AB">
      <w:pPr>
        <w:widowControl w:val="0"/>
        <w:spacing w:line="23" w:lineRule="atLeast"/>
        <w:jc w:val="both"/>
        <w:rPr>
          <w:sz w:val="16"/>
          <w:szCs w:val="16"/>
        </w:rPr>
      </w:pPr>
    </w:p>
    <w:p w:rsidR="00E409AB" w:rsidRPr="00256571" w:rsidRDefault="00E409AB" w:rsidP="00E409AB">
      <w:pPr>
        <w:widowControl w:val="0"/>
        <w:spacing w:line="23" w:lineRule="atLeast"/>
        <w:jc w:val="both"/>
        <w:rPr>
          <w:sz w:val="16"/>
          <w:szCs w:val="16"/>
        </w:rPr>
      </w:pPr>
    </w:p>
    <w:p w:rsidR="00E409AB" w:rsidRPr="00256571" w:rsidRDefault="00E409AB" w:rsidP="00E409AB">
      <w:pPr>
        <w:widowControl w:val="0"/>
        <w:rPr>
          <w:b/>
          <w:bCs/>
          <w:sz w:val="28"/>
          <w:szCs w:val="28"/>
        </w:rPr>
        <w:sectPr w:rsidR="00E409AB" w:rsidRPr="00256571" w:rsidSect="005C3741">
          <w:headerReference w:type="default" r:id="rId9"/>
          <w:pgSz w:w="11906" w:h="16838"/>
          <w:pgMar w:top="568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015BD0" w:rsidRPr="00256571" w:rsidRDefault="00015B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szCs w:val="28"/>
        </w:rPr>
      </w:pPr>
      <w:r w:rsidRPr="00256571">
        <w:rPr>
          <w:bCs/>
          <w:szCs w:val="28"/>
        </w:rPr>
        <w:lastRenderedPageBreak/>
        <w:t xml:space="preserve">Приложение </w:t>
      </w:r>
    </w:p>
    <w:p w:rsidR="00015BD0" w:rsidRPr="00256571" w:rsidRDefault="00015B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256571">
        <w:rPr>
          <w:bCs/>
          <w:szCs w:val="28"/>
        </w:rPr>
        <w:t xml:space="preserve">к </w:t>
      </w:r>
      <w:r w:rsidR="00713A3C" w:rsidRPr="00256571">
        <w:rPr>
          <w:szCs w:val="28"/>
        </w:rPr>
        <w:t>информационному</w:t>
      </w:r>
      <w:r w:rsidRPr="00256571">
        <w:rPr>
          <w:szCs w:val="28"/>
        </w:rPr>
        <w:t xml:space="preserve"> сообщению </w:t>
      </w:r>
    </w:p>
    <w:p w:rsidR="00015BD0" w:rsidRPr="00256571" w:rsidRDefault="009865A7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>
        <w:rPr>
          <w:szCs w:val="28"/>
        </w:rPr>
        <w:t xml:space="preserve">Пролетарской </w:t>
      </w:r>
      <w:r w:rsidR="00015BD0" w:rsidRPr="00256571">
        <w:rPr>
          <w:szCs w:val="28"/>
        </w:rPr>
        <w:t xml:space="preserve">территориальной избирательной комиссии </w:t>
      </w:r>
    </w:p>
    <w:p w:rsidR="00015BD0" w:rsidRPr="00256571" w:rsidRDefault="009865A7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>
        <w:rPr>
          <w:szCs w:val="28"/>
        </w:rPr>
        <w:t>города Рыбинска</w:t>
      </w:r>
      <w:r w:rsidR="00015BD0" w:rsidRPr="00256571">
        <w:rPr>
          <w:szCs w:val="28"/>
        </w:rPr>
        <w:t xml:space="preserve"> о приеме </w:t>
      </w:r>
    </w:p>
    <w:p w:rsidR="00015BD0" w:rsidRPr="00256571" w:rsidRDefault="00015B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256571">
        <w:rPr>
          <w:szCs w:val="28"/>
        </w:rPr>
        <w:t xml:space="preserve">предложений по кандидатурам для назначения </w:t>
      </w:r>
    </w:p>
    <w:p w:rsidR="00015BD0" w:rsidRPr="00256571" w:rsidRDefault="00015B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256571">
        <w:rPr>
          <w:szCs w:val="28"/>
        </w:rPr>
        <w:t xml:space="preserve">членов участковых избирательных </w:t>
      </w:r>
    </w:p>
    <w:p w:rsidR="00015BD0" w:rsidRPr="00256571" w:rsidRDefault="00015BD0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256571">
        <w:rPr>
          <w:szCs w:val="28"/>
        </w:rPr>
        <w:t>комиссий с правом решающего голоса</w:t>
      </w:r>
    </w:p>
    <w:p w:rsidR="007853C7" w:rsidRPr="00256571" w:rsidRDefault="007853C7" w:rsidP="00015BD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256571">
        <w:rPr>
          <w:szCs w:val="28"/>
        </w:rPr>
        <w:t>(в резерв составов участковых комиссий)</w:t>
      </w:r>
    </w:p>
    <w:p w:rsidR="00015BD0" w:rsidRPr="00256571" w:rsidRDefault="00015BD0" w:rsidP="00E409AB">
      <w:pPr>
        <w:widowControl w:val="0"/>
        <w:jc w:val="center"/>
        <w:rPr>
          <w:b/>
          <w:bCs/>
          <w:sz w:val="28"/>
          <w:szCs w:val="28"/>
        </w:rPr>
      </w:pPr>
    </w:p>
    <w:p w:rsidR="00274BC7" w:rsidRPr="00256571" w:rsidRDefault="00274BC7" w:rsidP="00274B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>ПЕРЕЧЕНЬ</w:t>
      </w:r>
    </w:p>
    <w:p w:rsidR="00274BC7" w:rsidRPr="00256571" w:rsidRDefault="00274BC7" w:rsidP="00274B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 xml:space="preserve">ДОКУМЕНТОВ, НЕОБХОДИМЫХ ПРИ ВНЕСЕНИИ ПРЕДЛОЖЕНИЙ ПО КАНДИДАТУРАМ </w:t>
      </w:r>
      <w:r w:rsidR="00314C0E" w:rsidRPr="00256571">
        <w:rPr>
          <w:b/>
          <w:bCs/>
          <w:sz w:val="28"/>
          <w:szCs w:val="28"/>
        </w:rPr>
        <w:t>ЧЛЕНОВ</w:t>
      </w:r>
      <w:r w:rsidRPr="00256571">
        <w:rPr>
          <w:b/>
          <w:bCs/>
          <w:sz w:val="28"/>
          <w:szCs w:val="28"/>
        </w:rPr>
        <w:t xml:space="preserve"> </w:t>
      </w:r>
      <w:r w:rsidR="00AB379B" w:rsidRPr="00256571">
        <w:rPr>
          <w:b/>
          <w:bCs/>
          <w:sz w:val="28"/>
          <w:szCs w:val="28"/>
        </w:rPr>
        <w:t xml:space="preserve">УЧАСТКОВЫХ </w:t>
      </w:r>
      <w:r w:rsidRPr="00256571">
        <w:rPr>
          <w:b/>
          <w:bCs/>
          <w:sz w:val="28"/>
          <w:szCs w:val="28"/>
        </w:rPr>
        <w:t>ИЗБИРАТЕЛЬНЫХ КОМИССИЙ</w:t>
      </w:r>
      <w:r w:rsidR="00AB379B" w:rsidRPr="00256571">
        <w:rPr>
          <w:b/>
          <w:bCs/>
          <w:sz w:val="28"/>
          <w:szCs w:val="28"/>
        </w:rPr>
        <w:t xml:space="preserve"> С ПРАВОМ РЕШАЮЩЕГО ГОЛОСА (В РЕЗЕРВ СОСТАВОВ УЧАСТКОВЫХ КОМИССИЙ)</w:t>
      </w:r>
    </w:p>
    <w:p w:rsidR="00274BC7" w:rsidRPr="00256571" w:rsidRDefault="00274BC7" w:rsidP="00274B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BC7" w:rsidRPr="00256571" w:rsidRDefault="00274BC7" w:rsidP="00274B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>Для политических партий, их региональных отделений, иных</w:t>
      </w:r>
    </w:p>
    <w:p w:rsidR="00274BC7" w:rsidRPr="00256571" w:rsidRDefault="00274BC7" w:rsidP="00274B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>структурных подразделений</w:t>
      </w:r>
    </w:p>
    <w:p w:rsidR="00274BC7" w:rsidRPr="00256571" w:rsidRDefault="00274BC7" w:rsidP="00274B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BC7" w:rsidRPr="00256571" w:rsidRDefault="00274BC7" w:rsidP="00AB52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</w:t>
      </w:r>
      <w:r w:rsidR="00314C0E" w:rsidRPr="00256571">
        <w:rPr>
          <w:sz w:val="28"/>
          <w:szCs w:val="28"/>
        </w:rPr>
        <w:t>членов</w:t>
      </w:r>
      <w:r w:rsidR="001F7D5A" w:rsidRPr="00256571">
        <w:rPr>
          <w:sz w:val="28"/>
          <w:szCs w:val="28"/>
        </w:rPr>
        <w:t xml:space="preserve"> участковых</w:t>
      </w:r>
      <w:r w:rsidRPr="00256571">
        <w:rPr>
          <w:sz w:val="28"/>
          <w:szCs w:val="28"/>
        </w:rPr>
        <w:t xml:space="preserve"> избирательных комиссий</w:t>
      </w:r>
      <w:r w:rsidR="001F7D5A" w:rsidRPr="00256571">
        <w:rPr>
          <w:sz w:val="28"/>
          <w:szCs w:val="28"/>
        </w:rPr>
        <w:t xml:space="preserve"> </w:t>
      </w:r>
      <w:r w:rsidR="005923BB" w:rsidRPr="00256571">
        <w:rPr>
          <w:sz w:val="28"/>
          <w:szCs w:val="28"/>
        </w:rPr>
        <w:t>с правом решающего голоса (в резерв составов участковых комиссий)</w:t>
      </w:r>
      <w:r w:rsidRPr="00256571">
        <w:rPr>
          <w:sz w:val="28"/>
          <w:szCs w:val="28"/>
        </w:rPr>
        <w:t>, оформленное в соответствии с требованиями устава политической партии.</w:t>
      </w:r>
    </w:p>
    <w:p w:rsidR="00274BC7" w:rsidRPr="00256571" w:rsidRDefault="00274BC7" w:rsidP="00AB52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 xml:space="preserve">2. </w:t>
      </w:r>
      <w:proofErr w:type="gramStart"/>
      <w:r w:rsidRPr="00256571">
        <w:rPr>
          <w:sz w:val="28"/>
          <w:szCs w:val="28"/>
        </w:rPr>
        <w:t xml:space="preserve">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</w:t>
      </w:r>
      <w:r w:rsidR="00314C0E" w:rsidRPr="00256571">
        <w:rPr>
          <w:sz w:val="28"/>
          <w:szCs w:val="28"/>
        </w:rPr>
        <w:t>членов участковых</w:t>
      </w:r>
      <w:r w:rsidRPr="00256571">
        <w:rPr>
          <w:sz w:val="28"/>
          <w:szCs w:val="28"/>
        </w:rPr>
        <w:t xml:space="preserve">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274BC7" w:rsidRPr="00256571" w:rsidRDefault="00274BC7" w:rsidP="00274B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BC7" w:rsidRPr="00256571" w:rsidRDefault="00274BC7" w:rsidP="00274B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>Для иных общественных объединений</w:t>
      </w:r>
    </w:p>
    <w:p w:rsidR="00274BC7" w:rsidRPr="00256571" w:rsidRDefault="00274BC7" w:rsidP="00274B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BC7" w:rsidRPr="00256571" w:rsidRDefault="00274BC7" w:rsidP="00AB52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74BC7" w:rsidRPr="00256571" w:rsidRDefault="00274BC7" w:rsidP="00AB52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 xml:space="preserve">2. </w:t>
      </w:r>
      <w:proofErr w:type="gramStart"/>
      <w:r w:rsidRPr="00256571">
        <w:rPr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по кандидатурам </w:t>
      </w:r>
      <w:r w:rsidR="00314C0E" w:rsidRPr="00256571">
        <w:rPr>
          <w:sz w:val="28"/>
          <w:szCs w:val="28"/>
        </w:rPr>
        <w:t>членов</w:t>
      </w:r>
      <w:r w:rsidRPr="00256571">
        <w:rPr>
          <w:sz w:val="28"/>
          <w:szCs w:val="28"/>
        </w:rPr>
        <w:t xml:space="preserve"> </w:t>
      </w:r>
      <w:r w:rsidR="00314C0E" w:rsidRPr="00256571">
        <w:rPr>
          <w:sz w:val="28"/>
          <w:szCs w:val="28"/>
        </w:rPr>
        <w:t xml:space="preserve">участковых </w:t>
      </w:r>
      <w:r w:rsidRPr="00256571">
        <w:rPr>
          <w:sz w:val="28"/>
          <w:szCs w:val="28"/>
        </w:rPr>
        <w:t>избирательных комиссий</w:t>
      </w:r>
      <w:r w:rsidR="00314C0E" w:rsidRPr="00256571">
        <w:rPr>
          <w:sz w:val="28"/>
          <w:szCs w:val="28"/>
        </w:rPr>
        <w:t xml:space="preserve"> с правом решающего голоса</w:t>
      </w:r>
      <w:r w:rsidRPr="00256571">
        <w:rPr>
          <w:sz w:val="28"/>
          <w:szCs w:val="28"/>
        </w:rPr>
        <w:t>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274BC7" w:rsidRPr="00256571" w:rsidRDefault="00274BC7" w:rsidP="00274B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lastRenderedPageBreak/>
        <w:t xml:space="preserve">3. </w:t>
      </w:r>
      <w:proofErr w:type="gramStart"/>
      <w:r w:rsidRPr="00256571">
        <w:rPr>
          <w:sz w:val="28"/>
          <w:szCs w:val="28"/>
        </w:rPr>
        <w:t xml:space="preserve"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</w:t>
      </w:r>
      <w:r w:rsidR="00314C0E" w:rsidRPr="00256571">
        <w:rPr>
          <w:sz w:val="28"/>
          <w:szCs w:val="28"/>
        </w:rPr>
        <w:t>членов участковых</w:t>
      </w:r>
      <w:r w:rsidRPr="00256571">
        <w:rPr>
          <w:sz w:val="28"/>
          <w:szCs w:val="28"/>
        </w:rPr>
        <w:t xml:space="preserve"> избирательных комиссий</w:t>
      </w:r>
      <w:r w:rsidR="00314C0E" w:rsidRPr="00256571">
        <w:rPr>
          <w:sz w:val="28"/>
          <w:szCs w:val="28"/>
        </w:rPr>
        <w:t xml:space="preserve"> с правом решающего голоса</w:t>
      </w:r>
      <w:r w:rsidRPr="00256571">
        <w:rPr>
          <w:sz w:val="28"/>
          <w:szCs w:val="28"/>
        </w:rPr>
        <w:t>, о делегировании таких полномочий и решение органа, которому делегированы эти</w:t>
      </w:r>
      <w:proofErr w:type="gramEnd"/>
      <w:r w:rsidRPr="00256571">
        <w:rPr>
          <w:sz w:val="28"/>
          <w:szCs w:val="28"/>
        </w:rPr>
        <w:t xml:space="preserve"> полномочия, о внесении предложений в состав избирательных комиссий.</w:t>
      </w:r>
    </w:p>
    <w:p w:rsidR="00274BC7" w:rsidRPr="00256571" w:rsidRDefault="00274BC7" w:rsidP="00274B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BC7" w:rsidRPr="00256571" w:rsidRDefault="00274BC7" w:rsidP="004A161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>Для иных субъектов права внесения предложений</w:t>
      </w:r>
    </w:p>
    <w:p w:rsidR="00314C0E" w:rsidRPr="00256571" w:rsidRDefault="00274BC7" w:rsidP="004A16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 xml:space="preserve">по кандидатурам </w:t>
      </w:r>
      <w:r w:rsidR="00314C0E" w:rsidRPr="00256571">
        <w:rPr>
          <w:b/>
          <w:bCs/>
          <w:sz w:val="28"/>
          <w:szCs w:val="28"/>
        </w:rPr>
        <w:t>членов участковых</w:t>
      </w:r>
      <w:r w:rsidRPr="00256571">
        <w:rPr>
          <w:b/>
          <w:bCs/>
          <w:sz w:val="28"/>
          <w:szCs w:val="28"/>
        </w:rPr>
        <w:t xml:space="preserve"> избирательных комиссий</w:t>
      </w:r>
    </w:p>
    <w:p w:rsidR="00274BC7" w:rsidRPr="00256571" w:rsidRDefault="00314C0E" w:rsidP="004A16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6571">
        <w:rPr>
          <w:b/>
          <w:bCs/>
          <w:sz w:val="28"/>
          <w:szCs w:val="28"/>
        </w:rPr>
        <w:t>с правом решающего голоса</w:t>
      </w:r>
    </w:p>
    <w:p w:rsidR="00274BC7" w:rsidRPr="00256571" w:rsidRDefault="00274BC7" w:rsidP="004A16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BC7" w:rsidRPr="00256571" w:rsidRDefault="00274BC7" w:rsidP="004A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AB529B" w:rsidRPr="00256571" w:rsidRDefault="00AB529B" w:rsidP="004A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BC7" w:rsidRPr="00256571" w:rsidRDefault="00274BC7" w:rsidP="004A16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56571">
        <w:rPr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AB529B" w:rsidRPr="00256571" w:rsidRDefault="00AB529B" w:rsidP="004A16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74BC7" w:rsidRPr="00256571" w:rsidRDefault="00274BC7" w:rsidP="004A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 xml:space="preserve">1. Две фотографии лица, предлагаемого в состав избирательной комиссии, размером 3 </w:t>
      </w:r>
      <w:proofErr w:type="spellStart"/>
      <w:r w:rsidRPr="00256571">
        <w:rPr>
          <w:sz w:val="28"/>
          <w:szCs w:val="28"/>
        </w:rPr>
        <w:t>x</w:t>
      </w:r>
      <w:proofErr w:type="spellEnd"/>
      <w:r w:rsidRPr="00256571">
        <w:rPr>
          <w:sz w:val="28"/>
          <w:szCs w:val="28"/>
        </w:rPr>
        <w:t xml:space="preserve"> 4 см (без уголка)</w:t>
      </w:r>
      <w:r w:rsidR="004A1610" w:rsidRPr="00256571">
        <w:rPr>
          <w:rStyle w:val="af2"/>
          <w:sz w:val="28"/>
          <w:szCs w:val="28"/>
        </w:rPr>
        <w:footnoteReference w:id="1"/>
      </w:r>
      <w:r w:rsidRPr="00256571">
        <w:rPr>
          <w:sz w:val="28"/>
          <w:szCs w:val="28"/>
        </w:rPr>
        <w:t>.</w:t>
      </w:r>
    </w:p>
    <w:p w:rsidR="00274BC7" w:rsidRPr="00256571" w:rsidRDefault="00274BC7" w:rsidP="004A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274BC7" w:rsidRPr="00256571" w:rsidRDefault="00274BC7" w:rsidP="004A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274BC7" w:rsidRPr="00256571" w:rsidRDefault="00274BC7" w:rsidP="004A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t xml:space="preserve">4. </w:t>
      </w:r>
      <w:proofErr w:type="gramStart"/>
      <w:r w:rsidRPr="00256571">
        <w:rPr>
          <w:sz w:val="28"/>
          <w:szCs w:val="28"/>
        </w:rPr>
        <w:t>Копия документа (трудовой книжки</w:t>
      </w:r>
      <w:r w:rsidR="004A1610" w:rsidRPr="00256571">
        <w:rPr>
          <w:rStyle w:val="af2"/>
          <w:sz w:val="28"/>
          <w:szCs w:val="28"/>
        </w:rPr>
        <w:footnoteReference w:id="2"/>
      </w:r>
      <w:r w:rsidR="004A1610" w:rsidRPr="00256571">
        <w:rPr>
          <w:sz w:val="28"/>
          <w:szCs w:val="28"/>
        </w:rPr>
        <w:t xml:space="preserve"> </w:t>
      </w:r>
      <w:r w:rsidRPr="00256571">
        <w:rPr>
          <w:sz w:val="28"/>
          <w:szCs w:val="28"/>
        </w:rPr>
        <w:t>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256571">
        <w:rPr>
          <w:sz w:val="28"/>
          <w:szCs w:val="28"/>
        </w:rPr>
        <w:t xml:space="preserve"> </w:t>
      </w:r>
      <w:proofErr w:type="gramStart"/>
      <w:r w:rsidRPr="00256571">
        <w:rPr>
          <w:sz w:val="28"/>
          <w:szCs w:val="28"/>
        </w:rPr>
        <w:t>указанием наименования учебного заведения), домохозяйка (домохозяин)</w:t>
      </w:r>
      <w:r w:rsidR="004A1610" w:rsidRPr="00256571">
        <w:rPr>
          <w:rStyle w:val="af2"/>
          <w:sz w:val="28"/>
          <w:szCs w:val="28"/>
        </w:rPr>
        <w:footnoteReference w:id="3"/>
      </w:r>
      <w:r w:rsidRPr="00256571">
        <w:rPr>
          <w:sz w:val="28"/>
          <w:szCs w:val="28"/>
        </w:rPr>
        <w:t>, временно неработающий).</w:t>
      </w:r>
      <w:proofErr w:type="gramEnd"/>
    </w:p>
    <w:p w:rsidR="00274BC7" w:rsidRPr="00256571" w:rsidRDefault="00274BC7" w:rsidP="004A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571">
        <w:rPr>
          <w:sz w:val="28"/>
          <w:szCs w:val="28"/>
        </w:rPr>
        <w:lastRenderedPageBreak/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4A1610" w:rsidRPr="00256571" w:rsidRDefault="004A1610" w:rsidP="00274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1610" w:rsidRPr="00256571" w:rsidRDefault="004A1610" w:rsidP="00274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09AB" w:rsidRPr="00256571" w:rsidRDefault="00E409AB" w:rsidP="00274BC7">
      <w:pPr>
        <w:widowControl w:val="0"/>
        <w:jc w:val="center"/>
        <w:rPr>
          <w:sz w:val="28"/>
          <w:szCs w:val="20"/>
        </w:rPr>
      </w:pPr>
    </w:p>
    <w:sectPr w:rsidR="00E409AB" w:rsidRPr="00256571" w:rsidSect="006952AB">
      <w:footerReference w:type="first" r:id="rId10"/>
      <w:pgSz w:w="11906" w:h="16838" w:code="9"/>
      <w:pgMar w:top="709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07" w:rsidRDefault="009B4507">
      <w:r>
        <w:separator/>
      </w:r>
    </w:p>
  </w:endnote>
  <w:endnote w:type="continuationSeparator" w:id="0">
    <w:p w:rsidR="009B4507" w:rsidRDefault="009B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7C" w:rsidRDefault="0021137C">
    <w:pPr>
      <w:pStyle w:val="a6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07" w:rsidRDefault="009B4507">
      <w:r>
        <w:separator/>
      </w:r>
    </w:p>
  </w:footnote>
  <w:footnote w:type="continuationSeparator" w:id="0">
    <w:p w:rsidR="009B4507" w:rsidRDefault="009B4507">
      <w:r>
        <w:continuationSeparator/>
      </w:r>
    </w:p>
  </w:footnote>
  <w:footnote w:id="1">
    <w:p w:rsidR="004A1610" w:rsidRPr="004A1610" w:rsidRDefault="004A1610" w:rsidP="004A1610">
      <w:pPr>
        <w:pStyle w:val="af0"/>
        <w:jc w:val="both"/>
      </w:pPr>
      <w:r w:rsidRPr="004A1610">
        <w:rPr>
          <w:rStyle w:val="af2"/>
        </w:rPr>
        <w:footnoteRef/>
      </w:r>
      <w:r w:rsidRPr="004A1610">
        <w:t xml:space="preserve"> При формировании участковой избирательной комиссии фотографии, указанные в пункте 1,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4A1610" w:rsidRPr="004A1610" w:rsidRDefault="004A1610" w:rsidP="004A1610">
      <w:pPr>
        <w:pStyle w:val="af0"/>
        <w:jc w:val="both"/>
      </w:pPr>
      <w:r w:rsidRPr="004A1610">
        <w:rPr>
          <w:rStyle w:val="af2"/>
        </w:rPr>
        <w:footnoteRef/>
      </w:r>
      <w:r w:rsidRPr="004A1610">
        <w:t xml:space="preserve"> </w:t>
      </w:r>
      <w:proofErr w:type="gramStart"/>
      <w:r w:rsidRPr="004A1610">
        <w:t>Сведения о трудовой деятельности могут быть представлены работником по формам и в порядке, утвержденным приказом Министерства труда и социальной защиты Российской Федерации от 10 ноября 2022 года № 713н "Об утверждении формы сведений о трудовой деятельности, предоставляемой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заполнения".</w:t>
      </w:r>
      <w:proofErr w:type="gramEnd"/>
    </w:p>
  </w:footnote>
  <w:footnote w:id="3">
    <w:p w:rsidR="004A1610" w:rsidRPr="004A1610" w:rsidRDefault="004A1610" w:rsidP="004A1610">
      <w:pPr>
        <w:pStyle w:val="af0"/>
        <w:jc w:val="both"/>
      </w:pPr>
      <w:r w:rsidRPr="004A1610">
        <w:rPr>
          <w:rStyle w:val="af2"/>
        </w:rPr>
        <w:footnoteRef/>
      </w:r>
      <w:r w:rsidRPr="004A1610"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AB" w:rsidRPr="002669C1" w:rsidRDefault="00E409AB">
    <w:pPr>
      <w:pStyle w:val="a3"/>
      <w:rPr>
        <w:sz w:val="20"/>
        <w:szCs w:val="20"/>
      </w:rPr>
    </w:pPr>
  </w:p>
  <w:p w:rsidR="00E409AB" w:rsidRDefault="00E409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3D4"/>
    <w:multiLevelType w:val="hybridMultilevel"/>
    <w:tmpl w:val="25A0EDEE"/>
    <w:lvl w:ilvl="0" w:tplc="7D022236">
      <w:start w:val="1"/>
      <w:numFmt w:val="decimal"/>
      <w:lvlText w:val="%1."/>
      <w:lvlJc w:val="left"/>
      <w:pPr>
        <w:ind w:left="161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356896"/>
    <w:multiLevelType w:val="hybridMultilevel"/>
    <w:tmpl w:val="25A0EDEE"/>
    <w:lvl w:ilvl="0" w:tplc="7D022236">
      <w:start w:val="1"/>
      <w:numFmt w:val="decimal"/>
      <w:lvlText w:val="%1."/>
      <w:lvlJc w:val="left"/>
      <w:pPr>
        <w:ind w:left="161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9771C8"/>
    <w:multiLevelType w:val="hybridMultilevel"/>
    <w:tmpl w:val="91141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69B7EA1"/>
    <w:multiLevelType w:val="hybridMultilevel"/>
    <w:tmpl w:val="7EE46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256F52"/>
    <w:multiLevelType w:val="hybridMultilevel"/>
    <w:tmpl w:val="CC3EE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F5903B4"/>
    <w:multiLevelType w:val="hybridMultilevel"/>
    <w:tmpl w:val="337EE54C"/>
    <w:lvl w:ilvl="0" w:tplc="9B66377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F72"/>
    <w:rsid w:val="00015BD0"/>
    <w:rsid w:val="000335EE"/>
    <w:rsid w:val="00046FCA"/>
    <w:rsid w:val="00067A75"/>
    <w:rsid w:val="000C671F"/>
    <w:rsid w:val="000F5E88"/>
    <w:rsid w:val="00121C03"/>
    <w:rsid w:val="00137EFD"/>
    <w:rsid w:val="00153FAB"/>
    <w:rsid w:val="00161442"/>
    <w:rsid w:val="00180E74"/>
    <w:rsid w:val="001B481E"/>
    <w:rsid w:val="001C29B7"/>
    <w:rsid w:val="001D62D3"/>
    <w:rsid w:val="001F7D5A"/>
    <w:rsid w:val="0021137C"/>
    <w:rsid w:val="00223C81"/>
    <w:rsid w:val="00231735"/>
    <w:rsid w:val="002440BF"/>
    <w:rsid w:val="00255C21"/>
    <w:rsid w:val="00256571"/>
    <w:rsid w:val="0025697E"/>
    <w:rsid w:val="0026031B"/>
    <w:rsid w:val="00274BC7"/>
    <w:rsid w:val="00283D2A"/>
    <w:rsid w:val="00296561"/>
    <w:rsid w:val="002A1DD1"/>
    <w:rsid w:val="002B7B3F"/>
    <w:rsid w:val="002C1DBF"/>
    <w:rsid w:val="002C7D99"/>
    <w:rsid w:val="002D1FC0"/>
    <w:rsid w:val="002D2FE5"/>
    <w:rsid w:val="002F6069"/>
    <w:rsid w:val="00301849"/>
    <w:rsid w:val="0031000F"/>
    <w:rsid w:val="00314C0E"/>
    <w:rsid w:val="00326900"/>
    <w:rsid w:val="003310F1"/>
    <w:rsid w:val="0033737A"/>
    <w:rsid w:val="0034123E"/>
    <w:rsid w:val="003546D8"/>
    <w:rsid w:val="003721CA"/>
    <w:rsid w:val="0038080D"/>
    <w:rsid w:val="00385F3C"/>
    <w:rsid w:val="003A5575"/>
    <w:rsid w:val="003B7779"/>
    <w:rsid w:val="003D02AC"/>
    <w:rsid w:val="003D6D2D"/>
    <w:rsid w:val="003E33D0"/>
    <w:rsid w:val="004325B6"/>
    <w:rsid w:val="00436A4D"/>
    <w:rsid w:val="004709B2"/>
    <w:rsid w:val="004725E8"/>
    <w:rsid w:val="004A1610"/>
    <w:rsid w:val="004A5F50"/>
    <w:rsid w:val="004B365D"/>
    <w:rsid w:val="00521585"/>
    <w:rsid w:val="005217D8"/>
    <w:rsid w:val="00541BA6"/>
    <w:rsid w:val="0056229C"/>
    <w:rsid w:val="00566666"/>
    <w:rsid w:val="005676B4"/>
    <w:rsid w:val="005756FB"/>
    <w:rsid w:val="005846C6"/>
    <w:rsid w:val="005923BB"/>
    <w:rsid w:val="005966CA"/>
    <w:rsid w:val="005A4C0E"/>
    <w:rsid w:val="005A54BA"/>
    <w:rsid w:val="005A6211"/>
    <w:rsid w:val="005B2282"/>
    <w:rsid w:val="005C2E40"/>
    <w:rsid w:val="005C3741"/>
    <w:rsid w:val="005F4DD7"/>
    <w:rsid w:val="006379EE"/>
    <w:rsid w:val="00651F4F"/>
    <w:rsid w:val="00655C97"/>
    <w:rsid w:val="006952AB"/>
    <w:rsid w:val="006A4D2A"/>
    <w:rsid w:val="006B0BD1"/>
    <w:rsid w:val="00713A3C"/>
    <w:rsid w:val="007143E4"/>
    <w:rsid w:val="0071789C"/>
    <w:rsid w:val="00752F17"/>
    <w:rsid w:val="00770316"/>
    <w:rsid w:val="007853C7"/>
    <w:rsid w:val="00795AB4"/>
    <w:rsid w:val="007A6E1E"/>
    <w:rsid w:val="007A7705"/>
    <w:rsid w:val="007E4E4F"/>
    <w:rsid w:val="00800711"/>
    <w:rsid w:val="008366D7"/>
    <w:rsid w:val="00844E1D"/>
    <w:rsid w:val="008511E1"/>
    <w:rsid w:val="00863A4A"/>
    <w:rsid w:val="00866996"/>
    <w:rsid w:val="00867136"/>
    <w:rsid w:val="008A0572"/>
    <w:rsid w:val="008C3F72"/>
    <w:rsid w:val="008D55FC"/>
    <w:rsid w:val="008E0A74"/>
    <w:rsid w:val="008E5345"/>
    <w:rsid w:val="00912A95"/>
    <w:rsid w:val="00917276"/>
    <w:rsid w:val="00936195"/>
    <w:rsid w:val="00937FB0"/>
    <w:rsid w:val="00940C37"/>
    <w:rsid w:val="00950236"/>
    <w:rsid w:val="009507AF"/>
    <w:rsid w:val="009865A7"/>
    <w:rsid w:val="009A3728"/>
    <w:rsid w:val="009B4507"/>
    <w:rsid w:val="009C0BBE"/>
    <w:rsid w:val="009C72CE"/>
    <w:rsid w:val="009D06A1"/>
    <w:rsid w:val="009D7841"/>
    <w:rsid w:val="009E6083"/>
    <w:rsid w:val="009F05EF"/>
    <w:rsid w:val="00A3126D"/>
    <w:rsid w:val="00A32AF4"/>
    <w:rsid w:val="00A36009"/>
    <w:rsid w:val="00A45183"/>
    <w:rsid w:val="00A73DBC"/>
    <w:rsid w:val="00AB379B"/>
    <w:rsid w:val="00AB529B"/>
    <w:rsid w:val="00AD37F5"/>
    <w:rsid w:val="00B02C10"/>
    <w:rsid w:val="00B02DE3"/>
    <w:rsid w:val="00B972AE"/>
    <w:rsid w:val="00BB193F"/>
    <w:rsid w:val="00BD2D1E"/>
    <w:rsid w:val="00BD51C4"/>
    <w:rsid w:val="00BE3132"/>
    <w:rsid w:val="00BE6297"/>
    <w:rsid w:val="00C222B2"/>
    <w:rsid w:val="00C33BF9"/>
    <w:rsid w:val="00C45A37"/>
    <w:rsid w:val="00C83005"/>
    <w:rsid w:val="00C94B05"/>
    <w:rsid w:val="00CA1EFF"/>
    <w:rsid w:val="00CA6DB5"/>
    <w:rsid w:val="00CB2F38"/>
    <w:rsid w:val="00CE0D0D"/>
    <w:rsid w:val="00D203B1"/>
    <w:rsid w:val="00D54127"/>
    <w:rsid w:val="00D85D31"/>
    <w:rsid w:val="00E11B38"/>
    <w:rsid w:val="00E14A90"/>
    <w:rsid w:val="00E409AB"/>
    <w:rsid w:val="00E515D7"/>
    <w:rsid w:val="00EA1622"/>
    <w:rsid w:val="00EC31CC"/>
    <w:rsid w:val="00EC3847"/>
    <w:rsid w:val="00ED4082"/>
    <w:rsid w:val="00F0715E"/>
    <w:rsid w:val="00F17623"/>
    <w:rsid w:val="00F216B7"/>
    <w:rsid w:val="00F42268"/>
    <w:rsid w:val="00F4271C"/>
    <w:rsid w:val="00F46DDD"/>
    <w:rsid w:val="00F67DC7"/>
    <w:rsid w:val="00F71825"/>
    <w:rsid w:val="00F76D9E"/>
    <w:rsid w:val="00FD7BF0"/>
    <w:rsid w:val="00FF3DD3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2A"/>
    <w:rPr>
      <w:sz w:val="24"/>
      <w:szCs w:val="24"/>
    </w:rPr>
  </w:style>
  <w:style w:type="paragraph" w:styleId="1">
    <w:name w:val="heading 1"/>
    <w:basedOn w:val="a"/>
    <w:next w:val="a"/>
    <w:qFormat/>
    <w:rsid w:val="006A4D2A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6A4D2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6A4D2A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">
    <w:name w:val="Таблица14"/>
    <w:basedOn w:val="a"/>
    <w:rsid w:val="006A4D2A"/>
    <w:rPr>
      <w:sz w:val="28"/>
      <w:szCs w:val="20"/>
    </w:rPr>
  </w:style>
  <w:style w:type="paragraph" w:customStyle="1" w:styleId="FR2">
    <w:name w:val="FR2"/>
    <w:rsid w:val="006A4D2A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6A4D2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6A4D2A"/>
  </w:style>
  <w:style w:type="paragraph" w:styleId="a6">
    <w:name w:val="footer"/>
    <w:basedOn w:val="a"/>
    <w:semiHidden/>
    <w:rsid w:val="006A4D2A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semiHidden/>
    <w:unhideWhenUsed/>
    <w:rsid w:val="002F606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C2E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4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E409A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37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Body Text Indent 3"/>
    <w:basedOn w:val="a"/>
    <w:link w:val="31"/>
    <w:unhideWhenUsed/>
    <w:rsid w:val="005C3741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5C3741"/>
    <w:rPr>
      <w:sz w:val="28"/>
    </w:rPr>
  </w:style>
  <w:style w:type="paragraph" w:customStyle="1" w:styleId="21">
    <w:name w:val="Основной текст 21"/>
    <w:basedOn w:val="a"/>
    <w:rsid w:val="005C3741"/>
    <w:pPr>
      <w:suppressAutoHyphens/>
      <w:ind w:firstLine="540"/>
      <w:jc w:val="both"/>
    </w:pPr>
    <w:rPr>
      <w:lang w:eastAsia="ar-SA"/>
    </w:rPr>
  </w:style>
  <w:style w:type="paragraph" w:styleId="aa">
    <w:name w:val="List Paragraph"/>
    <w:basedOn w:val="a"/>
    <w:uiPriority w:val="34"/>
    <w:qFormat/>
    <w:rsid w:val="005C37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13A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3A3C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4A16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16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16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16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610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4A161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1610"/>
  </w:style>
  <w:style w:type="character" w:styleId="af2">
    <w:name w:val="footnote reference"/>
    <w:basedOn w:val="a0"/>
    <w:uiPriority w:val="99"/>
    <w:semiHidden/>
    <w:unhideWhenUsed/>
    <w:rsid w:val="004A16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7836-1447-48F1-B729-CDAFC15E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Yarizbircom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 D.V.</dc:creator>
  <cp:lastModifiedBy>user</cp:lastModifiedBy>
  <cp:revision>7</cp:revision>
  <cp:lastPrinted>2020-03-16T12:09:00Z</cp:lastPrinted>
  <dcterms:created xsi:type="dcterms:W3CDTF">2023-03-28T08:21:00Z</dcterms:created>
  <dcterms:modified xsi:type="dcterms:W3CDTF">2023-04-03T11:16:00Z</dcterms:modified>
</cp:coreProperties>
</file>