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64" w:rsidRDefault="00C75864" w:rsidP="00C758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МУНИЦИПАЛЬНЫЙ КОНТРАКТ  №</w:t>
      </w:r>
      <w:r w:rsidR="00537E2A">
        <w:rPr>
          <w:rFonts w:ascii="Times New Roman" w:hAnsi="Times New Roman" w:cs="Times New Roman"/>
          <w:b/>
          <w:sz w:val="24"/>
          <w:szCs w:val="24"/>
        </w:rPr>
        <w:t xml:space="preserve"> 20/35</w:t>
      </w:r>
    </w:p>
    <w:p w:rsidR="00C75864" w:rsidRDefault="00C75864" w:rsidP="00C75864">
      <w:pPr>
        <w:keepNext/>
        <w:keepLines/>
        <w:spacing w:after="0" w:line="240" w:lineRule="auto"/>
        <w:jc w:val="center"/>
        <w:rPr>
          <w:rFonts w:ascii="Times New Roman" w:hAnsi="Times New Roman" w:cs="Times New Roman"/>
          <w:sz w:val="24"/>
          <w:szCs w:val="24"/>
        </w:rPr>
      </w:pPr>
    </w:p>
    <w:p w:rsidR="00C75864" w:rsidRDefault="00C75864" w:rsidP="00C75864">
      <w:pPr>
        <w:keepNext/>
        <w:keepLine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Идентификационный код закупки: </w:t>
      </w:r>
      <w:r>
        <w:rPr>
          <w:rFonts w:ascii="Times New Roman" w:hAnsi="Times New Roman"/>
          <w:color w:val="101010"/>
          <w:sz w:val="28"/>
          <w:szCs w:val="28"/>
        </w:rPr>
        <w:t>203761007051676100100100190014211244</w:t>
      </w:r>
    </w:p>
    <w:p w:rsidR="00C75864" w:rsidRDefault="00C75864" w:rsidP="00C75864">
      <w:pPr>
        <w:keepNext/>
        <w:keepLines/>
        <w:spacing w:after="0" w:line="240" w:lineRule="auto"/>
        <w:jc w:val="center"/>
        <w:rPr>
          <w:rFonts w:ascii="Times New Roman" w:hAnsi="Times New Roman" w:cs="Times New Roman"/>
          <w:b/>
          <w:sz w:val="24"/>
          <w:szCs w:val="24"/>
        </w:rPr>
      </w:pPr>
    </w:p>
    <w:p w:rsidR="00C75864" w:rsidRDefault="00C75864" w:rsidP="00C75864">
      <w:pPr>
        <w:tabs>
          <w:tab w:val="right" w:pos="9900"/>
        </w:tabs>
        <w:spacing w:after="0" w:line="240" w:lineRule="auto"/>
        <w:rPr>
          <w:rFonts w:ascii="Times New Roman" w:hAnsi="Times New Roman" w:cs="Times New Roman"/>
          <w:sz w:val="24"/>
          <w:szCs w:val="24"/>
        </w:rPr>
      </w:pPr>
      <w:r>
        <w:rPr>
          <w:rFonts w:ascii="Times New Roman" w:hAnsi="Times New Roman" w:cs="Times New Roman"/>
          <w:sz w:val="24"/>
          <w:szCs w:val="24"/>
        </w:rPr>
        <w:t>г. Рыбинск                                                                                                               «</w:t>
      </w:r>
      <w:r w:rsidR="00193F93">
        <w:rPr>
          <w:rFonts w:ascii="Times New Roman" w:hAnsi="Times New Roman" w:cs="Times New Roman"/>
          <w:sz w:val="24"/>
          <w:szCs w:val="24"/>
        </w:rPr>
        <w:t>02</w:t>
      </w:r>
      <w:r>
        <w:rPr>
          <w:rFonts w:ascii="Times New Roman" w:hAnsi="Times New Roman" w:cs="Times New Roman"/>
          <w:sz w:val="24"/>
          <w:szCs w:val="24"/>
        </w:rPr>
        <w:t>»</w:t>
      </w:r>
      <w:r w:rsidR="00193F93">
        <w:rPr>
          <w:rFonts w:ascii="Times New Roman" w:hAnsi="Times New Roman" w:cs="Times New Roman"/>
          <w:sz w:val="24"/>
          <w:szCs w:val="24"/>
        </w:rPr>
        <w:t xml:space="preserve"> июня </w:t>
      </w:r>
      <w:r>
        <w:rPr>
          <w:rFonts w:ascii="Times New Roman" w:hAnsi="Times New Roman" w:cs="Times New Roman"/>
          <w:sz w:val="24"/>
          <w:szCs w:val="24"/>
        </w:rPr>
        <w:t>2020г.</w:t>
      </w:r>
    </w:p>
    <w:p w:rsidR="00C75864" w:rsidRDefault="00C75864" w:rsidP="00C75864">
      <w:pPr>
        <w:tabs>
          <w:tab w:val="right" w:pos="9900"/>
        </w:tabs>
        <w:spacing w:after="0" w:line="240" w:lineRule="auto"/>
        <w:rPr>
          <w:rFonts w:ascii="Times New Roman" w:hAnsi="Times New Roman" w:cs="Times New Roman"/>
          <w:sz w:val="24"/>
          <w:szCs w:val="24"/>
        </w:rPr>
      </w:pPr>
    </w:p>
    <w:p w:rsidR="00C75864" w:rsidRDefault="00C75864" w:rsidP="00C75864">
      <w:pPr>
        <w:keepNext/>
        <w:keepLine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Управление строительства  Администрации городского округа город Рыбинск, именуемое в дальнейшем «Муниципальный заказчик»,</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в лице  начальника Управления строительства Киреева Георгия Игоревича, действующего на основании Положения об Управлении, Распоряжения Администрации городского округа город Рыбинск от 15.09.2016г. №316-к «О приеме работника на работу», с одной стороны</w:t>
      </w:r>
      <w:r w:rsidRPr="00537E2A">
        <w:rPr>
          <w:rFonts w:ascii="Times New Roman" w:eastAsia="Times New Roman" w:hAnsi="Times New Roman" w:cs="Times New Roman"/>
          <w:sz w:val="24"/>
          <w:szCs w:val="24"/>
          <w:lang w:eastAsia="ru-RU"/>
        </w:rPr>
        <w:t xml:space="preserve">, </w:t>
      </w:r>
      <w:r w:rsidR="00537E2A" w:rsidRPr="00537E2A">
        <w:rPr>
          <w:rFonts w:ascii="Times New Roman" w:hAnsi="Times New Roman" w:cs="Times New Roman"/>
          <w:color w:val="000000"/>
        </w:rPr>
        <w:t xml:space="preserve">ОБЩЕСТВО С ОГРАНИЧЕННОЙ ОТВЕТСТВЕННОСТЬЮ "ТЕХНОЛОГИИ СОВРЕМЕННОГО </w:t>
      </w:r>
      <w:r w:rsidR="00537E2A" w:rsidRPr="00537E2A">
        <w:rPr>
          <w:rFonts w:ascii="Times New Roman" w:hAnsi="Times New Roman" w:cs="Times New Roman"/>
          <w:color w:val="000000"/>
          <w:sz w:val="24"/>
          <w:szCs w:val="24"/>
        </w:rPr>
        <w:t>СТРОИТЕЛЬСТВА"</w:t>
      </w:r>
      <w:r w:rsidRPr="00537E2A">
        <w:rPr>
          <w:rFonts w:ascii="Times New Roman" w:eastAsia="Times New Roman" w:hAnsi="Times New Roman" w:cs="Times New Roman"/>
          <w:sz w:val="24"/>
          <w:szCs w:val="24"/>
          <w:lang w:eastAsia="ru-RU"/>
        </w:rPr>
        <w:t xml:space="preserve">, именуемое в дальнейшем «Подрядчик», в лице  </w:t>
      </w:r>
      <w:r w:rsidR="00537E2A" w:rsidRPr="00537E2A">
        <w:rPr>
          <w:rFonts w:ascii="Times New Roman" w:eastAsia="Times New Roman" w:hAnsi="Times New Roman" w:cs="Times New Roman"/>
          <w:sz w:val="24"/>
          <w:szCs w:val="24"/>
          <w:lang w:eastAsia="ru-RU"/>
        </w:rPr>
        <w:t xml:space="preserve">директора </w:t>
      </w:r>
      <w:proofErr w:type="spellStart"/>
      <w:r w:rsidR="00537E2A" w:rsidRPr="00537E2A">
        <w:rPr>
          <w:rFonts w:ascii="Times New Roman" w:hAnsi="Times New Roman" w:cs="Times New Roman"/>
          <w:color w:val="000000"/>
          <w:sz w:val="24"/>
          <w:szCs w:val="24"/>
        </w:rPr>
        <w:t>Мухаммадиева</w:t>
      </w:r>
      <w:proofErr w:type="spellEnd"/>
      <w:r w:rsidR="00537E2A" w:rsidRPr="00537E2A">
        <w:rPr>
          <w:rFonts w:ascii="Times New Roman" w:hAnsi="Times New Roman" w:cs="Times New Roman"/>
          <w:color w:val="000000"/>
          <w:sz w:val="24"/>
          <w:szCs w:val="24"/>
        </w:rPr>
        <w:t xml:space="preserve"> Валерия</w:t>
      </w:r>
      <w:proofErr w:type="gramEnd"/>
      <w:r w:rsidR="00537E2A" w:rsidRPr="00537E2A">
        <w:rPr>
          <w:rFonts w:ascii="Times New Roman" w:hAnsi="Times New Roman" w:cs="Times New Roman"/>
          <w:color w:val="000000"/>
          <w:sz w:val="24"/>
          <w:szCs w:val="24"/>
        </w:rPr>
        <w:t xml:space="preserve"> </w:t>
      </w:r>
      <w:proofErr w:type="spellStart"/>
      <w:r w:rsidR="00537E2A" w:rsidRPr="00537E2A">
        <w:rPr>
          <w:rFonts w:ascii="Times New Roman" w:hAnsi="Times New Roman" w:cs="Times New Roman"/>
          <w:color w:val="000000"/>
          <w:sz w:val="24"/>
          <w:szCs w:val="24"/>
        </w:rPr>
        <w:t>Шамильевича</w:t>
      </w:r>
      <w:proofErr w:type="spellEnd"/>
      <w:r w:rsidRPr="00537E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действующего на основании </w:t>
      </w:r>
      <w:r w:rsidR="00537E2A">
        <w:rPr>
          <w:rFonts w:ascii="Times New Roman" w:eastAsia="Times New Roman" w:hAnsi="Times New Roman" w:cs="Times New Roman"/>
          <w:sz w:val="24"/>
          <w:szCs w:val="24"/>
          <w:lang w:eastAsia="ru-RU"/>
        </w:rPr>
        <w:t>Устава</w:t>
      </w:r>
      <w:r>
        <w:rPr>
          <w:rFonts w:ascii="Times New Roman" w:eastAsia="Times New Roman" w:hAnsi="Times New Roman" w:cs="Times New Roman"/>
          <w:sz w:val="24"/>
          <w:szCs w:val="24"/>
          <w:lang w:eastAsia="ru-RU"/>
        </w:rPr>
        <w:t>, с другой стороны, вместе именуемые в дальнейшем «Стороны», по результатам электронного аукциона (протокол №</w:t>
      </w:r>
      <w:hyperlink r:id="rId4" w:tgtFrame="_blank" w:history="1">
        <w:r w:rsidR="00537E2A" w:rsidRPr="0033561D">
          <w:rPr>
            <w:rStyle w:val="a3"/>
          </w:rPr>
          <w:t>0171300002320000007</w:t>
        </w:r>
      </w:hyperlink>
      <w:r w:rsidR="00537E2A">
        <w:t xml:space="preserve"> </w:t>
      </w:r>
      <w:r>
        <w:rPr>
          <w:rFonts w:ascii="Times New Roman" w:eastAsia="Times New Roman" w:hAnsi="Times New Roman" w:cs="Times New Roman"/>
          <w:sz w:val="24"/>
          <w:szCs w:val="24"/>
          <w:lang w:eastAsia="ru-RU"/>
        </w:rPr>
        <w:t xml:space="preserve">от </w:t>
      </w:r>
      <w:r w:rsidR="00537E2A">
        <w:rPr>
          <w:rFonts w:ascii="Times New Roman" w:eastAsia="Times New Roman" w:hAnsi="Times New Roman" w:cs="Times New Roman"/>
          <w:sz w:val="24"/>
          <w:szCs w:val="24"/>
          <w:lang w:eastAsia="ru-RU"/>
        </w:rPr>
        <w:t xml:space="preserve">22 мая 2020 </w:t>
      </w:r>
      <w:r>
        <w:rPr>
          <w:rFonts w:ascii="Times New Roman" w:eastAsia="Times New Roman" w:hAnsi="Times New Roman" w:cs="Times New Roman"/>
          <w:sz w:val="24"/>
          <w:szCs w:val="24"/>
          <w:lang w:eastAsia="ru-RU"/>
        </w:rPr>
        <w:t>года), заключили настоящий муниципальный контракт (далее – «Контракт») о нижеследующем:</w:t>
      </w:r>
    </w:p>
    <w:p w:rsidR="00C75864" w:rsidRDefault="00C75864" w:rsidP="00C75864">
      <w:pPr>
        <w:pStyle w:val="1"/>
        <w:spacing w:before="0" w:after="0"/>
        <w:ind w:firstLine="720"/>
        <w:jc w:val="center"/>
        <w:rPr>
          <w:rFonts w:ascii="Times New Roman" w:eastAsia="Calibri" w:hAnsi="Times New Roman"/>
          <w:b/>
          <w:bCs/>
          <w:sz w:val="24"/>
          <w:szCs w:val="24"/>
        </w:rPr>
      </w:pPr>
    </w:p>
    <w:p w:rsidR="00C75864" w:rsidRDefault="00C75864" w:rsidP="00C75864">
      <w:pPr>
        <w:autoSpaceDE w:val="0"/>
        <w:autoSpaceDN w:val="0"/>
        <w:adjustRightInd w:val="0"/>
        <w:spacing w:after="0" w:line="240" w:lineRule="auto"/>
        <w:ind w:right="-285"/>
        <w:jc w:val="center"/>
        <w:rPr>
          <w:rFonts w:ascii="Times New Roman" w:hAnsi="Times New Roman" w:cs="Times New Roman"/>
          <w:color w:val="000000"/>
          <w:sz w:val="24"/>
          <w:szCs w:val="24"/>
        </w:rPr>
      </w:pPr>
      <w:r>
        <w:rPr>
          <w:rFonts w:ascii="Times New Roman" w:eastAsia="SimSun" w:hAnsi="Times New Roman" w:cs="Times New Roman"/>
          <w:b/>
          <w:kern w:val="3"/>
          <w:sz w:val="24"/>
          <w:szCs w:val="24"/>
          <w:lang w:eastAsia="ru-RU"/>
        </w:rPr>
        <w:t>1. Предмет Контракта</w:t>
      </w:r>
    </w:p>
    <w:p w:rsidR="00C75864" w:rsidRDefault="00C75864" w:rsidP="00C75864">
      <w:pPr>
        <w:autoSpaceDE w:val="0"/>
        <w:autoSpaceDN w:val="0"/>
        <w:spacing w:before="10" w:after="10" w:line="240" w:lineRule="auto"/>
        <w:jc w:val="both"/>
        <w:rPr>
          <w:rFonts w:ascii="Times New Roman" w:hAnsi="Times New Roman" w:cs="Times New Roman"/>
          <w:b/>
          <w:bCs/>
          <w:sz w:val="24"/>
          <w:szCs w:val="24"/>
          <w:lang w:eastAsia="ru-RU"/>
        </w:rPr>
      </w:pPr>
      <w:r>
        <w:rPr>
          <w:rFonts w:ascii="Times New Roman" w:hAnsi="Times New Roman" w:cs="Times New Roman"/>
          <w:color w:val="000000"/>
          <w:sz w:val="24"/>
          <w:szCs w:val="24"/>
        </w:rPr>
        <w:t xml:space="preserve">1.1. </w:t>
      </w:r>
      <w:r>
        <w:rPr>
          <w:rFonts w:ascii="Times New Roman" w:eastAsia="Times New Roman" w:hAnsi="Times New Roman" w:cs="Times New Roman"/>
          <w:sz w:val="24"/>
          <w:szCs w:val="24"/>
          <w:lang w:eastAsia="ru-RU"/>
        </w:rPr>
        <w:t xml:space="preserve">Муниципальный заказчик поручает, а Подрядчик принимает на себя обязательства  на </w:t>
      </w:r>
      <w:r>
        <w:rPr>
          <w:rFonts w:ascii="Times New Roman" w:hAnsi="Times New Roman" w:cs="Times New Roman"/>
          <w:sz w:val="24"/>
          <w:szCs w:val="24"/>
        </w:rPr>
        <w:t xml:space="preserve">выполнение работ по </w:t>
      </w:r>
      <w:r>
        <w:rPr>
          <w:rFonts w:ascii="Times New Roman" w:hAnsi="Times New Roman" w:cs="Times New Roman"/>
          <w:bCs/>
          <w:sz w:val="24"/>
          <w:szCs w:val="24"/>
          <w:lang w:eastAsia="ru-RU"/>
        </w:rPr>
        <w:t xml:space="preserve">ремонту путей подхода по ул. </w:t>
      </w:r>
      <w:proofErr w:type="spellStart"/>
      <w:r>
        <w:rPr>
          <w:rFonts w:ascii="Times New Roman" w:hAnsi="Times New Roman" w:cs="Times New Roman"/>
          <w:bCs/>
          <w:sz w:val="24"/>
          <w:szCs w:val="24"/>
          <w:lang w:eastAsia="ru-RU"/>
        </w:rPr>
        <w:t>Волочаевской</w:t>
      </w:r>
      <w:proofErr w:type="spellEnd"/>
      <w:r>
        <w:rPr>
          <w:rFonts w:ascii="Times New Roman" w:hAnsi="Times New Roman" w:cs="Times New Roman"/>
          <w:bCs/>
          <w:sz w:val="24"/>
          <w:szCs w:val="24"/>
          <w:lang w:eastAsia="ru-RU"/>
        </w:rPr>
        <w:t xml:space="preserve">, на участке от ул. Юбилейной, до ул. </w:t>
      </w:r>
      <w:proofErr w:type="spellStart"/>
      <w:r>
        <w:rPr>
          <w:rFonts w:ascii="Times New Roman" w:hAnsi="Times New Roman" w:cs="Times New Roman"/>
          <w:bCs/>
          <w:sz w:val="24"/>
          <w:szCs w:val="24"/>
          <w:lang w:eastAsia="ru-RU"/>
        </w:rPr>
        <w:t>Полиграфской</w:t>
      </w:r>
      <w:proofErr w:type="spellEnd"/>
      <w:r>
        <w:rPr>
          <w:rFonts w:ascii="Times New Roman" w:hAnsi="Times New Roman" w:cs="Times New Roman"/>
          <w:bCs/>
          <w:sz w:val="24"/>
          <w:szCs w:val="24"/>
          <w:lang w:eastAsia="ru-RU"/>
        </w:rPr>
        <w:t>, Ярославской обл., г. Рыбинск (далее – «работы»).</w:t>
      </w:r>
    </w:p>
    <w:p w:rsidR="00C75864" w:rsidRDefault="00C75864" w:rsidP="00C75864">
      <w:pPr>
        <w:autoSpaceDE w:val="0"/>
        <w:autoSpaceDN w:val="0"/>
        <w:adjustRightInd w:val="0"/>
        <w:spacing w:after="0" w:line="240" w:lineRule="auto"/>
        <w:ind w:right="-285"/>
        <w:jc w:val="both"/>
        <w:rPr>
          <w:rFonts w:ascii="Times New Roman" w:hAnsi="Times New Roman" w:cs="Times New Roman"/>
          <w:color w:val="000000"/>
          <w:sz w:val="24"/>
          <w:szCs w:val="24"/>
        </w:rPr>
      </w:pPr>
      <w:r>
        <w:rPr>
          <w:rFonts w:ascii="Times New Roman" w:hAnsi="Times New Roman" w:cs="Times New Roman"/>
          <w:sz w:val="24"/>
          <w:szCs w:val="24"/>
        </w:rPr>
        <w:t xml:space="preserve">1.2. </w:t>
      </w:r>
      <w:r>
        <w:rPr>
          <w:rFonts w:ascii="Times New Roman" w:eastAsia="Times New Roman" w:hAnsi="Times New Roman" w:cs="Times New Roman"/>
          <w:sz w:val="24"/>
          <w:szCs w:val="24"/>
        </w:rPr>
        <w:t xml:space="preserve"> Подрядчик обязуется выполнить работы по Контракту </w:t>
      </w:r>
      <w:r>
        <w:rPr>
          <w:rFonts w:ascii="Times New Roman" w:eastAsia="Times New Roman" w:hAnsi="Times New Roman" w:cs="Times New Roman"/>
          <w:sz w:val="24"/>
          <w:szCs w:val="24"/>
          <w:lang w:eastAsia="ru-RU"/>
        </w:rPr>
        <w:t xml:space="preserve">и сдать в сроки Муниципальному заказчику, </w:t>
      </w:r>
      <w:r>
        <w:rPr>
          <w:rFonts w:ascii="Times New Roman" w:eastAsia="Times New Roman" w:hAnsi="Times New Roman" w:cs="Times New Roman"/>
          <w:sz w:val="24"/>
          <w:szCs w:val="24"/>
        </w:rPr>
        <w:t>установленные п. 2.1</w:t>
      </w:r>
      <w:r>
        <w:rPr>
          <w:rFonts w:ascii="Times New Roman" w:eastAsia="Times New Roman" w:hAnsi="Times New Roman" w:cs="Times New Roman"/>
          <w:spacing w:val="-7"/>
          <w:sz w:val="24"/>
          <w:szCs w:val="24"/>
          <w:lang w:eastAsia="ru-RU"/>
        </w:rPr>
        <w:t>. Контракта.</w:t>
      </w:r>
    </w:p>
    <w:p w:rsidR="00C75864" w:rsidRDefault="00C75864" w:rsidP="00C75864">
      <w:pPr>
        <w:autoSpaceDE w:val="0"/>
        <w:autoSpaceDN w:val="0"/>
        <w:adjustRightInd w:val="0"/>
        <w:spacing w:after="0" w:line="240" w:lineRule="auto"/>
        <w:ind w:right="-28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Pr>
          <w:rFonts w:ascii="Times New Roman" w:eastAsia="Times New Roman" w:hAnsi="Times New Roman" w:cs="Times New Roman"/>
          <w:sz w:val="24"/>
          <w:szCs w:val="24"/>
          <w:lang w:eastAsia="ru-RU"/>
        </w:rPr>
        <w:t>Муниципальный заказчик обязуется принять надлежащим образом выполненные работы и оплатить в соответствии с условиями Контракта.</w:t>
      </w:r>
    </w:p>
    <w:p w:rsidR="00C75864" w:rsidRDefault="00C75864" w:rsidP="00C75864">
      <w:pPr>
        <w:autoSpaceDE w:val="0"/>
        <w:autoSpaceDN w:val="0"/>
        <w:adjustRightInd w:val="0"/>
        <w:spacing w:after="0" w:line="240" w:lineRule="auto"/>
        <w:ind w:right="-285"/>
        <w:jc w:val="both"/>
        <w:rPr>
          <w:rFonts w:ascii="Times New Roman" w:hAnsi="Times New Roman" w:cs="Times New Roman"/>
          <w:color w:val="000000"/>
          <w:sz w:val="24"/>
          <w:szCs w:val="24"/>
        </w:rPr>
      </w:pPr>
      <w:r>
        <w:rPr>
          <w:rFonts w:ascii="Times New Roman" w:hAnsi="Times New Roman" w:cs="Times New Roman"/>
          <w:color w:val="000000"/>
          <w:sz w:val="24"/>
          <w:szCs w:val="24"/>
        </w:rPr>
        <w:t>1.4. Подрядчик ознакомлен с документацией на выполнение работ и не имеет по ним замечаний, увеличивающих цену Контракта и сроки выполнения Работы по Контракту.</w:t>
      </w:r>
    </w:p>
    <w:p w:rsidR="00C75864" w:rsidRDefault="00C75864" w:rsidP="00C75864">
      <w:pPr>
        <w:autoSpaceDE w:val="0"/>
        <w:autoSpaceDN w:val="0"/>
        <w:adjustRightInd w:val="0"/>
        <w:spacing w:after="0" w:line="240" w:lineRule="auto"/>
        <w:ind w:right="-285"/>
        <w:jc w:val="both"/>
        <w:rPr>
          <w:rFonts w:ascii="Times New Roman" w:hAnsi="Times New Roman" w:cs="Times New Roman"/>
          <w:sz w:val="24"/>
          <w:szCs w:val="24"/>
        </w:rPr>
      </w:pPr>
    </w:p>
    <w:p w:rsidR="00C75864" w:rsidRDefault="00C75864" w:rsidP="00C75864">
      <w:pPr>
        <w:autoSpaceDE w:val="0"/>
        <w:autoSpaceDN w:val="0"/>
        <w:adjustRightInd w:val="0"/>
        <w:spacing w:after="0" w:line="240" w:lineRule="auto"/>
        <w:ind w:right="-285"/>
        <w:jc w:val="center"/>
        <w:rPr>
          <w:rFonts w:ascii="Times New Roman" w:hAnsi="Times New Roman" w:cs="Times New Roman"/>
          <w:color w:val="000000"/>
          <w:sz w:val="24"/>
          <w:szCs w:val="24"/>
        </w:rPr>
      </w:pPr>
      <w:r>
        <w:rPr>
          <w:rFonts w:ascii="Times New Roman" w:eastAsia="Times New Roman" w:hAnsi="Times New Roman" w:cs="Times New Roman"/>
          <w:b/>
          <w:bCs/>
          <w:kern w:val="32"/>
          <w:sz w:val="24"/>
          <w:szCs w:val="24"/>
          <w:lang w:eastAsia="ru-RU"/>
        </w:rPr>
        <w:t>2. Срок и место выполнения работ</w:t>
      </w:r>
    </w:p>
    <w:p w:rsidR="00C75864" w:rsidRDefault="00C75864" w:rsidP="00C75864">
      <w:pPr>
        <w:autoSpaceDE w:val="0"/>
        <w:autoSpaceDN w:val="0"/>
        <w:adjustRightInd w:val="0"/>
        <w:spacing w:after="0" w:line="240" w:lineRule="auto"/>
        <w:ind w:right="-28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Срок выполнения работ: </w:t>
      </w:r>
    </w:p>
    <w:p w:rsidR="00C75864" w:rsidRDefault="00C75864" w:rsidP="00C75864">
      <w:pPr>
        <w:autoSpaceDE w:val="0"/>
        <w:autoSpaceDN w:val="0"/>
        <w:adjustRightInd w:val="0"/>
        <w:spacing w:after="0" w:line="240" w:lineRule="auto"/>
        <w:ind w:right="-28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Начало работ: </w:t>
      </w:r>
      <w:proofErr w:type="gramStart"/>
      <w:r>
        <w:rPr>
          <w:rFonts w:ascii="Times New Roman" w:eastAsia="Times New Roman" w:hAnsi="Times New Roman" w:cs="Times New Roman"/>
          <w:sz w:val="24"/>
          <w:szCs w:val="24"/>
          <w:lang w:eastAsia="ru-RU"/>
        </w:rPr>
        <w:t>с даты заключения</w:t>
      </w:r>
      <w:proofErr w:type="gramEnd"/>
      <w:r>
        <w:rPr>
          <w:rFonts w:ascii="Times New Roman" w:eastAsia="Times New Roman" w:hAnsi="Times New Roman" w:cs="Times New Roman"/>
          <w:sz w:val="24"/>
          <w:szCs w:val="24"/>
          <w:lang w:eastAsia="ru-RU"/>
        </w:rPr>
        <w:t xml:space="preserve"> Контракта.</w:t>
      </w:r>
    </w:p>
    <w:p w:rsidR="00C75864" w:rsidRDefault="00C75864" w:rsidP="00C75864">
      <w:pPr>
        <w:autoSpaceDE w:val="0"/>
        <w:autoSpaceDN w:val="0"/>
        <w:adjustRightInd w:val="0"/>
        <w:spacing w:after="0" w:line="240" w:lineRule="auto"/>
        <w:ind w:right="-285"/>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Завершение работ – 15.09.2020 </w:t>
      </w:r>
    </w:p>
    <w:p w:rsidR="00C75864" w:rsidRDefault="00C75864" w:rsidP="00C75864">
      <w:pPr>
        <w:autoSpaceDE w:val="0"/>
        <w:autoSpaceDN w:val="0"/>
        <w:adjustRightInd w:val="0"/>
        <w:spacing w:after="0" w:line="240" w:lineRule="auto"/>
        <w:ind w:right="-285"/>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2.2. Место выполнения работ: </w:t>
      </w:r>
      <w:r>
        <w:rPr>
          <w:rFonts w:ascii="Times New Roman" w:hAnsi="Times New Roman"/>
          <w:color w:val="101010"/>
        </w:rPr>
        <w:t xml:space="preserve">Ярославская область, г. Рыбинск, </w:t>
      </w:r>
      <w:r>
        <w:rPr>
          <w:rFonts w:ascii="Times New Roman" w:hAnsi="Times New Roman"/>
          <w:color w:val="101010"/>
          <w:sz w:val="24"/>
          <w:szCs w:val="24"/>
        </w:rPr>
        <w:t xml:space="preserve">улица </w:t>
      </w:r>
      <w:proofErr w:type="spellStart"/>
      <w:r>
        <w:rPr>
          <w:rFonts w:ascii="Times New Roman" w:hAnsi="Times New Roman" w:cs="Times New Roman"/>
          <w:bCs/>
          <w:sz w:val="24"/>
          <w:szCs w:val="24"/>
          <w:lang w:eastAsia="ru-RU"/>
        </w:rPr>
        <w:t>Волочаевская</w:t>
      </w:r>
      <w:proofErr w:type="spellEnd"/>
      <w:r>
        <w:rPr>
          <w:rFonts w:ascii="Times New Roman" w:hAnsi="Times New Roman" w:cs="Times New Roman"/>
          <w:bCs/>
          <w:sz w:val="24"/>
          <w:szCs w:val="24"/>
          <w:lang w:eastAsia="ru-RU"/>
        </w:rPr>
        <w:t xml:space="preserve">, на участке от ул. Юбилейной, до ул. </w:t>
      </w:r>
      <w:proofErr w:type="spellStart"/>
      <w:r>
        <w:rPr>
          <w:rFonts w:ascii="Times New Roman" w:hAnsi="Times New Roman" w:cs="Times New Roman"/>
          <w:bCs/>
          <w:sz w:val="24"/>
          <w:szCs w:val="24"/>
          <w:lang w:eastAsia="ru-RU"/>
        </w:rPr>
        <w:t>Полиграфской</w:t>
      </w:r>
      <w:proofErr w:type="spellEnd"/>
      <w:r>
        <w:rPr>
          <w:rFonts w:ascii="Times New Roman" w:hAnsi="Times New Roman" w:cs="Times New Roman"/>
          <w:bCs/>
          <w:sz w:val="24"/>
          <w:szCs w:val="24"/>
          <w:lang w:eastAsia="ru-RU"/>
        </w:rPr>
        <w:t>.</w:t>
      </w:r>
    </w:p>
    <w:p w:rsidR="00C75864" w:rsidRDefault="00C75864" w:rsidP="00C75864">
      <w:pPr>
        <w:autoSpaceDE w:val="0"/>
        <w:autoSpaceDN w:val="0"/>
        <w:adjustRightInd w:val="0"/>
        <w:spacing w:after="0" w:line="240" w:lineRule="auto"/>
        <w:ind w:right="-285"/>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2.3. Подрядчик имеет право выполнить Работы досрочно.</w:t>
      </w:r>
    </w:p>
    <w:p w:rsidR="00C75864" w:rsidRDefault="00C75864" w:rsidP="00C75864">
      <w:pPr>
        <w:autoSpaceDE w:val="0"/>
        <w:autoSpaceDN w:val="0"/>
        <w:adjustRightInd w:val="0"/>
        <w:spacing w:after="0" w:line="240" w:lineRule="auto"/>
        <w:ind w:right="-28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Указанные в п.2.1. Контракта даты являются исходными для определения мер ответственности в случае нарушения сроков выполнения Работ.</w:t>
      </w:r>
    </w:p>
    <w:p w:rsidR="00C75864" w:rsidRDefault="00C75864" w:rsidP="00C75864">
      <w:pPr>
        <w:autoSpaceDE w:val="0"/>
        <w:autoSpaceDN w:val="0"/>
        <w:adjustRightInd w:val="0"/>
        <w:spacing w:after="0" w:line="240" w:lineRule="auto"/>
        <w:ind w:right="-285"/>
        <w:jc w:val="both"/>
        <w:rPr>
          <w:rFonts w:ascii="Times New Roman" w:eastAsia="Times New Roman" w:hAnsi="Times New Roman" w:cs="Times New Roman"/>
          <w:sz w:val="24"/>
          <w:szCs w:val="24"/>
          <w:lang w:eastAsia="ru-RU"/>
        </w:rPr>
      </w:pPr>
    </w:p>
    <w:p w:rsidR="00C75864" w:rsidRDefault="00C75864" w:rsidP="00C75864">
      <w:pPr>
        <w:autoSpaceDE w:val="0"/>
        <w:autoSpaceDN w:val="0"/>
        <w:adjustRightInd w:val="0"/>
        <w:spacing w:after="0" w:line="240" w:lineRule="auto"/>
        <w:ind w:right="-285"/>
        <w:jc w:val="center"/>
        <w:rPr>
          <w:rFonts w:ascii="Times New Roman" w:hAnsi="Times New Roman" w:cs="Times New Roman"/>
          <w:color w:val="000000"/>
          <w:sz w:val="24"/>
          <w:szCs w:val="24"/>
        </w:rPr>
      </w:pPr>
      <w:r>
        <w:rPr>
          <w:rFonts w:ascii="Times New Roman" w:hAnsi="Times New Roman" w:cs="Times New Roman"/>
          <w:b/>
          <w:bCs/>
          <w:sz w:val="24"/>
          <w:szCs w:val="24"/>
        </w:rPr>
        <w:t>3. Обеспечение и исполнение Контракта</w:t>
      </w:r>
    </w:p>
    <w:p w:rsidR="00C75864" w:rsidRDefault="00C75864" w:rsidP="00C75864">
      <w:pPr>
        <w:autoSpaceDE w:val="0"/>
        <w:autoSpaceDN w:val="0"/>
        <w:adjustRightInd w:val="0"/>
        <w:spacing w:after="0" w:line="240" w:lineRule="auto"/>
        <w:ind w:right="-28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Контракт заключается после предоставления </w:t>
      </w:r>
      <w:r>
        <w:rPr>
          <w:rFonts w:ascii="Times New Roman" w:hAnsi="Times New Roman" w:cs="Times New Roman"/>
          <w:sz w:val="24"/>
          <w:szCs w:val="24"/>
        </w:rPr>
        <w:t>Подрядчиком Муниципальному з</w:t>
      </w:r>
      <w:r>
        <w:rPr>
          <w:rFonts w:ascii="Times New Roman" w:eastAsia="Times New Roman" w:hAnsi="Times New Roman" w:cs="Times New Roman"/>
          <w:sz w:val="24"/>
          <w:szCs w:val="24"/>
          <w:lang w:eastAsia="ru-RU"/>
        </w:rPr>
        <w:t xml:space="preserve">аказчику обеспечения исполнения Контракта в соответствии с законодательством Российской Федерации, которое предоставляется в виде банковской гарантии или внесением денежных средств на расчетный счет </w:t>
      </w:r>
      <w:r>
        <w:rPr>
          <w:rFonts w:ascii="Times New Roman" w:hAnsi="Times New Roman" w:cs="Times New Roman"/>
          <w:sz w:val="24"/>
          <w:szCs w:val="24"/>
        </w:rPr>
        <w:t>Муниципального з</w:t>
      </w:r>
      <w:r>
        <w:rPr>
          <w:rFonts w:ascii="Times New Roman" w:eastAsia="Times New Roman" w:hAnsi="Times New Roman" w:cs="Times New Roman"/>
          <w:sz w:val="24"/>
          <w:szCs w:val="24"/>
          <w:lang w:eastAsia="ru-RU"/>
        </w:rPr>
        <w:t xml:space="preserve">аказчика, указанный в п.3.8. настоящего Контракта. Способ обеспечения исполнения Контракта определяется </w:t>
      </w:r>
      <w:r>
        <w:rPr>
          <w:rFonts w:ascii="Times New Roman" w:hAnsi="Times New Roman" w:cs="Times New Roman"/>
          <w:sz w:val="24"/>
          <w:szCs w:val="24"/>
        </w:rPr>
        <w:t xml:space="preserve">Подрядчиком </w:t>
      </w:r>
      <w:r>
        <w:rPr>
          <w:rFonts w:ascii="Times New Roman" w:eastAsia="Times New Roman" w:hAnsi="Times New Roman" w:cs="Times New Roman"/>
          <w:sz w:val="24"/>
          <w:szCs w:val="24"/>
          <w:lang w:eastAsia="ru-RU"/>
        </w:rPr>
        <w:t>самостоятельно.</w:t>
      </w:r>
    </w:p>
    <w:p w:rsidR="00C75864" w:rsidRDefault="00C75864" w:rsidP="00C75864">
      <w:pPr>
        <w:autoSpaceDE w:val="0"/>
        <w:autoSpaceDN w:val="0"/>
        <w:adjustRightInd w:val="0"/>
        <w:spacing w:after="0" w:line="240" w:lineRule="auto"/>
        <w:ind w:right="-28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Контракт предусматривает обеспечение его исполнения в размере </w:t>
      </w:r>
      <w:r w:rsidR="00537E2A">
        <w:rPr>
          <w:rFonts w:ascii="Times New Roman" w:eastAsia="Times New Roman" w:hAnsi="Times New Roman" w:cs="Times New Roman"/>
          <w:sz w:val="24"/>
          <w:szCs w:val="24"/>
          <w:lang w:eastAsia="ru-RU"/>
        </w:rPr>
        <w:t>245 292</w:t>
      </w:r>
      <w:r>
        <w:rPr>
          <w:rFonts w:ascii="Times New Roman" w:eastAsia="Times New Roman" w:hAnsi="Times New Roman" w:cs="Times New Roman"/>
          <w:sz w:val="24"/>
          <w:szCs w:val="24"/>
          <w:lang w:eastAsia="ru-RU"/>
        </w:rPr>
        <w:t xml:space="preserve"> (</w:t>
      </w:r>
      <w:r w:rsidR="00537E2A">
        <w:rPr>
          <w:rFonts w:ascii="Times New Roman" w:eastAsia="Times New Roman" w:hAnsi="Times New Roman" w:cs="Times New Roman"/>
          <w:sz w:val="24"/>
          <w:szCs w:val="24"/>
          <w:lang w:eastAsia="ru-RU"/>
        </w:rPr>
        <w:t>Двести сорок пять тысяч двести девяносто два</w:t>
      </w:r>
      <w:r>
        <w:rPr>
          <w:rFonts w:ascii="Times New Roman" w:eastAsia="Times New Roman" w:hAnsi="Times New Roman" w:cs="Times New Roman"/>
          <w:sz w:val="24"/>
          <w:szCs w:val="24"/>
          <w:lang w:eastAsia="ru-RU"/>
        </w:rPr>
        <w:t xml:space="preserve">) рубля </w:t>
      </w:r>
      <w:r w:rsidR="00810A58">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xml:space="preserve"> копеек (10 % цены контракта).</w:t>
      </w:r>
    </w:p>
    <w:p w:rsidR="00C75864" w:rsidRDefault="00C75864" w:rsidP="00C75864">
      <w:pPr>
        <w:autoSpaceDE w:val="0"/>
        <w:autoSpaceDN w:val="0"/>
        <w:adjustRightInd w:val="0"/>
        <w:spacing w:after="0" w:line="240" w:lineRule="auto"/>
        <w:ind w:right="-28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proofErr w:type="gramStart"/>
      <w:r>
        <w:rPr>
          <w:rFonts w:ascii="Times New Roman" w:eastAsia="Times New Roman" w:hAnsi="Times New Roman" w:cs="Times New Roman"/>
          <w:sz w:val="24"/>
          <w:szCs w:val="24"/>
          <w:lang w:eastAsia="ru-RU"/>
        </w:rPr>
        <w:t xml:space="preserve">Обеспечение исполнения Контракта не предоставляется,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в случае предоставления информации, содержащейся в реестре контрактов, заключенных заказчиками, и подтверждающей исполнение </w:t>
      </w:r>
      <w:r>
        <w:rPr>
          <w:rFonts w:ascii="Times New Roman" w:hAnsi="Times New Roman" w:cs="Times New Roman"/>
          <w:sz w:val="24"/>
          <w:szCs w:val="24"/>
        </w:rPr>
        <w:t xml:space="preserve">Подрядчиком </w:t>
      </w:r>
      <w:r>
        <w:rPr>
          <w:rFonts w:ascii="Times New Roman" w:eastAsia="Times New Roman" w:hAnsi="Times New Roman" w:cs="Times New Roman"/>
          <w:sz w:val="24"/>
          <w:szCs w:val="24"/>
          <w:lang w:eastAsia="ru-RU"/>
        </w:rPr>
        <w:t>(без учета правопреемства) в течение трех лет до даты</w:t>
      </w:r>
      <w:proofErr w:type="gramEnd"/>
      <w:r>
        <w:rPr>
          <w:rFonts w:ascii="Times New Roman" w:eastAsia="Times New Roman" w:hAnsi="Times New Roman" w:cs="Times New Roman"/>
          <w:sz w:val="24"/>
          <w:szCs w:val="24"/>
          <w:lang w:eastAsia="ru-RU"/>
        </w:rPr>
        <w:t xml:space="preserve"> подачи заявки на участие в закупке трех контрактов, исполненных без применения к </w:t>
      </w:r>
      <w:r>
        <w:rPr>
          <w:rFonts w:ascii="Times New Roman" w:hAnsi="Times New Roman" w:cs="Times New Roman"/>
          <w:sz w:val="24"/>
          <w:szCs w:val="24"/>
        </w:rPr>
        <w:t xml:space="preserve">Подрядчику </w:t>
      </w:r>
      <w:r>
        <w:rPr>
          <w:rFonts w:ascii="Times New Roman" w:eastAsia="Times New Roman" w:hAnsi="Times New Roman" w:cs="Times New Roman"/>
          <w:sz w:val="24"/>
          <w:szCs w:val="24"/>
          <w:lang w:eastAsia="ru-RU"/>
        </w:rPr>
        <w:t xml:space="preserve">неустоек (штрафов, пеней). При этом сумма цен таких контрактов должна составлять не </w:t>
      </w:r>
      <w:proofErr w:type="gramStart"/>
      <w:r>
        <w:rPr>
          <w:rFonts w:ascii="Times New Roman" w:eastAsia="Times New Roman" w:hAnsi="Times New Roman" w:cs="Times New Roman"/>
          <w:sz w:val="24"/>
          <w:szCs w:val="24"/>
          <w:lang w:eastAsia="ru-RU"/>
        </w:rPr>
        <w:t>менее начальной</w:t>
      </w:r>
      <w:proofErr w:type="gramEnd"/>
      <w:r>
        <w:rPr>
          <w:rFonts w:ascii="Times New Roman" w:eastAsia="Times New Roman" w:hAnsi="Times New Roman" w:cs="Times New Roman"/>
          <w:sz w:val="24"/>
          <w:szCs w:val="24"/>
          <w:lang w:eastAsia="ru-RU"/>
        </w:rPr>
        <w:t xml:space="preserve"> (максимальной) цены контракта, указанной в извещении об осуществлении закупки и документации о закупке. </w:t>
      </w:r>
    </w:p>
    <w:p w:rsidR="00C75864" w:rsidRDefault="00C75864" w:rsidP="00C75864">
      <w:pPr>
        <w:autoSpaceDE w:val="0"/>
        <w:autoSpaceDN w:val="0"/>
        <w:adjustRightInd w:val="0"/>
        <w:spacing w:after="0" w:line="240" w:lineRule="auto"/>
        <w:ind w:right="-28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В случае если предложенная в заявке </w:t>
      </w:r>
      <w:r>
        <w:rPr>
          <w:rFonts w:ascii="Times New Roman" w:hAnsi="Times New Roman" w:cs="Times New Roman"/>
          <w:sz w:val="24"/>
          <w:szCs w:val="24"/>
        </w:rPr>
        <w:t xml:space="preserve">Подрядчика </w:t>
      </w:r>
      <w:r>
        <w:rPr>
          <w:rFonts w:ascii="Times New Roman" w:eastAsia="Times New Roman" w:hAnsi="Times New Roman" w:cs="Times New Roman"/>
          <w:sz w:val="24"/>
          <w:szCs w:val="24"/>
          <w:lang w:eastAsia="ru-RU"/>
        </w:rPr>
        <w:t xml:space="preserve">цена Контракта снижена на двадцать пять и более процентов по отношению к начальной (максимальной) цене Контракта, </w:t>
      </w:r>
      <w:r>
        <w:rPr>
          <w:rFonts w:ascii="Times New Roman" w:hAnsi="Times New Roman" w:cs="Times New Roman"/>
          <w:sz w:val="24"/>
          <w:szCs w:val="24"/>
        </w:rPr>
        <w:t xml:space="preserve">Подрядчик </w:t>
      </w:r>
      <w:r>
        <w:rPr>
          <w:rFonts w:ascii="Times New Roman" w:eastAsia="Times New Roman" w:hAnsi="Times New Roman" w:cs="Times New Roman"/>
          <w:sz w:val="24"/>
          <w:szCs w:val="24"/>
          <w:lang w:eastAsia="ru-RU"/>
        </w:rPr>
        <w:t>предоставляет обеспечение исполнения Контракта с учетом положений статьи 37 Федерального закона № 44-ФЗ.</w:t>
      </w:r>
    </w:p>
    <w:p w:rsidR="00C75864" w:rsidRDefault="00C75864" w:rsidP="00C75864">
      <w:pPr>
        <w:autoSpaceDE w:val="0"/>
        <w:autoSpaceDN w:val="0"/>
        <w:adjustRightInd w:val="0"/>
        <w:spacing w:after="0" w:line="240" w:lineRule="auto"/>
        <w:ind w:right="-28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В случае если обеспечение исполнения Контракта представляется в виде банковской гарантии, банковская гарантия должна соответствовать требованиям статьи 45 Федерального закона № 44-ФЗ и быть включена в реестр банковских гарантий, размещенный в единой информационной системе. Информация и документы банковской гарантии должны быть подписаны усиленной электронной подписью лица, имеющего право действовать от имени банка.</w:t>
      </w:r>
    </w:p>
    <w:p w:rsidR="00C75864" w:rsidRDefault="00C75864" w:rsidP="00C75864">
      <w:pPr>
        <w:autoSpaceDE w:val="0"/>
        <w:autoSpaceDN w:val="0"/>
        <w:adjustRightInd w:val="0"/>
        <w:spacing w:after="0" w:line="240" w:lineRule="auto"/>
        <w:ind w:right="-28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  Срок действия банковской гарантии определяется </w:t>
      </w:r>
      <w:r>
        <w:rPr>
          <w:rFonts w:ascii="Times New Roman" w:hAnsi="Times New Roman" w:cs="Times New Roman"/>
          <w:sz w:val="24"/>
          <w:szCs w:val="24"/>
        </w:rPr>
        <w:t xml:space="preserve">Подрядчиком </w:t>
      </w:r>
      <w:r>
        <w:rPr>
          <w:rFonts w:ascii="Times New Roman" w:eastAsia="Times New Roman" w:hAnsi="Times New Roman" w:cs="Times New Roman"/>
          <w:sz w:val="24"/>
          <w:szCs w:val="24"/>
          <w:lang w:eastAsia="ru-RU"/>
        </w:rPr>
        <w:t>самостоятельно, но при этом должен превышать предусмотренный Контрактом срок исполнения обязательств, которые должны быть обеспечены банковской гарантией, не менее чем на один месяц, в том числе в случае его изменения в соответствии со статьей 95 Федерального закона № 44-ФЗ.</w:t>
      </w:r>
    </w:p>
    <w:p w:rsidR="00C75864" w:rsidRDefault="00C75864" w:rsidP="00C75864">
      <w:pPr>
        <w:autoSpaceDE w:val="0"/>
        <w:autoSpaceDN w:val="0"/>
        <w:adjustRightInd w:val="0"/>
        <w:spacing w:after="0" w:line="240" w:lineRule="auto"/>
        <w:ind w:right="-28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3.7. Банковская гарантия должна содержать условие о праве </w:t>
      </w:r>
      <w:r>
        <w:rPr>
          <w:rFonts w:ascii="Times New Roman" w:hAnsi="Times New Roman" w:cs="Times New Roman"/>
          <w:sz w:val="24"/>
          <w:szCs w:val="24"/>
        </w:rPr>
        <w:t>Муниципального з</w:t>
      </w:r>
      <w:r>
        <w:rPr>
          <w:rFonts w:ascii="Times New Roman" w:eastAsia="Times New Roman" w:hAnsi="Times New Roman" w:cs="Times New Roman"/>
          <w:sz w:val="24"/>
          <w:szCs w:val="24"/>
          <w:lang w:eastAsia="ru-RU"/>
        </w:rPr>
        <w:t xml:space="preserve">аказчика на бесспорное списание денежных средств со счета гаранта, если гарантом в срок не более чем пять рабочих дней не исполнено требование </w:t>
      </w:r>
      <w:r>
        <w:rPr>
          <w:rFonts w:ascii="Times New Roman" w:hAnsi="Times New Roman" w:cs="Times New Roman"/>
          <w:sz w:val="24"/>
          <w:szCs w:val="24"/>
        </w:rPr>
        <w:t>Муниципального</w:t>
      </w:r>
      <w:r>
        <w:rPr>
          <w:rFonts w:ascii="Times New Roman" w:eastAsia="Times New Roman" w:hAnsi="Times New Roman" w:cs="Times New Roman"/>
          <w:sz w:val="24"/>
          <w:szCs w:val="24"/>
          <w:lang w:eastAsia="ru-RU"/>
        </w:rPr>
        <w:t xml:space="preserve"> заказчика об уплате денежной суммы по банковской гарантии, направленное до окончания срока действия банковской гарантии.</w:t>
      </w:r>
    </w:p>
    <w:p w:rsidR="00C75864" w:rsidRDefault="00C75864" w:rsidP="00C75864">
      <w:pPr>
        <w:autoSpaceDE w:val="0"/>
        <w:autoSpaceDN w:val="0"/>
        <w:adjustRightInd w:val="0"/>
        <w:spacing w:after="0" w:line="240" w:lineRule="auto"/>
        <w:ind w:right="-28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3.8. Денежные средства, вносимые в обеспечение исполнения Контракта, должны быть перечислены на счет: </w:t>
      </w:r>
      <w:proofErr w:type="spellStart"/>
      <w:proofErr w:type="gramStart"/>
      <w:r>
        <w:rPr>
          <w:rFonts w:ascii="Times New Roman" w:eastAsia="Times New Roman" w:hAnsi="Times New Roman" w:cs="Times New Roman"/>
          <w:sz w:val="24"/>
          <w:szCs w:val="24"/>
          <w:lang w:eastAsia="ru-RU"/>
        </w:rPr>
        <w:t>р</w:t>
      </w:r>
      <w:proofErr w:type="spellEnd"/>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сч</w:t>
      </w:r>
      <w:proofErr w:type="spellEnd"/>
      <w:r>
        <w:rPr>
          <w:rFonts w:ascii="Times New Roman" w:eastAsia="Times New Roman" w:hAnsi="Times New Roman" w:cs="Times New Roman"/>
          <w:sz w:val="24"/>
          <w:szCs w:val="24"/>
          <w:lang w:eastAsia="ru-RU"/>
        </w:rPr>
        <w:t>.: 40302810945255000099 в ОТДЕЛЕНИЕ ЯРОСЛАВЛЬ, Г.ЯРОСЛАВЛЬ БИК 047888001, ИНН 7610070516, КПП 761001001 получатель – ДФ АГОГР (Управление строительства Администрации ГО г. Рыбинск, 150.14.500.0).</w:t>
      </w:r>
    </w:p>
    <w:p w:rsidR="00C75864" w:rsidRDefault="00C75864" w:rsidP="00C75864">
      <w:pPr>
        <w:autoSpaceDE w:val="0"/>
        <w:autoSpaceDN w:val="0"/>
        <w:adjustRightInd w:val="0"/>
        <w:spacing w:after="0" w:line="240" w:lineRule="auto"/>
        <w:ind w:right="-28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 Факт внесения денежных сре</w:t>
      </w:r>
      <w:proofErr w:type="gramStart"/>
      <w:r>
        <w:rPr>
          <w:rFonts w:ascii="Times New Roman" w:eastAsia="Times New Roman" w:hAnsi="Times New Roman" w:cs="Times New Roman"/>
          <w:sz w:val="24"/>
          <w:szCs w:val="24"/>
          <w:lang w:eastAsia="ru-RU"/>
        </w:rPr>
        <w:t>дств в к</w:t>
      </w:r>
      <w:proofErr w:type="gramEnd"/>
      <w:r>
        <w:rPr>
          <w:rFonts w:ascii="Times New Roman" w:eastAsia="Times New Roman" w:hAnsi="Times New Roman" w:cs="Times New Roman"/>
          <w:sz w:val="24"/>
          <w:szCs w:val="24"/>
          <w:lang w:eastAsia="ru-RU"/>
        </w:rPr>
        <w:t>ачестве обеспечения исполнения Контракта подтверждается копией платежного поручения с отметкой банка об оплате, квитанцией (в случае наличной формы оплаты), оригинальной выпиской из банка (в случае перевода денежных средств при помощи системы «Банк-клиент»). Платежное поручение должно содержать указание на контракт, исполнение которого оно обеспечивает.</w:t>
      </w:r>
    </w:p>
    <w:p w:rsidR="00C75864" w:rsidRDefault="00C75864" w:rsidP="00C75864">
      <w:pPr>
        <w:autoSpaceDE w:val="0"/>
        <w:autoSpaceDN w:val="0"/>
        <w:adjustRightInd w:val="0"/>
        <w:spacing w:after="0" w:line="240" w:lineRule="auto"/>
        <w:ind w:right="-28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3.10.  Денежные средства, вносимые в обеспечение исполнения Контракта, возвращаются </w:t>
      </w:r>
      <w:r>
        <w:rPr>
          <w:rFonts w:ascii="Times New Roman" w:hAnsi="Times New Roman" w:cs="Times New Roman"/>
          <w:sz w:val="24"/>
          <w:szCs w:val="24"/>
        </w:rPr>
        <w:t xml:space="preserve">Подрядчику </w:t>
      </w:r>
      <w:r>
        <w:rPr>
          <w:rFonts w:ascii="Times New Roman" w:eastAsia="Times New Roman" w:hAnsi="Times New Roman" w:cs="Times New Roman"/>
          <w:sz w:val="24"/>
          <w:szCs w:val="24"/>
          <w:lang w:eastAsia="ru-RU"/>
        </w:rPr>
        <w:t xml:space="preserve">в течение 15 (пятнадцати) дней </w:t>
      </w:r>
      <w:proofErr w:type="gramStart"/>
      <w:r>
        <w:rPr>
          <w:rFonts w:ascii="Times New Roman" w:eastAsia="Times New Roman" w:hAnsi="Times New Roman" w:cs="Times New Roman"/>
          <w:sz w:val="24"/>
          <w:szCs w:val="24"/>
          <w:lang w:eastAsia="ru-RU"/>
        </w:rPr>
        <w:t>с даты исполнения</w:t>
      </w:r>
      <w:proofErr w:type="gramEnd"/>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Подрядчиком </w:t>
      </w:r>
      <w:r>
        <w:rPr>
          <w:rFonts w:ascii="Times New Roman" w:eastAsia="Times New Roman" w:hAnsi="Times New Roman" w:cs="Times New Roman"/>
          <w:sz w:val="24"/>
          <w:szCs w:val="24"/>
          <w:lang w:eastAsia="ru-RU"/>
        </w:rPr>
        <w:t>обязательств, предусмотренных Контрактом.</w:t>
      </w:r>
    </w:p>
    <w:p w:rsidR="00C75864" w:rsidRDefault="00C75864" w:rsidP="00C75864">
      <w:pPr>
        <w:autoSpaceDE w:val="0"/>
        <w:autoSpaceDN w:val="0"/>
        <w:adjustRightInd w:val="0"/>
        <w:spacing w:after="0" w:line="240" w:lineRule="auto"/>
        <w:ind w:right="-285"/>
        <w:jc w:val="both"/>
        <w:rPr>
          <w:rFonts w:ascii="Times New Roman" w:eastAsia="Times New Roman" w:hAnsi="Times New Roman" w:cs="Times New Roman"/>
          <w:sz w:val="24"/>
          <w:szCs w:val="24"/>
          <w:lang w:eastAsia="ru-RU"/>
        </w:rPr>
      </w:pPr>
      <w:r>
        <w:rPr>
          <w:rFonts w:ascii="Times New Roman" w:hAnsi="Times New Roman" w:cs="Times New Roman"/>
          <w:color w:val="000000"/>
          <w:sz w:val="23"/>
          <w:szCs w:val="23"/>
        </w:rPr>
        <w:t>3</w:t>
      </w:r>
      <w:r>
        <w:rPr>
          <w:rFonts w:ascii="Times New Roman" w:eastAsia="Times New Roman" w:hAnsi="Times New Roman" w:cs="Times New Roman"/>
          <w:sz w:val="24"/>
          <w:szCs w:val="24"/>
          <w:lang w:eastAsia="ru-RU"/>
        </w:rPr>
        <w:t xml:space="preserve">.11. В ходе исполнения Контракта Подрядчик вправе изменить способ обеспечения исполнения контракта и (или) предоставить </w:t>
      </w:r>
      <w:r>
        <w:rPr>
          <w:rFonts w:ascii="Times New Roman" w:hAnsi="Times New Roman" w:cs="Times New Roman"/>
          <w:sz w:val="24"/>
          <w:szCs w:val="24"/>
        </w:rPr>
        <w:t>Муниципальному</w:t>
      </w:r>
      <w:r>
        <w:rPr>
          <w:rFonts w:ascii="Times New Roman" w:eastAsia="Times New Roman" w:hAnsi="Times New Roman" w:cs="Times New Roman"/>
          <w:sz w:val="24"/>
          <w:szCs w:val="24"/>
          <w:lang w:eastAsia="ru-RU"/>
        </w:rPr>
        <w:t xml:space="preserve">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предусмотренных частями 7.2 и 7.3 статьи 96 Федерального закона № 44-ФЗ.</w:t>
      </w:r>
    </w:p>
    <w:p w:rsidR="00C75864" w:rsidRDefault="00C75864" w:rsidP="00C75864">
      <w:pPr>
        <w:autoSpaceDE w:val="0"/>
        <w:autoSpaceDN w:val="0"/>
        <w:adjustRightInd w:val="0"/>
        <w:spacing w:after="0" w:line="240" w:lineRule="auto"/>
        <w:ind w:right="-28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3.12. В случае </w:t>
      </w:r>
      <w:proofErr w:type="gramStart"/>
      <w:r>
        <w:rPr>
          <w:rFonts w:ascii="Times New Roman" w:eastAsia="Times New Roman" w:hAnsi="Times New Roman" w:cs="Times New Roman"/>
          <w:sz w:val="24"/>
          <w:szCs w:val="24"/>
          <w:lang w:eastAsia="ru-RU"/>
        </w:rPr>
        <w:t>уменьшения размера обеспечения исполнения контракта</w:t>
      </w:r>
      <w:proofErr w:type="gramEnd"/>
      <w:r>
        <w:rPr>
          <w:rFonts w:ascii="Times New Roman" w:eastAsia="Times New Roman" w:hAnsi="Times New Roman" w:cs="Times New Roman"/>
          <w:sz w:val="24"/>
          <w:szCs w:val="24"/>
          <w:lang w:eastAsia="ru-RU"/>
        </w:rPr>
        <w:t xml:space="preserve"> в результате предоставления </w:t>
      </w:r>
      <w:r>
        <w:rPr>
          <w:rFonts w:ascii="Times New Roman" w:hAnsi="Times New Roman" w:cs="Times New Roman"/>
          <w:sz w:val="24"/>
          <w:szCs w:val="24"/>
        </w:rPr>
        <w:t xml:space="preserve">Подрядчиком </w:t>
      </w:r>
      <w:r>
        <w:rPr>
          <w:rFonts w:ascii="Times New Roman" w:eastAsia="Times New Roman" w:hAnsi="Times New Roman" w:cs="Times New Roman"/>
          <w:sz w:val="24"/>
          <w:szCs w:val="24"/>
          <w:lang w:eastAsia="ru-RU"/>
        </w:rPr>
        <w:t>нового обеспечения исполнения контракта в соответствии с п. 3.11. настоящего Контракта,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настоящим Контрактом.</w:t>
      </w:r>
    </w:p>
    <w:p w:rsidR="00C75864" w:rsidRDefault="00C75864" w:rsidP="00C75864">
      <w:pPr>
        <w:autoSpaceDE w:val="0"/>
        <w:autoSpaceDN w:val="0"/>
        <w:adjustRightInd w:val="0"/>
        <w:spacing w:after="0" w:line="240" w:lineRule="auto"/>
        <w:ind w:right="-28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3.12.1. Если обеспечение исполнения контракта осуществляется путем предоставления банковской гарантии, требование </w:t>
      </w:r>
      <w:r>
        <w:rPr>
          <w:rFonts w:ascii="Times New Roman" w:hAnsi="Times New Roman" w:cs="Times New Roman"/>
          <w:sz w:val="24"/>
          <w:szCs w:val="24"/>
        </w:rPr>
        <w:t>Муниципального з</w:t>
      </w:r>
      <w:r>
        <w:rPr>
          <w:rFonts w:ascii="Times New Roman" w:eastAsia="Times New Roman" w:hAnsi="Times New Roman" w:cs="Times New Roman"/>
          <w:sz w:val="24"/>
          <w:szCs w:val="24"/>
          <w:lang w:eastAsia="ru-RU"/>
        </w:rPr>
        <w:t xml:space="preserve">аказчика об уплате денежных сумм по этой гарантии может быть предъявлено в размере не более размера обеспечения исполнения контракта, рассчитанного </w:t>
      </w:r>
      <w:r>
        <w:rPr>
          <w:rFonts w:ascii="Times New Roman" w:hAnsi="Times New Roman" w:cs="Times New Roman"/>
          <w:sz w:val="24"/>
          <w:szCs w:val="24"/>
        </w:rPr>
        <w:t xml:space="preserve">Муниципальным </w:t>
      </w:r>
      <w:r>
        <w:rPr>
          <w:rFonts w:ascii="Times New Roman" w:eastAsia="Times New Roman" w:hAnsi="Times New Roman" w:cs="Times New Roman"/>
          <w:sz w:val="24"/>
          <w:szCs w:val="24"/>
          <w:lang w:eastAsia="ru-RU"/>
        </w:rPr>
        <w:t>заказчиком на основании информации об исполнении Контракта, размещенной в реестре контрактов единой информационной системы.</w:t>
      </w:r>
    </w:p>
    <w:p w:rsidR="00C75864" w:rsidRDefault="00C75864" w:rsidP="00C75864">
      <w:pPr>
        <w:autoSpaceDE w:val="0"/>
        <w:autoSpaceDN w:val="0"/>
        <w:adjustRightInd w:val="0"/>
        <w:spacing w:after="0" w:line="240" w:lineRule="auto"/>
        <w:ind w:right="-28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3.12.2. </w:t>
      </w:r>
      <w:proofErr w:type="gramStart"/>
      <w:r>
        <w:rPr>
          <w:rFonts w:ascii="Times New Roman" w:eastAsia="Times New Roman" w:hAnsi="Times New Roman" w:cs="Times New Roman"/>
          <w:sz w:val="24"/>
          <w:szCs w:val="24"/>
          <w:lang w:eastAsia="ru-RU"/>
        </w:rPr>
        <w:t xml:space="preserve">В случае, если обеспечение исполнения контракта осуществляется путем внесения денежных средств на счет, указанный в п. 3.8. настоящего Контракта, денежные средства в сумме, на которую уменьшен размер обеспечения исполнения контракта, рассчитанный </w:t>
      </w:r>
      <w:r>
        <w:rPr>
          <w:rFonts w:ascii="Times New Roman" w:hAnsi="Times New Roman" w:cs="Times New Roman"/>
          <w:sz w:val="24"/>
          <w:szCs w:val="24"/>
        </w:rPr>
        <w:t xml:space="preserve">Муниципальным </w:t>
      </w:r>
      <w:r>
        <w:rPr>
          <w:rFonts w:ascii="Times New Roman" w:eastAsia="Times New Roman" w:hAnsi="Times New Roman" w:cs="Times New Roman"/>
          <w:sz w:val="24"/>
          <w:szCs w:val="24"/>
          <w:lang w:eastAsia="ru-RU"/>
        </w:rPr>
        <w:t>заказчиком на основании информации об исполнении контракта, размещенной в реестре контрактов единой информационной системы, возвращаются по заявлению Подрядчика в течение 15 (пятнадцати) дней со дня получения указанного заявления</w:t>
      </w:r>
      <w:proofErr w:type="gramEnd"/>
      <w:r>
        <w:rPr>
          <w:rFonts w:ascii="Times New Roman" w:eastAsia="Times New Roman" w:hAnsi="Times New Roman" w:cs="Times New Roman"/>
          <w:sz w:val="24"/>
          <w:szCs w:val="24"/>
          <w:lang w:eastAsia="ru-RU"/>
        </w:rPr>
        <w:t xml:space="preserve"> Муниципальным заказчиком.</w:t>
      </w:r>
    </w:p>
    <w:p w:rsidR="00C75864" w:rsidRDefault="00C75864" w:rsidP="00C75864">
      <w:pPr>
        <w:spacing w:after="0" w:line="240" w:lineRule="auto"/>
        <w:ind w:right="-285"/>
        <w:jc w:val="both"/>
        <w:rPr>
          <w:rFonts w:ascii="Times New Roman" w:eastAsia="Times New Roman" w:hAnsi="Times New Roman" w:cs="Times New Roman"/>
          <w:sz w:val="24"/>
          <w:szCs w:val="24"/>
          <w:lang w:eastAsia="ru-RU"/>
        </w:rPr>
      </w:pPr>
    </w:p>
    <w:p w:rsidR="00C75864" w:rsidRDefault="00C75864" w:rsidP="00C75864">
      <w:pPr>
        <w:spacing w:after="0" w:line="240" w:lineRule="auto"/>
        <w:ind w:right="-285"/>
        <w:jc w:val="center"/>
        <w:rPr>
          <w:rFonts w:ascii="Times New Roman" w:hAnsi="Times New Roman" w:cs="Times New Roman"/>
          <w:b/>
          <w:bCs/>
          <w:sz w:val="24"/>
          <w:szCs w:val="24"/>
        </w:rPr>
      </w:pPr>
      <w:r>
        <w:rPr>
          <w:rFonts w:ascii="Times New Roman" w:hAnsi="Times New Roman" w:cs="Times New Roman"/>
          <w:b/>
          <w:bCs/>
          <w:sz w:val="24"/>
          <w:szCs w:val="24"/>
        </w:rPr>
        <w:t>4. Цена Контракта и порядок оплаты</w:t>
      </w:r>
    </w:p>
    <w:p w:rsidR="00C75864" w:rsidRDefault="00C75864" w:rsidP="00C75864">
      <w:pPr>
        <w:spacing w:after="0" w:line="240" w:lineRule="auto"/>
        <w:ind w:right="-285"/>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4.1. </w:t>
      </w:r>
      <w:r>
        <w:rPr>
          <w:rFonts w:ascii="Times New Roman" w:eastAsia="Times New Roman" w:hAnsi="Times New Roman" w:cs="Times New Roman"/>
          <w:sz w:val="24"/>
          <w:szCs w:val="24"/>
          <w:lang w:eastAsia="ru-RU"/>
        </w:rPr>
        <w:t xml:space="preserve">Цена Контракта составляет – </w:t>
      </w:r>
      <w:r w:rsidR="00F246C3">
        <w:rPr>
          <w:rFonts w:ascii="Times New Roman" w:eastAsia="Times New Roman" w:hAnsi="Times New Roman" w:cs="Times New Roman"/>
          <w:sz w:val="24"/>
          <w:szCs w:val="24"/>
          <w:lang w:eastAsia="ru-RU"/>
        </w:rPr>
        <w:t xml:space="preserve">2 452 922 </w:t>
      </w:r>
      <w:r>
        <w:rPr>
          <w:rFonts w:ascii="Times New Roman" w:eastAsia="Times New Roman" w:hAnsi="Times New Roman" w:cs="Times New Roman"/>
          <w:sz w:val="24"/>
          <w:szCs w:val="24"/>
          <w:lang w:eastAsia="ru-RU"/>
        </w:rPr>
        <w:t>(</w:t>
      </w:r>
      <w:r w:rsidR="00F246C3">
        <w:rPr>
          <w:rFonts w:ascii="Times New Roman" w:eastAsia="Times New Roman" w:hAnsi="Times New Roman" w:cs="Times New Roman"/>
          <w:sz w:val="24"/>
          <w:szCs w:val="24"/>
          <w:lang w:eastAsia="ru-RU"/>
        </w:rPr>
        <w:t>Два миллиона четыреста пятьдесят две тысячи девятьсот двадцать два</w:t>
      </w:r>
      <w:r>
        <w:rPr>
          <w:rFonts w:ascii="Times New Roman" w:eastAsia="Times New Roman" w:hAnsi="Times New Roman" w:cs="Times New Roman"/>
          <w:sz w:val="24"/>
          <w:szCs w:val="24"/>
          <w:lang w:eastAsia="ru-RU"/>
        </w:rPr>
        <w:t>)  рублей</w:t>
      </w:r>
      <w:r w:rsidR="00F246C3">
        <w:rPr>
          <w:rFonts w:ascii="Times New Roman" w:eastAsia="Times New Roman" w:hAnsi="Times New Roman" w:cs="Times New Roman"/>
          <w:sz w:val="24"/>
          <w:szCs w:val="24"/>
          <w:lang w:eastAsia="ru-RU"/>
        </w:rPr>
        <w:t xml:space="preserve"> 15 копеек</w:t>
      </w:r>
      <w:r>
        <w:rPr>
          <w:rFonts w:ascii="Times New Roman" w:eastAsia="Times New Roman" w:hAnsi="Times New Roman" w:cs="Times New Roman"/>
          <w:sz w:val="24"/>
          <w:szCs w:val="24"/>
          <w:lang w:eastAsia="ru-RU"/>
        </w:rPr>
        <w:t xml:space="preserve">, с учетом понижающего коэффициента (при наличии),  </w:t>
      </w:r>
      <w:r>
        <w:rPr>
          <w:rFonts w:ascii="Times New Roman" w:eastAsia="Times New Roman" w:hAnsi="Times New Roman" w:cs="Times New Roman"/>
          <w:spacing w:val="-2"/>
          <w:sz w:val="24"/>
          <w:szCs w:val="24"/>
          <w:lang w:eastAsia="ru-RU"/>
        </w:rPr>
        <w:t>с учетом непредвиденных расходов 2%, налогов и других обязательных платежей, а также иных расходов, которые могут возникнуть у Подрядчика в ходе исполнения обязательств</w:t>
      </w:r>
      <w:r>
        <w:rPr>
          <w:rFonts w:ascii="Times New Roman" w:eastAsia="Times New Roman" w:hAnsi="Times New Roman" w:cs="Times New Roman"/>
          <w:sz w:val="24"/>
          <w:szCs w:val="24"/>
          <w:lang w:eastAsia="ru-RU"/>
        </w:rPr>
        <w:t xml:space="preserve"> по Контракту.</w:t>
      </w:r>
    </w:p>
    <w:p w:rsidR="00C75864" w:rsidRDefault="00C75864" w:rsidP="00C75864">
      <w:pPr>
        <w:spacing w:after="0" w:line="240" w:lineRule="auto"/>
        <w:ind w:right="-285"/>
        <w:jc w:val="both"/>
        <w:rPr>
          <w:rFonts w:ascii="Times New Roman" w:hAnsi="Times New Roman" w:cs="Times New Roman"/>
          <w:sz w:val="24"/>
          <w:szCs w:val="24"/>
        </w:rPr>
      </w:pPr>
      <w:r>
        <w:rPr>
          <w:rFonts w:ascii="Times New Roman" w:hAnsi="Times New Roman" w:cs="Times New Roman"/>
          <w:sz w:val="24"/>
          <w:szCs w:val="24"/>
        </w:rPr>
        <w:t>4.2. Источник финансирования: средства бюджета городского округа города Рыбинск Ярославской области.</w:t>
      </w:r>
    </w:p>
    <w:p w:rsidR="00C75864" w:rsidRDefault="00C75864" w:rsidP="00C75864">
      <w:pPr>
        <w:spacing w:after="0" w:line="240" w:lineRule="auto"/>
        <w:ind w:right="-285"/>
        <w:jc w:val="both"/>
        <w:rPr>
          <w:rFonts w:ascii="Times New Roman" w:hAnsi="Times New Roman" w:cs="Times New Roman"/>
          <w:sz w:val="24"/>
          <w:szCs w:val="24"/>
        </w:rPr>
      </w:pPr>
      <w:r>
        <w:rPr>
          <w:rFonts w:ascii="Times New Roman" w:hAnsi="Times New Roman" w:cs="Times New Roman"/>
          <w:sz w:val="24"/>
          <w:szCs w:val="24"/>
        </w:rPr>
        <w:t xml:space="preserve">4.3. </w:t>
      </w:r>
      <w:proofErr w:type="gramStart"/>
      <w:r>
        <w:rPr>
          <w:rFonts w:ascii="Times New Roman" w:hAnsi="Times New Roman" w:cs="Times New Roman"/>
          <w:sz w:val="24"/>
          <w:szCs w:val="24"/>
        </w:rPr>
        <w:t>Понижающий коэффициент стоимости «К» определяется отношением цены Контракта, предложенной Подрядчиком в ходе электронного аукциона, к начальной (максимальной) цене Контракта, установленной Муниципальным заказчиком при провед</w:t>
      </w:r>
      <w:r w:rsidR="00F246C3">
        <w:rPr>
          <w:rFonts w:ascii="Times New Roman" w:hAnsi="Times New Roman" w:cs="Times New Roman"/>
          <w:sz w:val="24"/>
          <w:szCs w:val="24"/>
        </w:rPr>
        <w:t>ении электронного аукциона, К=0,825</w:t>
      </w:r>
      <w:r>
        <w:rPr>
          <w:rFonts w:ascii="Times New Roman" w:hAnsi="Times New Roman" w:cs="Times New Roman"/>
          <w:sz w:val="24"/>
          <w:szCs w:val="24"/>
        </w:rPr>
        <w:t>.</w:t>
      </w:r>
      <w:proofErr w:type="gramEnd"/>
    </w:p>
    <w:p w:rsidR="00C75864" w:rsidRDefault="00C75864" w:rsidP="00C75864">
      <w:pPr>
        <w:spacing w:after="0" w:line="240" w:lineRule="auto"/>
        <w:ind w:right="-285"/>
        <w:jc w:val="both"/>
        <w:rPr>
          <w:rFonts w:ascii="Times New Roman" w:hAnsi="Times New Roman" w:cs="Times New Roman"/>
          <w:sz w:val="24"/>
          <w:szCs w:val="24"/>
        </w:rPr>
      </w:pPr>
      <w:r>
        <w:rPr>
          <w:rFonts w:ascii="Times New Roman" w:hAnsi="Times New Roman" w:cs="Times New Roman"/>
          <w:sz w:val="24"/>
          <w:szCs w:val="24"/>
          <w:lang w:eastAsia="ru-RU"/>
        </w:rPr>
        <w:t xml:space="preserve">4.4. </w:t>
      </w:r>
      <w:proofErr w:type="gramStart"/>
      <w:r>
        <w:rPr>
          <w:rFonts w:ascii="Times New Roman" w:hAnsi="Times New Roman" w:cs="Times New Roman"/>
          <w:sz w:val="24"/>
          <w:szCs w:val="24"/>
        </w:rPr>
        <w:t>Сумма, подлежащая оплате Муниципальным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Муниципальным заказчиком.</w:t>
      </w:r>
      <w:proofErr w:type="gramEnd"/>
    </w:p>
    <w:p w:rsidR="00C75864" w:rsidRDefault="00C75864" w:rsidP="00C75864">
      <w:pPr>
        <w:spacing w:after="0" w:line="240" w:lineRule="auto"/>
        <w:ind w:right="-285"/>
        <w:jc w:val="both"/>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4.5. Цена </w:t>
      </w:r>
      <w:r>
        <w:rPr>
          <w:rFonts w:ascii="Times New Roman" w:hAnsi="Times New Roman" w:cs="Times New Roman"/>
          <w:sz w:val="24"/>
          <w:szCs w:val="24"/>
          <w:lang w:eastAsia="ar-SA"/>
        </w:rPr>
        <w:t xml:space="preserve">Контракта является </w:t>
      </w:r>
      <w:r>
        <w:rPr>
          <w:rFonts w:ascii="Times New Roman" w:hAnsi="Times New Roman" w:cs="Times New Roman"/>
          <w:bCs/>
          <w:sz w:val="24"/>
          <w:szCs w:val="24"/>
          <w:lang w:eastAsia="ar-SA"/>
        </w:rPr>
        <w:t>твердой</w:t>
      </w:r>
      <w:r>
        <w:rPr>
          <w:rFonts w:ascii="Times New Roman" w:hAnsi="Times New Roman" w:cs="Times New Roman"/>
          <w:sz w:val="24"/>
          <w:szCs w:val="24"/>
          <w:lang w:eastAsia="ar-SA"/>
        </w:rPr>
        <w:t xml:space="preserve"> и определяется на весь срок исполнения Контракта,  изменению не подлежит, за исключением следующих случаев:</w:t>
      </w:r>
    </w:p>
    <w:p w:rsidR="00C75864" w:rsidRDefault="00C75864" w:rsidP="00C75864">
      <w:pPr>
        <w:spacing w:after="0" w:line="240" w:lineRule="auto"/>
        <w:ind w:right="-285"/>
        <w:jc w:val="both"/>
        <w:rPr>
          <w:rFonts w:ascii="Times New Roman" w:hAnsi="Times New Roman" w:cs="Times New Roman"/>
          <w:sz w:val="24"/>
          <w:szCs w:val="24"/>
          <w:lang w:eastAsia="ar-SA"/>
        </w:rPr>
      </w:pPr>
      <w:r>
        <w:rPr>
          <w:rFonts w:ascii="Times New Roman" w:hAnsi="Times New Roman" w:cs="Times New Roman"/>
          <w:sz w:val="24"/>
          <w:szCs w:val="24"/>
          <w:lang w:eastAsia="ar-SA"/>
        </w:rPr>
        <w:t>- цена Контракта может быть снижена по соглашению Сторон без изменения предусмотренных Контрактом объема работ, качества выполняемых работ и иных условий Контракта;</w:t>
      </w:r>
    </w:p>
    <w:p w:rsidR="00C75864" w:rsidRDefault="00C75864" w:rsidP="00C75864">
      <w:pPr>
        <w:spacing w:after="0" w:line="240" w:lineRule="auto"/>
        <w:ind w:right="-28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случаях, предусмотренных пунктом 6 статьи 161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и/или сроков исполнения Контракта и/ или объема работы, предусмотренных Контрактом. Принятие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объема работы, а сокращение объема работы при уменьшении цены Контракта осуществляется в соответствии законодательством Российской Федерации.</w:t>
      </w:r>
    </w:p>
    <w:p w:rsidR="00C75864" w:rsidRDefault="00C75864" w:rsidP="00C75864">
      <w:pPr>
        <w:keepNext/>
        <w:keepLines/>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hAnsi="Times New Roman" w:cs="Times New Roman"/>
        </w:rPr>
        <w:t xml:space="preserve"> </w:t>
      </w:r>
      <w:r>
        <w:rPr>
          <w:rFonts w:ascii="Times New Roman" w:eastAsia="Times New Roman" w:hAnsi="Times New Roman" w:cs="Times New Roman"/>
          <w:sz w:val="24"/>
          <w:szCs w:val="24"/>
          <w:lang w:eastAsia="ru-RU"/>
        </w:rPr>
        <w:t xml:space="preserve">при изменении объема и (или) видов выполняемых работ по Контракту с учетом </w:t>
      </w:r>
      <w:proofErr w:type="gramStart"/>
      <w:r>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Pr>
          <w:rFonts w:ascii="Times New Roman" w:eastAsia="Times New Roman" w:hAnsi="Times New Roman" w:cs="Times New Roman"/>
          <w:sz w:val="24"/>
          <w:szCs w:val="24"/>
          <w:lang w:eastAsia="ru-RU"/>
        </w:rPr>
        <w:t xml:space="preserve"> не более чем на десять процентов.</w:t>
      </w:r>
    </w:p>
    <w:p w:rsidR="00C75864" w:rsidRDefault="00C75864" w:rsidP="00C75864">
      <w:pPr>
        <w:spacing w:after="0" w:line="240" w:lineRule="auto"/>
        <w:ind w:right="-285"/>
        <w:jc w:val="both"/>
        <w:rPr>
          <w:rFonts w:ascii="Times New Roman" w:hAnsi="Times New Roman" w:cs="Times New Roman"/>
          <w:sz w:val="24"/>
          <w:szCs w:val="24"/>
        </w:rPr>
      </w:pPr>
      <w:r>
        <w:rPr>
          <w:rFonts w:ascii="Times New Roman" w:hAnsi="Times New Roman" w:cs="Times New Roman"/>
          <w:kern w:val="16"/>
          <w:sz w:val="24"/>
          <w:szCs w:val="24"/>
        </w:rPr>
        <w:t xml:space="preserve">4.6. </w:t>
      </w:r>
      <w:proofErr w:type="gramStart"/>
      <w:r>
        <w:rPr>
          <w:rFonts w:ascii="Times New Roman" w:hAnsi="Times New Roman" w:cs="Times New Roman"/>
          <w:sz w:val="24"/>
          <w:szCs w:val="24"/>
        </w:rPr>
        <w:t>Оплата по Контракту осуществляется в российских рублях в безналичной форме расчетов в течение 15 (пятнадцати) рабочих дней путем перечисления денежных средств на расчетный счет Подрядчика с даты подписания Муниципальным заказчиком акта о приемке выполненных работ (форма КС-2) и справки о стоимости выполненных работ и затрат (форма КС-3) на основании предоставленных Подрядчиком платежных документов (счета, счета-фактуры (для плательщиков НДС)) с применением</w:t>
      </w:r>
      <w:proofErr w:type="gramEnd"/>
      <w:r>
        <w:rPr>
          <w:rFonts w:ascii="Times New Roman" w:hAnsi="Times New Roman" w:cs="Times New Roman"/>
          <w:sz w:val="24"/>
          <w:szCs w:val="24"/>
        </w:rPr>
        <w:t xml:space="preserve"> коэффициента понижения стоимости, равного соотношению цены Контракта, определенной в результате проведения электронного аукциона, к начальной (максимальной) цене Контракта, К= </w:t>
      </w:r>
      <w:r w:rsidR="00F246C3">
        <w:rPr>
          <w:rFonts w:ascii="Times New Roman" w:hAnsi="Times New Roman" w:cs="Times New Roman"/>
          <w:sz w:val="24"/>
          <w:szCs w:val="24"/>
        </w:rPr>
        <w:t>0,825</w:t>
      </w:r>
      <w:r>
        <w:rPr>
          <w:rFonts w:ascii="Times New Roman" w:hAnsi="Times New Roman" w:cs="Times New Roman"/>
          <w:sz w:val="24"/>
          <w:szCs w:val="24"/>
        </w:rPr>
        <w:t>.</w:t>
      </w:r>
    </w:p>
    <w:p w:rsidR="00C75864" w:rsidRDefault="00C75864" w:rsidP="00C75864">
      <w:pPr>
        <w:spacing w:after="0" w:line="240" w:lineRule="auto"/>
        <w:ind w:right="-285"/>
        <w:jc w:val="both"/>
        <w:rPr>
          <w:rFonts w:ascii="Times New Roman" w:hAnsi="Times New Roman" w:cs="Times New Roman"/>
          <w:sz w:val="24"/>
          <w:szCs w:val="24"/>
        </w:rPr>
      </w:pPr>
      <w:r>
        <w:rPr>
          <w:rFonts w:ascii="Times New Roman" w:hAnsi="Times New Roman" w:cs="Times New Roman"/>
          <w:sz w:val="24"/>
          <w:szCs w:val="24"/>
        </w:rPr>
        <w:t>Датой оплаты считается дата списания денежных средств со счета Муниципального заказчика. За дальнейшее прохождение денежных средств Муниципальный заказчик ответственности не несет.</w:t>
      </w:r>
    </w:p>
    <w:p w:rsidR="00C75864" w:rsidRDefault="00C75864" w:rsidP="00C75864">
      <w:pPr>
        <w:spacing w:after="0" w:line="240" w:lineRule="auto"/>
        <w:ind w:right="-285"/>
        <w:jc w:val="both"/>
        <w:rPr>
          <w:rFonts w:ascii="Times New Roman" w:hAnsi="Times New Roman" w:cs="Times New Roman"/>
          <w:sz w:val="24"/>
          <w:szCs w:val="24"/>
        </w:rPr>
      </w:pPr>
      <w:r>
        <w:rPr>
          <w:rFonts w:ascii="Times New Roman" w:hAnsi="Times New Roman" w:cs="Times New Roman"/>
          <w:sz w:val="24"/>
          <w:szCs w:val="24"/>
        </w:rPr>
        <w:t>4.7. Авансирования Контрактом не предусмотрено.</w:t>
      </w:r>
    </w:p>
    <w:p w:rsidR="00C75864" w:rsidRDefault="00C75864" w:rsidP="00C75864">
      <w:pPr>
        <w:spacing w:after="0" w:line="240" w:lineRule="auto"/>
        <w:ind w:right="-285"/>
        <w:jc w:val="both"/>
        <w:rPr>
          <w:rFonts w:ascii="Times New Roman" w:eastAsia="Times New Roman" w:hAnsi="Times New Roman"/>
          <w:sz w:val="24"/>
          <w:szCs w:val="24"/>
        </w:rPr>
      </w:pPr>
      <w:r>
        <w:rPr>
          <w:rFonts w:ascii="Times New Roman" w:hAnsi="Times New Roman" w:cs="Times New Roman"/>
          <w:sz w:val="24"/>
          <w:szCs w:val="24"/>
        </w:rPr>
        <w:t xml:space="preserve">4.8. </w:t>
      </w:r>
      <w:r>
        <w:rPr>
          <w:rFonts w:ascii="Times New Roman" w:eastAsia="Times New Roman" w:hAnsi="Times New Roman"/>
          <w:sz w:val="24"/>
          <w:szCs w:val="24"/>
        </w:rPr>
        <w:t>Оплата производится только после всех выполненных объемов Работ.</w:t>
      </w:r>
    </w:p>
    <w:p w:rsidR="00C75864" w:rsidRDefault="00C75864" w:rsidP="00C75864">
      <w:pPr>
        <w:spacing w:after="0" w:line="240" w:lineRule="auto"/>
        <w:ind w:right="-285"/>
        <w:jc w:val="both"/>
        <w:rPr>
          <w:rFonts w:ascii="Times New Roman" w:eastAsia="MS Mincho" w:hAnsi="Times New Roman" w:cs="Times New Roman"/>
          <w:b/>
          <w:bCs/>
          <w:sz w:val="24"/>
          <w:szCs w:val="24"/>
        </w:rPr>
      </w:pPr>
    </w:p>
    <w:p w:rsidR="00C75864" w:rsidRDefault="00C75864" w:rsidP="00C75864">
      <w:pPr>
        <w:spacing w:after="0" w:line="240" w:lineRule="auto"/>
        <w:ind w:right="-285"/>
        <w:jc w:val="center"/>
        <w:rPr>
          <w:rFonts w:ascii="Times New Roman" w:eastAsia="MS Mincho" w:hAnsi="Times New Roman" w:cs="Times New Roman"/>
          <w:sz w:val="24"/>
          <w:szCs w:val="24"/>
        </w:rPr>
      </w:pPr>
      <w:r>
        <w:rPr>
          <w:rFonts w:ascii="Times New Roman" w:eastAsia="MS Mincho" w:hAnsi="Times New Roman" w:cs="Times New Roman"/>
          <w:b/>
          <w:bCs/>
          <w:sz w:val="24"/>
          <w:szCs w:val="24"/>
        </w:rPr>
        <w:t>5. Права и обязанности Подрядчика</w:t>
      </w:r>
    </w:p>
    <w:p w:rsidR="00C75864" w:rsidRDefault="00C75864" w:rsidP="00C75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5.1.Для выполнения Работы по Контракту Подрядчик принимает на себя обязанности:</w:t>
      </w:r>
    </w:p>
    <w:p w:rsidR="00C75864" w:rsidRDefault="00C75864" w:rsidP="00C75864">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5.1.1. Назначить лиц ответственных за выполнение Работы по Контракту и уведомить об этом в письменной форме Муниципального заказчика  в течение 3 (трех) рабочих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Контракта.</w:t>
      </w:r>
    </w:p>
    <w:p w:rsidR="00C75864" w:rsidRDefault="00C75864" w:rsidP="00C75864">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5.1.2. Оформлять разрешительную, уведомительную  и исполнительную документацию при организации строительной площадки и выполнении Работ в соответствии с действующим законодательством.</w:t>
      </w:r>
    </w:p>
    <w:p w:rsidR="00C75864" w:rsidRDefault="00C75864" w:rsidP="00C75864">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5.1.3. Обеспечить организацию строительной площадки и выполнение организационных и подготовительных Работ.</w:t>
      </w:r>
    </w:p>
    <w:p w:rsidR="00C75864" w:rsidRDefault="00C75864" w:rsidP="00C75864">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5.1.4. В случае необходимости осуществить оплату временного присоединения коммуникаций, организовывать учет и оплату за пользование энергоресурсами на период производства Работ.</w:t>
      </w:r>
    </w:p>
    <w:p w:rsidR="00C75864" w:rsidRDefault="00C75864" w:rsidP="00C75864">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5.1.5. Ежедневно осуществляет уборку прилегающей территории от строительного мусора, по мере необходимости осуществляет вывоз мусора.</w:t>
      </w:r>
    </w:p>
    <w:p w:rsidR="00C75864" w:rsidRDefault="00C75864" w:rsidP="00C75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5.1.6. Выполнить в полном объеме все свои обязательства, предусмотренные в других разделах Контракта.</w:t>
      </w:r>
    </w:p>
    <w:p w:rsidR="00C75864" w:rsidRDefault="00C75864" w:rsidP="00C75864">
      <w:pPr>
        <w:tabs>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5.1.7. Предоставить Муниципальному заказчику в течение 2 дней перед подписанием  итогового акта о приемке выполненных работ один экземпляр исполнительной документации.  </w:t>
      </w:r>
    </w:p>
    <w:p w:rsidR="00C75864" w:rsidRDefault="00C75864" w:rsidP="00C75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5.1.8. Обеспечить качество выполнения Работы в полном соответствии с техническим заданием (Приложение № 1 к Контракту) и условиями Контракта. </w:t>
      </w:r>
    </w:p>
    <w:p w:rsidR="00C75864" w:rsidRDefault="00C75864" w:rsidP="00C75864">
      <w:pPr>
        <w:pStyle w:val="HTML"/>
        <w:jc w:val="both"/>
        <w:rPr>
          <w:rFonts w:ascii="Times New Roman" w:hAnsi="Times New Roman" w:cs="Times New Roman"/>
          <w:sz w:val="24"/>
          <w:szCs w:val="24"/>
        </w:rPr>
      </w:pPr>
      <w:r>
        <w:rPr>
          <w:rFonts w:ascii="Times New Roman" w:hAnsi="Times New Roman" w:cs="Times New Roman"/>
          <w:sz w:val="24"/>
          <w:szCs w:val="24"/>
        </w:rPr>
        <w:t>5.1.9. Вести учет объемов и стоимости принятых и оплаченных строительно-монтажных работ.</w:t>
      </w:r>
    </w:p>
    <w:p w:rsidR="00C75864" w:rsidRDefault="00C75864" w:rsidP="00C75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5.1.10. Обеспечить в ходе производства работ на Объекте выполнение на строительной площадке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w:t>
      </w:r>
    </w:p>
    <w:p w:rsidR="00C75864" w:rsidRDefault="00C75864" w:rsidP="00C75864">
      <w:pPr>
        <w:spacing w:after="0" w:line="240" w:lineRule="auto"/>
        <w:ind w:right="-81"/>
        <w:jc w:val="both"/>
        <w:rPr>
          <w:rFonts w:ascii="Times New Roman" w:hAnsi="Times New Roman" w:cs="Times New Roman"/>
          <w:sz w:val="24"/>
          <w:szCs w:val="24"/>
        </w:rPr>
      </w:pPr>
      <w:r>
        <w:rPr>
          <w:rFonts w:ascii="Times New Roman" w:hAnsi="Times New Roman" w:cs="Times New Roman"/>
          <w:sz w:val="24"/>
          <w:szCs w:val="24"/>
        </w:rPr>
        <w:t>5.1.11. Не использовать в ходе выполнения Работы материалы, изделия, конструкции,  если это может привести к нарушению требований, обязательных для сторон по охране окружающей среды и безопасности выполняемой Работы.</w:t>
      </w:r>
    </w:p>
    <w:p w:rsidR="00C75864" w:rsidRDefault="00C75864" w:rsidP="00C75864">
      <w:pPr>
        <w:spacing w:after="0" w:line="240" w:lineRule="auto"/>
        <w:ind w:right="-81"/>
        <w:jc w:val="both"/>
        <w:rPr>
          <w:rFonts w:ascii="Times New Roman" w:hAnsi="Times New Roman" w:cs="Times New Roman"/>
          <w:sz w:val="24"/>
          <w:szCs w:val="24"/>
        </w:rPr>
      </w:pPr>
      <w:r>
        <w:rPr>
          <w:rFonts w:ascii="Times New Roman" w:hAnsi="Times New Roman" w:cs="Times New Roman"/>
          <w:sz w:val="24"/>
          <w:szCs w:val="24"/>
        </w:rPr>
        <w:t>5.1.12. Компенсировать Муниципальному заказчику все убытки за весь ущерб, включая судебные издержки, связанные с травмами или ущербом, нанесенным третьим лицам, возникшим вследствие выполнения Подрядчиком Работы, в соответствии с Контрактом, или вследствие нарушения имущественных или иных прав, охраняющих интеллектуальную собственность.</w:t>
      </w:r>
    </w:p>
    <w:p w:rsidR="00C75864" w:rsidRDefault="00C75864" w:rsidP="00C75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5.1.13. Возвести собственными силами и средствами на территории строительной площадки все временные сооружения, ограждения  необходимые для выполнения работ по Контракту, в том числе при необходимости осуществить временные подсоединения коммуникаций на период выполнения Работы на строительной площадке.</w:t>
      </w:r>
    </w:p>
    <w:p w:rsidR="00C75864" w:rsidRDefault="00C75864" w:rsidP="00C75864">
      <w:pPr>
        <w:spacing w:after="0" w:line="240" w:lineRule="auto"/>
        <w:jc w:val="both"/>
        <w:rPr>
          <w:rFonts w:ascii="Times New Roman" w:hAnsi="Times New Roman" w:cs="Times New Roman"/>
          <w:color w:val="000000"/>
          <w:spacing w:val="3"/>
          <w:sz w:val="24"/>
          <w:szCs w:val="24"/>
        </w:rPr>
      </w:pPr>
      <w:r>
        <w:rPr>
          <w:rFonts w:ascii="Times New Roman" w:hAnsi="Times New Roman" w:cs="Times New Roman"/>
          <w:sz w:val="24"/>
          <w:szCs w:val="24"/>
        </w:rPr>
        <w:t>5.1.14. Устранять все замечания, выявленные в процессе выполнения Работ Муниципальным заказчиком.</w:t>
      </w:r>
    </w:p>
    <w:p w:rsidR="00C75864" w:rsidRDefault="00C75864" w:rsidP="00C75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5.1.15. Обеспечить своевременное устранение недостатков и дефектов, выявленных при приемке Работы и в течение гарантийного срока эксплуатации Объекта в соответствии с разделом 9 Контракта. Исправлять дефекты, допущенные при выполнении Работы, за свой счет в согласованные с Муниципальным заказчиком сроки. При невыполнении Подрядчиком этих обязательств Муниципальный заказчик вправе для исправления некачественно выполненной Работы привлечь другую организацию за счет Подрядчика. </w:t>
      </w:r>
    </w:p>
    <w:p w:rsidR="00C75864" w:rsidRDefault="00C75864" w:rsidP="00C75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5.1.16. Своевременно представлять Муниципальному заказчику всю необходимую информацию о выполненных </w:t>
      </w:r>
      <w:proofErr w:type="gramStart"/>
      <w:r>
        <w:rPr>
          <w:rFonts w:ascii="Times New Roman" w:hAnsi="Times New Roman" w:cs="Times New Roman"/>
          <w:sz w:val="24"/>
          <w:szCs w:val="24"/>
        </w:rPr>
        <w:t>работах</w:t>
      </w:r>
      <w:proofErr w:type="gramEnd"/>
      <w:r>
        <w:rPr>
          <w:rFonts w:ascii="Times New Roman" w:hAnsi="Times New Roman" w:cs="Times New Roman"/>
          <w:sz w:val="24"/>
          <w:szCs w:val="24"/>
        </w:rPr>
        <w:t xml:space="preserve"> в том числе на электронных носителях. </w:t>
      </w:r>
      <w:proofErr w:type="gramStart"/>
      <w:r>
        <w:rPr>
          <w:rFonts w:ascii="Times New Roman" w:hAnsi="Times New Roman" w:cs="Times New Roman"/>
          <w:sz w:val="24"/>
          <w:szCs w:val="24"/>
        </w:rPr>
        <w:t>Предоставлять документы</w:t>
      </w:r>
      <w:proofErr w:type="gramEnd"/>
      <w:r>
        <w:rPr>
          <w:rFonts w:ascii="Times New Roman" w:hAnsi="Times New Roman" w:cs="Times New Roman"/>
          <w:sz w:val="24"/>
          <w:szCs w:val="24"/>
        </w:rPr>
        <w:t xml:space="preserve"> (паспорта, сертификаты, стандарты, и т.п.), удостоверяющие качество поставляемых Подрядчиком материалов и оборудования</w:t>
      </w:r>
      <w:r>
        <w:rPr>
          <w:rFonts w:ascii="Times New Roman" w:eastAsia="Times New Roman" w:hAnsi="Times New Roman"/>
          <w:sz w:val="24"/>
          <w:szCs w:val="24"/>
          <w:lang w:eastAsia="ru-RU"/>
        </w:rPr>
        <w:t xml:space="preserve"> в случаях предусмотренных действующим законодательством</w:t>
      </w:r>
      <w:r>
        <w:rPr>
          <w:rFonts w:ascii="Times New Roman" w:hAnsi="Times New Roman" w:cs="Times New Roman"/>
          <w:sz w:val="24"/>
          <w:szCs w:val="24"/>
        </w:rPr>
        <w:t>.</w:t>
      </w:r>
    </w:p>
    <w:p w:rsidR="00C75864" w:rsidRDefault="00C75864" w:rsidP="00C75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5.1.17. Контролировать соответствие стоимости предъявляемых к оплате объемов выполненных Работ, указанных в справках о стоимости выполненных работ и затрат (форма № КС-3), их фактическим объемам, согласно актам о выполненных работах по форме № КС-2, подписывать акты о приемке  выполненных работ. Контролировать качество строительных материалов, изделий, конструкций и оборудования, поставленных для благоустройства Объекта. Соблюдать последовательность и состав технологических операций при осуществлении благоустройства Объекта.</w:t>
      </w:r>
    </w:p>
    <w:p w:rsidR="00C75864" w:rsidRDefault="00C75864" w:rsidP="00C75864">
      <w:pPr>
        <w:tabs>
          <w:tab w:val="left" w:pos="1134"/>
        </w:tabs>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5.1.18. Обеспечить (при наличии) освидетельствование скрытых Работ и промежуточную приемку ответственных конструкций. Не выполнять последующие Работы по Контракту до завершения процедуры освидетельствования скрытых Работ и составления в установленном законом порядке акта освидетельствования скрытых Работ. </w:t>
      </w:r>
    </w:p>
    <w:p w:rsidR="00C75864" w:rsidRDefault="00C75864" w:rsidP="00C75864">
      <w:pPr>
        <w:tabs>
          <w:tab w:val="left" w:pos="1134"/>
        </w:tabs>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5.1.19. Подрядчик принимает на себя обязательства по подготовке, оформлению и своевременному представлению исполнительной документации. Подрядчик гарантирует качество и достоверность предоставляемой информации.</w:t>
      </w:r>
    </w:p>
    <w:p w:rsidR="00C75864" w:rsidRDefault="00C75864" w:rsidP="00C75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5.1.20. Принять все необходимые меры, в том числе обустройство пунктов мойки колес при выезде техники со строительной площадки, для предотвращения загрязнения покрытия автомобильных дорог.</w:t>
      </w:r>
    </w:p>
    <w:p w:rsidR="00C75864" w:rsidRDefault="00C75864" w:rsidP="00C75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5.1.21. По завершении Работы по Контракту обеспечить окончательную уборку строительной площадки от строительного мусора, отходов.  После окончания Работы в течение 2 (двух) рабочих дней организовать вывоз с территории строительной площадки, приспособлений и инструментов, возведенных временных сооружений и другого имущества, принадлежащих Подрядчику.</w:t>
      </w:r>
    </w:p>
    <w:p w:rsidR="00C75864" w:rsidRDefault="00C75864" w:rsidP="00C75864">
      <w:pPr>
        <w:spacing w:after="0" w:line="240" w:lineRule="auto"/>
        <w:rPr>
          <w:rFonts w:ascii="Times New Roman" w:hAnsi="Times New Roman" w:cs="Times New Roman"/>
          <w:sz w:val="24"/>
          <w:szCs w:val="24"/>
        </w:rPr>
      </w:pPr>
      <w:r>
        <w:rPr>
          <w:rFonts w:ascii="Times New Roman" w:hAnsi="Times New Roman" w:cs="Times New Roman"/>
          <w:sz w:val="24"/>
          <w:szCs w:val="24"/>
        </w:rPr>
        <w:t>5.2. Подрядчик имеет право:</w:t>
      </w:r>
    </w:p>
    <w:p w:rsidR="00C75864" w:rsidRDefault="00C75864" w:rsidP="00C75864">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5.2.1.</w:t>
      </w:r>
      <w:r>
        <w:rPr>
          <w:rFonts w:ascii="Times New Roman" w:hAnsi="Times New Roman" w:cs="Times New Roman"/>
          <w:bCs/>
          <w:sz w:val="24"/>
          <w:szCs w:val="24"/>
        </w:rPr>
        <w:t xml:space="preserve"> </w:t>
      </w:r>
      <w:r>
        <w:rPr>
          <w:rFonts w:ascii="Times New Roman" w:hAnsi="Times New Roman"/>
          <w:sz w:val="24"/>
          <w:szCs w:val="24"/>
        </w:rPr>
        <w:t>Требовать своевременной оплаты выполненной Работы</w:t>
      </w:r>
      <w:r>
        <w:rPr>
          <w:rFonts w:ascii="Times New Roman" w:hAnsi="Times New Roman" w:cs="Times New Roman"/>
          <w:bCs/>
          <w:iCs/>
          <w:sz w:val="24"/>
          <w:szCs w:val="24"/>
        </w:rPr>
        <w:t>.</w:t>
      </w:r>
    </w:p>
    <w:p w:rsidR="00C75864" w:rsidRDefault="00C75864" w:rsidP="00C75864">
      <w:pPr>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 xml:space="preserve">5.2.2. </w:t>
      </w:r>
      <w:r>
        <w:rPr>
          <w:rFonts w:ascii="Times New Roman" w:hAnsi="Times New Roman" w:cs="Times New Roman"/>
          <w:sz w:val="24"/>
          <w:szCs w:val="24"/>
        </w:rPr>
        <w:t xml:space="preserve">Запрашивать и получать от Муниципального заказчика необходимые </w:t>
      </w:r>
      <w:r>
        <w:rPr>
          <w:rFonts w:ascii="Times New Roman" w:hAnsi="Times New Roman" w:cs="Times New Roman"/>
          <w:color w:val="000000"/>
          <w:sz w:val="24"/>
          <w:szCs w:val="24"/>
        </w:rPr>
        <w:t xml:space="preserve">разъяснения и уточнения, </w:t>
      </w:r>
      <w:r>
        <w:rPr>
          <w:rFonts w:ascii="Times New Roman" w:eastAsia="Times New Roman" w:hAnsi="Times New Roman" w:cs="Times New Roman"/>
          <w:sz w:val="24"/>
          <w:szCs w:val="24"/>
        </w:rPr>
        <w:t>возникающие в ходе выполнения Работы</w:t>
      </w:r>
      <w:r>
        <w:rPr>
          <w:rFonts w:ascii="Times New Roman" w:hAnsi="Times New Roman" w:cs="Times New Roman"/>
          <w:color w:val="000000"/>
          <w:sz w:val="24"/>
          <w:szCs w:val="24"/>
        </w:rPr>
        <w:t xml:space="preserve"> в рамках настоящего Контракта</w:t>
      </w:r>
      <w:r>
        <w:rPr>
          <w:rFonts w:ascii="Times New Roman" w:hAnsi="Times New Roman" w:cs="Times New Roman"/>
          <w:sz w:val="24"/>
          <w:szCs w:val="24"/>
        </w:rPr>
        <w:t>.</w:t>
      </w:r>
    </w:p>
    <w:p w:rsidR="00C75864" w:rsidRDefault="00C75864" w:rsidP="00C75864">
      <w:pPr>
        <w:spacing w:after="0" w:line="240" w:lineRule="auto"/>
        <w:ind w:right="-285"/>
        <w:jc w:val="center"/>
        <w:rPr>
          <w:rFonts w:ascii="Times New Roman" w:eastAsia="Times New Roman" w:hAnsi="Times New Roman" w:cs="Times New Roman"/>
          <w:b/>
          <w:bCs/>
          <w:sz w:val="24"/>
          <w:szCs w:val="24"/>
          <w:lang w:eastAsia="ru-RU"/>
        </w:rPr>
      </w:pPr>
    </w:p>
    <w:p w:rsidR="00C75864" w:rsidRDefault="00C75864" w:rsidP="00C75864">
      <w:pPr>
        <w:spacing w:after="0" w:line="240" w:lineRule="auto"/>
        <w:ind w:right="-28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 Обязанности и права Муниципального заказчика</w:t>
      </w:r>
    </w:p>
    <w:p w:rsidR="00C75864" w:rsidRDefault="00C75864" w:rsidP="00C75864">
      <w:pPr>
        <w:pStyle w:val="a7"/>
        <w:jc w:val="left"/>
        <w:rPr>
          <w:rFonts w:ascii="Times New Roman" w:eastAsia="Calibri" w:hAnsi="Times New Roman" w:cs="Times New Roman"/>
          <w:bCs/>
          <w:sz w:val="24"/>
          <w:szCs w:val="24"/>
          <w:lang w:eastAsia="ru-RU"/>
        </w:rPr>
      </w:pPr>
      <w:r>
        <w:rPr>
          <w:rFonts w:ascii="Times New Roman" w:eastAsia="Times New Roman" w:hAnsi="Times New Roman"/>
          <w:bCs/>
          <w:sz w:val="24"/>
          <w:szCs w:val="24"/>
        </w:rPr>
        <w:t xml:space="preserve"> </w:t>
      </w:r>
      <w:r>
        <w:rPr>
          <w:rFonts w:ascii="Times New Roman" w:hAnsi="Times New Roman"/>
          <w:bCs/>
          <w:sz w:val="24"/>
          <w:szCs w:val="24"/>
        </w:rPr>
        <w:t>6.1. Муниципальный заказчик обязан:</w:t>
      </w:r>
    </w:p>
    <w:p w:rsidR="00C75864" w:rsidRDefault="00C75864" w:rsidP="00C75864">
      <w:pPr>
        <w:pStyle w:val="a7"/>
        <w:rPr>
          <w:rFonts w:ascii="Times New Roman" w:hAnsi="Times New Roman"/>
          <w:color w:val="000000"/>
          <w:sz w:val="24"/>
          <w:szCs w:val="24"/>
        </w:rPr>
      </w:pPr>
      <w:r>
        <w:rPr>
          <w:rFonts w:ascii="Times New Roman" w:hAnsi="Times New Roman"/>
          <w:sz w:val="24"/>
          <w:szCs w:val="24"/>
        </w:rPr>
        <w:t>6.1.1.</w:t>
      </w:r>
      <w:r>
        <w:rPr>
          <w:rFonts w:ascii="Times New Roman" w:eastAsia="Times New Roman" w:hAnsi="Times New Roman"/>
          <w:sz w:val="24"/>
          <w:szCs w:val="24"/>
        </w:rPr>
        <w:t xml:space="preserve"> </w:t>
      </w:r>
      <w:r>
        <w:rPr>
          <w:rFonts w:ascii="Times New Roman" w:hAnsi="Times New Roman"/>
          <w:sz w:val="24"/>
          <w:szCs w:val="24"/>
        </w:rPr>
        <w:t>О</w:t>
      </w:r>
      <w:r>
        <w:rPr>
          <w:rFonts w:ascii="Times New Roman" w:hAnsi="Times New Roman"/>
          <w:color w:val="000000"/>
          <w:sz w:val="24"/>
          <w:szCs w:val="24"/>
        </w:rPr>
        <w:t>беспечить своевременную приемку результата выполненной Подрядчиком Работы и оплатить ее в соответствии с условиями настоящего Контракта.</w:t>
      </w:r>
    </w:p>
    <w:p w:rsidR="00C75864" w:rsidRDefault="00C75864" w:rsidP="00C75864">
      <w:pPr>
        <w:pStyle w:val="a7"/>
        <w:rPr>
          <w:rFonts w:ascii="Times New Roman" w:hAnsi="Times New Roman"/>
          <w:sz w:val="24"/>
          <w:szCs w:val="24"/>
        </w:rPr>
      </w:pPr>
      <w:r>
        <w:rPr>
          <w:rFonts w:ascii="Times New Roman" w:hAnsi="Times New Roman"/>
          <w:sz w:val="24"/>
          <w:szCs w:val="24"/>
        </w:rPr>
        <w:t xml:space="preserve">6.1.2. </w:t>
      </w:r>
      <w:r>
        <w:rPr>
          <w:rFonts w:ascii="Times New Roman" w:hAnsi="Times New Roman"/>
          <w:kern w:val="16"/>
          <w:sz w:val="24"/>
          <w:szCs w:val="24"/>
        </w:rPr>
        <w:t xml:space="preserve">Рассмотреть и согласовать </w:t>
      </w:r>
      <w:r>
        <w:rPr>
          <w:rFonts w:ascii="Times New Roman" w:hAnsi="Times New Roman"/>
          <w:sz w:val="24"/>
          <w:szCs w:val="24"/>
        </w:rPr>
        <w:t>разработанный Подрядчиком проект производства работ (ППР) в течение 3 (трех) рабочих дней</w:t>
      </w:r>
      <w:r>
        <w:rPr>
          <w:rFonts w:ascii="Times New Roman" w:hAnsi="Times New Roman"/>
          <w:b/>
          <w:sz w:val="24"/>
          <w:szCs w:val="24"/>
        </w:rPr>
        <w:t xml:space="preserve"> </w:t>
      </w:r>
      <w:r>
        <w:rPr>
          <w:rFonts w:ascii="Times New Roman" w:hAnsi="Times New Roman"/>
          <w:sz w:val="24"/>
          <w:szCs w:val="24"/>
        </w:rPr>
        <w:t>со дня его передачи Подрядчиком, при условии отсутствия замечаний.</w:t>
      </w:r>
    </w:p>
    <w:p w:rsidR="00C75864" w:rsidRDefault="00C75864" w:rsidP="00C75864">
      <w:pPr>
        <w:pStyle w:val="a7"/>
        <w:rPr>
          <w:rFonts w:ascii="Times New Roman" w:hAnsi="Times New Roman"/>
          <w:sz w:val="24"/>
          <w:szCs w:val="24"/>
        </w:rPr>
      </w:pPr>
      <w:r>
        <w:rPr>
          <w:rFonts w:ascii="Times New Roman" w:hAnsi="Times New Roman"/>
          <w:sz w:val="24"/>
          <w:szCs w:val="24"/>
        </w:rPr>
        <w:t>6.1.3. Провести экспертизу для проверки предоставленных Подрядчиком результатов Работы, предусмотренных Контрактом, в части их соответствия условиям Контракта. Экспертиза может проводиться Муниципальным заказчиком своими силами или к ее проведению могут быть привлечены эксперты или экспертные организации.</w:t>
      </w:r>
    </w:p>
    <w:p w:rsidR="00C75864" w:rsidRDefault="00C75864" w:rsidP="00C75864">
      <w:pPr>
        <w:pStyle w:val="a7"/>
        <w:rPr>
          <w:rFonts w:ascii="Times New Roman" w:hAnsi="Times New Roman"/>
          <w:sz w:val="24"/>
          <w:szCs w:val="24"/>
        </w:rPr>
      </w:pPr>
      <w:r>
        <w:rPr>
          <w:rFonts w:ascii="Times New Roman" w:hAnsi="Times New Roman"/>
          <w:sz w:val="24"/>
          <w:szCs w:val="24"/>
        </w:rPr>
        <w:t xml:space="preserve">6.1.4. Осуществлять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Подрядчиком сроков выполнения Работ.</w:t>
      </w:r>
    </w:p>
    <w:p w:rsidR="00C75864" w:rsidRDefault="00C75864" w:rsidP="00C75864">
      <w:pPr>
        <w:pStyle w:val="a7"/>
        <w:rPr>
          <w:rFonts w:ascii="Times New Roman" w:hAnsi="Times New Roman"/>
          <w:sz w:val="24"/>
          <w:szCs w:val="24"/>
        </w:rPr>
      </w:pPr>
      <w:r>
        <w:rPr>
          <w:rFonts w:ascii="Times New Roman" w:hAnsi="Times New Roman"/>
          <w:sz w:val="24"/>
          <w:szCs w:val="24"/>
        </w:rPr>
        <w:t>6.1.5. Выполнить иные обязательства, предусмотренные настоящим Контрактом.</w:t>
      </w:r>
    </w:p>
    <w:p w:rsidR="00C75864" w:rsidRDefault="00C75864" w:rsidP="00C75864">
      <w:pPr>
        <w:pStyle w:val="a7"/>
        <w:rPr>
          <w:rFonts w:ascii="Times New Roman" w:hAnsi="Times New Roman"/>
          <w:sz w:val="24"/>
          <w:szCs w:val="24"/>
        </w:rPr>
      </w:pPr>
      <w:r>
        <w:rPr>
          <w:rFonts w:ascii="Times New Roman" w:hAnsi="Times New Roman"/>
          <w:sz w:val="24"/>
          <w:szCs w:val="24"/>
        </w:rPr>
        <w:t xml:space="preserve">6.1.6. Оказывать содействие Подрядчику  при выполнении Работы по настоящему Контракту. </w:t>
      </w:r>
    </w:p>
    <w:p w:rsidR="00C75864" w:rsidRDefault="00C75864" w:rsidP="00C75864">
      <w:pPr>
        <w:pStyle w:val="a7"/>
        <w:rPr>
          <w:rFonts w:ascii="Times New Roman" w:eastAsia="Times New Roman" w:hAnsi="Times New Roman"/>
          <w:sz w:val="24"/>
          <w:szCs w:val="24"/>
        </w:rPr>
      </w:pPr>
      <w:r>
        <w:rPr>
          <w:rFonts w:ascii="Times New Roman" w:hAnsi="Times New Roman"/>
          <w:sz w:val="24"/>
          <w:szCs w:val="24"/>
        </w:rPr>
        <w:t xml:space="preserve">6.2.    </w:t>
      </w:r>
      <w:r>
        <w:rPr>
          <w:rFonts w:ascii="Times New Roman" w:eastAsia="Times New Roman" w:hAnsi="Times New Roman"/>
          <w:sz w:val="24"/>
          <w:szCs w:val="24"/>
        </w:rPr>
        <w:t xml:space="preserve"> Муниципальный заказчик имеет право:</w:t>
      </w:r>
    </w:p>
    <w:p w:rsidR="00C75864" w:rsidRDefault="00C75864" w:rsidP="00C75864">
      <w:pPr>
        <w:pStyle w:val="a7"/>
        <w:rPr>
          <w:rFonts w:ascii="Times New Roman" w:eastAsia="Times New Roman" w:hAnsi="Times New Roman"/>
          <w:sz w:val="24"/>
          <w:szCs w:val="24"/>
        </w:rPr>
      </w:pPr>
      <w:r>
        <w:rPr>
          <w:rFonts w:ascii="Times New Roman" w:eastAsia="Times New Roman" w:hAnsi="Times New Roman"/>
          <w:sz w:val="24"/>
          <w:szCs w:val="24"/>
        </w:rPr>
        <w:t>6.2.1. Осуществлять контроль и надзор за ходом и качеством выполняемой Работы, соблюдением сроков ее выполнения, соблюдением условий Контракта не вмешиваясь в оперативно-хозяйственную деятельность Подрядчика.</w:t>
      </w:r>
    </w:p>
    <w:p w:rsidR="00C75864" w:rsidRDefault="00C75864" w:rsidP="00C75864">
      <w:pPr>
        <w:pStyle w:val="a7"/>
        <w:rPr>
          <w:rFonts w:ascii="Times New Roman" w:eastAsia="Calibri" w:hAnsi="Times New Roman"/>
          <w:bCs/>
          <w:sz w:val="24"/>
          <w:szCs w:val="24"/>
        </w:rPr>
      </w:pPr>
      <w:r>
        <w:rPr>
          <w:rFonts w:ascii="Times New Roman" w:eastAsia="Times New Roman" w:hAnsi="Times New Roman"/>
          <w:sz w:val="24"/>
          <w:szCs w:val="24"/>
        </w:rPr>
        <w:t xml:space="preserve">6.2.2. </w:t>
      </w:r>
      <w:r>
        <w:rPr>
          <w:rFonts w:ascii="Times New Roman" w:hAnsi="Times New Roman"/>
          <w:sz w:val="24"/>
          <w:szCs w:val="24"/>
        </w:rPr>
        <w:t>Запрашивать у Подрядчика информацию о ходе и состоянии выполняемой Работы.</w:t>
      </w:r>
    </w:p>
    <w:p w:rsidR="00C75864" w:rsidRDefault="00C75864" w:rsidP="00C75864">
      <w:pPr>
        <w:keepNext/>
        <w:keepLine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6.2.3. </w:t>
      </w:r>
      <w:r>
        <w:rPr>
          <w:rFonts w:ascii="Times New Roman" w:eastAsia="Times New Roman" w:hAnsi="Times New Roman" w:cs="Times New Roman"/>
          <w:sz w:val="24"/>
          <w:szCs w:val="24"/>
          <w:lang w:eastAsia="ru-RU"/>
        </w:rPr>
        <w:t xml:space="preserve">Требовать от Подрядчика надлежащего исполнения обязательств в соответствии с условиями настоящего Контракта. </w:t>
      </w:r>
    </w:p>
    <w:p w:rsidR="00C75864" w:rsidRDefault="00C75864" w:rsidP="00C75864">
      <w:pPr>
        <w:keepNext/>
        <w:keepLine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6.2.4.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настоящим Контрактом. </w:t>
      </w:r>
    </w:p>
    <w:p w:rsidR="00C75864" w:rsidRDefault="00C75864" w:rsidP="00C75864">
      <w:pPr>
        <w:spacing w:after="0" w:line="240" w:lineRule="auto"/>
        <w:ind w:right="-285"/>
        <w:jc w:val="both"/>
        <w:rPr>
          <w:rFonts w:ascii="Times New Roman" w:hAnsi="Times New Roman" w:cs="Times New Roman"/>
          <w:b/>
          <w:bCs/>
          <w:sz w:val="24"/>
          <w:szCs w:val="24"/>
        </w:rPr>
      </w:pPr>
    </w:p>
    <w:p w:rsidR="00C75864" w:rsidRDefault="00C75864" w:rsidP="00C75864">
      <w:pPr>
        <w:spacing w:after="0" w:line="240" w:lineRule="auto"/>
        <w:ind w:right="-285"/>
        <w:jc w:val="center"/>
        <w:rPr>
          <w:rFonts w:ascii="Times New Roman" w:hAnsi="Times New Roman" w:cs="Times New Roman"/>
          <w:b/>
          <w:bCs/>
          <w:sz w:val="24"/>
          <w:szCs w:val="24"/>
        </w:rPr>
      </w:pPr>
      <w:r>
        <w:rPr>
          <w:rFonts w:ascii="Times New Roman" w:hAnsi="Times New Roman" w:cs="Times New Roman"/>
          <w:b/>
          <w:bCs/>
          <w:sz w:val="24"/>
          <w:szCs w:val="24"/>
        </w:rPr>
        <w:t>7. Скрытые строительные работы</w:t>
      </w:r>
    </w:p>
    <w:p w:rsidR="00C75864" w:rsidRDefault="00C75864" w:rsidP="00C75864">
      <w:pPr>
        <w:spacing w:after="0" w:line="240" w:lineRule="auto"/>
        <w:ind w:right="-285"/>
        <w:jc w:val="both"/>
        <w:rPr>
          <w:rFonts w:ascii="Times New Roman" w:hAnsi="Times New Roman" w:cs="Times New Roman"/>
          <w:sz w:val="24"/>
          <w:szCs w:val="24"/>
        </w:rPr>
      </w:pPr>
      <w:r>
        <w:rPr>
          <w:rFonts w:ascii="Times New Roman" w:hAnsi="Times New Roman" w:cs="Times New Roman"/>
          <w:sz w:val="24"/>
          <w:szCs w:val="24"/>
        </w:rPr>
        <w:t xml:space="preserve">7.1. Освидетельствование скрытых работ производится по мере окончания устройства (монтажа) конструктивных элементов, отнесенных к категории скрытых (работы или конструктивные элементы, которые частично или полностью будут закрыты при последующих работах). Подрядчик обеспечивает уведомление Муниципального заказчика, </w:t>
      </w:r>
      <w:r>
        <w:rPr>
          <w:rFonts w:ascii="Times New Roman" w:hAnsi="Times New Roman" w:cs="Times New Roman"/>
          <w:color w:val="000000"/>
          <w:spacing w:val="3"/>
          <w:sz w:val="24"/>
          <w:szCs w:val="24"/>
        </w:rPr>
        <w:t>представителя организации, осуществляющий строительный контроль и надзор за качеством и объемом выполняемых работ,</w:t>
      </w:r>
      <w:r>
        <w:rPr>
          <w:rFonts w:ascii="Times New Roman" w:hAnsi="Times New Roman" w:cs="Times New Roman"/>
          <w:sz w:val="24"/>
          <w:szCs w:val="24"/>
        </w:rPr>
        <w:t xml:space="preserve"> о дате и времени проведения освидетельствования скрытых работ не позднее, чем за 3 (три) рабочих дня до даты их приемки.</w:t>
      </w:r>
    </w:p>
    <w:p w:rsidR="00C75864" w:rsidRDefault="00C75864" w:rsidP="00C75864">
      <w:pPr>
        <w:spacing w:after="0" w:line="240" w:lineRule="auto"/>
        <w:ind w:right="-285"/>
        <w:jc w:val="both"/>
        <w:rPr>
          <w:rFonts w:ascii="Times New Roman" w:hAnsi="Times New Roman" w:cs="Times New Roman"/>
          <w:sz w:val="24"/>
          <w:szCs w:val="24"/>
        </w:rPr>
      </w:pPr>
      <w:r>
        <w:rPr>
          <w:rFonts w:ascii="Times New Roman" w:hAnsi="Times New Roman" w:cs="Times New Roman"/>
          <w:sz w:val="24"/>
          <w:szCs w:val="24"/>
        </w:rPr>
        <w:t xml:space="preserve">7.2. Освидетельствование скрытых работ в течение 2 (двух) дней проводит комиссия в составе </w:t>
      </w:r>
      <w:r>
        <w:rPr>
          <w:rFonts w:ascii="Times New Roman" w:hAnsi="Times New Roman" w:cs="Times New Roman"/>
          <w:color w:val="000000"/>
          <w:spacing w:val="3"/>
          <w:sz w:val="24"/>
          <w:szCs w:val="24"/>
        </w:rPr>
        <w:t>представителя организации, осуществляющей строительный контроль и надзор за качеством выполняемых работ,</w:t>
      </w:r>
      <w:r>
        <w:rPr>
          <w:rFonts w:ascii="Times New Roman" w:hAnsi="Times New Roman" w:cs="Times New Roman"/>
          <w:sz w:val="24"/>
          <w:szCs w:val="24"/>
        </w:rPr>
        <w:t xml:space="preserve"> представителя Подрядчика и представителя Муниципального заказчика. Муниципальный заказчик вправе принять решение о привлечении  представителей проектной организации, экспертов, лаборантов, геодезистов, для произведения обследований и испытаний обследуемых конструктивных элементов компетентной независимой организацией.</w:t>
      </w:r>
    </w:p>
    <w:p w:rsidR="00C75864" w:rsidRDefault="00C75864" w:rsidP="00C75864">
      <w:pPr>
        <w:spacing w:after="0" w:line="240" w:lineRule="auto"/>
        <w:ind w:right="-285"/>
        <w:jc w:val="both"/>
        <w:rPr>
          <w:rFonts w:ascii="Times New Roman" w:hAnsi="Times New Roman" w:cs="Times New Roman"/>
          <w:sz w:val="24"/>
          <w:szCs w:val="24"/>
        </w:rPr>
      </w:pPr>
      <w:r>
        <w:rPr>
          <w:rFonts w:ascii="Times New Roman" w:hAnsi="Times New Roman" w:cs="Times New Roman"/>
          <w:sz w:val="24"/>
          <w:szCs w:val="24"/>
        </w:rPr>
        <w:t>7.3. При освидетельствовании скрытых работ производится: проверка правильности их выполнения в натуре, ознакомление с технической документацией, исполнительной документацией, изучение материалов технического надзора, независимого контроля качества работ.</w:t>
      </w:r>
    </w:p>
    <w:p w:rsidR="00C75864" w:rsidRDefault="00C75864" w:rsidP="00C75864">
      <w:pPr>
        <w:spacing w:after="0" w:line="240" w:lineRule="auto"/>
        <w:ind w:right="-285"/>
        <w:jc w:val="both"/>
        <w:rPr>
          <w:rFonts w:ascii="Times New Roman" w:hAnsi="Times New Roman" w:cs="Times New Roman"/>
          <w:sz w:val="24"/>
          <w:szCs w:val="24"/>
        </w:rPr>
      </w:pPr>
      <w:r>
        <w:rPr>
          <w:rFonts w:ascii="Times New Roman" w:hAnsi="Times New Roman" w:cs="Times New Roman"/>
          <w:sz w:val="24"/>
          <w:szCs w:val="24"/>
        </w:rPr>
        <w:t xml:space="preserve">7.4. </w:t>
      </w:r>
      <w:proofErr w:type="gramStart"/>
      <w:r>
        <w:rPr>
          <w:rFonts w:ascii="Times New Roman" w:hAnsi="Times New Roman" w:cs="Times New Roman"/>
          <w:sz w:val="24"/>
          <w:szCs w:val="24"/>
        </w:rPr>
        <w:t xml:space="preserve">По результатам освидетельствования скрытых работ оформляется акт,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утвержденными приказом Федеральной службы по экологическому, технологическому и атомному надзору от 26.12.2006  № 1128. </w:t>
      </w:r>
      <w:proofErr w:type="gramEnd"/>
    </w:p>
    <w:p w:rsidR="00C75864" w:rsidRDefault="00C75864" w:rsidP="00C75864">
      <w:pPr>
        <w:spacing w:after="0" w:line="240" w:lineRule="auto"/>
        <w:ind w:right="-285"/>
        <w:jc w:val="both"/>
        <w:rPr>
          <w:rFonts w:ascii="Times New Roman" w:hAnsi="Times New Roman" w:cs="Times New Roman"/>
          <w:sz w:val="24"/>
          <w:szCs w:val="24"/>
        </w:rPr>
      </w:pPr>
      <w:r>
        <w:rPr>
          <w:rFonts w:ascii="Times New Roman" w:hAnsi="Times New Roman" w:cs="Times New Roman"/>
          <w:sz w:val="24"/>
          <w:szCs w:val="24"/>
        </w:rPr>
        <w:t>7.5. Акты освидетельствования скрытых работ составляются в трех экземплярах и после подписания хранятся у Муниципального заказчика (2 экз.) и  Подрядчика (1 экз.).</w:t>
      </w:r>
    </w:p>
    <w:p w:rsidR="00C75864" w:rsidRDefault="00C75864" w:rsidP="00C75864">
      <w:pPr>
        <w:spacing w:after="0" w:line="240" w:lineRule="auto"/>
        <w:ind w:right="-285"/>
        <w:jc w:val="both"/>
        <w:rPr>
          <w:rFonts w:ascii="Times New Roman" w:hAnsi="Times New Roman" w:cs="Times New Roman"/>
          <w:sz w:val="24"/>
          <w:szCs w:val="24"/>
        </w:rPr>
      </w:pPr>
      <w:r>
        <w:rPr>
          <w:rFonts w:ascii="Times New Roman" w:hAnsi="Times New Roman" w:cs="Times New Roman"/>
          <w:sz w:val="24"/>
          <w:szCs w:val="24"/>
        </w:rPr>
        <w:t>7.6. До завершения процедуры освидетельствования скрытых работ выполнение последующих работ запрещается.</w:t>
      </w:r>
    </w:p>
    <w:p w:rsidR="00C75864" w:rsidRDefault="00C75864" w:rsidP="00C75864">
      <w:pPr>
        <w:spacing w:after="0" w:line="240" w:lineRule="auto"/>
        <w:ind w:right="-285"/>
        <w:jc w:val="both"/>
        <w:rPr>
          <w:rFonts w:ascii="Times New Roman" w:hAnsi="Times New Roman" w:cs="Times New Roman"/>
          <w:sz w:val="24"/>
          <w:szCs w:val="24"/>
        </w:rPr>
      </w:pPr>
      <w:r>
        <w:rPr>
          <w:rFonts w:ascii="Times New Roman" w:hAnsi="Times New Roman" w:cs="Times New Roman"/>
          <w:sz w:val="24"/>
          <w:szCs w:val="24"/>
        </w:rPr>
        <w:t>7.7. Освидетельствование скрытых работ и составление актов в случаях, когда последующие работы предстоит начать после длительного перерыва, следует производить непосредственно перед производством последующих работ.</w:t>
      </w:r>
    </w:p>
    <w:p w:rsidR="00C75864" w:rsidRDefault="00C75864" w:rsidP="00C75864">
      <w:pPr>
        <w:spacing w:after="0" w:line="240" w:lineRule="auto"/>
        <w:ind w:right="-285"/>
        <w:jc w:val="both"/>
        <w:rPr>
          <w:rFonts w:ascii="Times New Roman" w:hAnsi="Times New Roman" w:cs="Times New Roman"/>
          <w:b/>
          <w:bCs/>
          <w:sz w:val="24"/>
          <w:szCs w:val="24"/>
        </w:rPr>
      </w:pPr>
      <w:r>
        <w:rPr>
          <w:rFonts w:ascii="Times New Roman" w:hAnsi="Times New Roman" w:cs="Times New Roman"/>
          <w:sz w:val="24"/>
          <w:szCs w:val="24"/>
        </w:rPr>
        <w:t>7.8. Затраты на освидетельствование и последующее восстановление конструкций во всех случаях производятся за счет Подрядчика. Выявленные при вскрытии конструкций дефекты и брак устраняет Подрядчик.</w:t>
      </w:r>
      <w:r>
        <w:rPr>
          <w:rFonts w:ascii="Times New Roman" w:hAnsi="Times New Roman" w:cs="Times New Roman"/>
          <w:b/>
          <w:bCs/>
          <w:sz w:val="24"/>
          <w:szCs w:val="24"/>
        </w:rPr>
        <w:t xml:space="preserve"> </w:t>
      </w:r>
    </w:p>
    <w:p w:rsidR="00C75864" w:rsidRDefault="00C75864" w:rsidP="00C75864">
      <w:pPr>
        <w:spacing w:after="0" w:line="240" w:lineRule="auto"/>
        <w:ind w:right="-285"/>
        <w:jc w:val="center"/>
        <w:rPr>
          <w:rFonts w:ascii="Times New Roman" w:hAnsi="Times New Roman" w:cs="Times New Roman"/>
          <w:sz w:val="24"/>
          <w:szCs w:val="24"/>
        </w:rPr>
      </w:pPr>
      <w:r>
        <w:rPr>
          <w:rFonts w:ascii="Times New Roman" w:hAnsi="Times New Roman" w:cs="Times New Roman"/>
          <w:b/>
          <w:bCs/>
          <w:sz w:val="24"/>
          <w:szCs w:val="24"/>
        </w:rPr>
        <w:t>8. Порядок и сроки приемки работ</w:t>
      </w:r>
    </w:p>
    <w:p w:rsidR="00C75864" w:rsidRDefault="00C75864" w:rsidP="00C75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8.1. Приемка выполненных Работ осуществляется и оформляется </w:t>
      </w:r>
      <w:proofErr w:type="gramStart"/>
      <w:r>
        <w:rPr>
          <w:rFonts w:ascii="Times New Roman" w:hAnsi="Times New Roman" w:cs="Times New Roman"/>
          <w:sz w:val="24"/>
          <w:szCs w:val="24"/>
        </w:rPr>
        <w:t>в соответствии с условиями Контракта с составлением акта о приемке выполненных работ по форме</w:t>
      </w:r>
      <w:proofErr w:type="gramEnd"/>
      <w:r>
        <w:rPr>
          <w:rFonts w:ascii="Times New Roman" w:hAnsi="Times New Roman" w:cs="Times New Roman"/>
          <w:sz w:val="24"/>
          <w:szCs w:val="24"/>
        </w:rPr>
        <w:t xml:space="preserve"> КС-2, справки о стоимости выполненных работ и затрат по форме КС-3. </w:t>
      </w:r>
    </w:p>
    <w:p w:rsidR="00C75864" w:rsidRDefault="00C75864" w:rsidP="00C75864">
      <w:pPr>
        <w:spacing w:after="0" w:line="240" w:lineRule="auto"/>
        <w:ind w:right="-81"/>
        <w:jc w:val="both"/>
        <w:rPr>
          <w:rFonts w:ascii="Times New Roman" w:hAnsi="Times New Roman" w:cs="Times New Roman"/>
          <w:sz w:val="24"/>
          <w:szCs w:val="24"/>
        </w:rPr>
      </w:pPr>
      <w:r>
        <w:rPr>
          <w:rFonts w:ascii="Times New Roman" w:hAnsi="Times New Roman" w:cs="Times New Roman"/>
          <w:sz w:val="24"/>
          <w:szCs w:val="24"/>
        </w:rPr>
        <w:t>8.1.1. За 3 рабочих дня до даты сдачи выполненных объемов работ</w:t>
      </w:r>
      <w:r>
        <w:rPr>
          <w:rFonts w:ascii="Times New Roman" w:eastAsia="Times New Roman" w:hAnsi="Times New Roman"/>
          <w:sz w:val="24"/>
          <w:szCs w:val="24"/>
          <w:lang w:eastAsia="ru-RU"/>
        </w:rPr>
        <w:t xml:space="preserve"> в соответствии с п.8.1.2. Контракта</w:t>
      </w:r>
      <w:r>
        <w:rPr>
          <w:rFonts w:ascii="Times New Roman" w:hAnsi="Times New Roman" w:cs="Times New Roman"/>
          <w:sz w:val="24"/>
          <w:szCs w:val="24"/>
        </w:rPr>
        <w:t xml:space="preserve"> Подрядчик письменно уведомляет Муниципального заказчика о необходимости осмотра и принятия выполненных Работ. Письменное уведомление должно содержать проект акта о приемке выполненных работ по форме КС-2, справки о стоимости выполненных работ и затрат по форме КС-3.</w:t>
      </w:r>
    </w:p>
    <w:p w:rsidR="00C75864" w:rsidRDefault="00C75864" w:rsidP="00C75864">
      <w:pPr>
        <w:spacing w:after="0" w:line="240" w:lineRule="auto"/>
        <w:ind w:right="-81"/>
        <w:jc w:val="both"/>
        <w:rPr>
          <w:rFonts w:ascii="Times New Roman" w:hAnsi="Times New Roman" w:cs="Times New Roman"/>
          <w:sz w:val="24"/>
          <w:szCs w:val="24"/>
        </w:rPr>
      </w:pPr>
      <w:r>
        <w:rPr>
          <w:rFonts w:ascii="Times New Roman" w:hAnsi="Times New Roman" w:cs="Times New Roman"/>
          <w:bCs/>
          <w:sz w:val="24"/>
          <w:szCs w:val="24"/>
        </w:rPr>
        <w:t>8.1.2. Муниципальный з</w:t>
      </w:r>
      <w:r>
        <w:rPr>
          <w:rFonts w:ascii="Times New Roman" w:hAnsi="Times New Roman" w:cs="Times New Roman"/>
          <w:sz w:val="24"/>
          <w:szCs w:val="24"/>
        </w:rPr>
        <w:t xml:space="preserve">аказчик осуществляют осмотр, приемку выполненных Работ и оформление результатов приемки в течение 2 рабочих дней </w:t>
      </w:r>
      <w:proofErr w:type="gramStart"/>
      <w:r>
        <w:rPr>
          <w:rFonts w:ascii="Times New Roman" w:hAnsi="Times New Roman" w:cs="Times New Roman"/>
          <w:sz w:val="24"/>
          <w:szCs w:val="24"/>
        </w:rPr>
        <w:t>с даты сдачи</w:t>
      </w:r>
      <w:proofErr w:type="gramEnd"/>
      <w:r>
        <w:rPr>
          <w:rFonts w:ascii="Times New Roman" w:hAnsi="Times New Roman" w:cs="Times New Roman"/>
          <w:sz w:val="24"/>
          <w:szCs w:val="24"/>
        </w:rPr>
        <w:t xml:space="preserve"> Подрядчиком выполненных объемов Работ. При неявке представителя Подрядчика на осмотр и приемку выполненных Работ, Работы считаются невыполненными и приемке не подлежат.</w:t>
      </w:r>
    </w:p>
    <w:p w:rsidR="00C75864" w:rsidRDefault="00C75864" w:rsidP="00C7586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8.1.3. </w:t>
      </w:r>
      <w:r>
        <w:rPr>
          <w:rFonts w:ascii="Times New Roman" w:hAnsi="Times New Roman"/>
          <w:sz w:val="24"/>
          <w:szCs w:val="24"/>
        </w:rPr>
        <w:t xml:space="preserve">Подписанный Муниципальным заказчиком и Подрядчиком акт о приемке выполненных работ по </w:t>
      </w:r>
      <w:r>
        <w:rPr>
          <w:rFonts w:ascii="Times New Roman" w:hAnsi="Times New Roman" w:cs="Times New Roman"/>
          <w:szCs w:val="24"/>
        </w:rPr>
        <w:t>форме КС-2</w:t>
      </w:r>
      <w:r>
        <w:rPr>
          <w:rFonts w:ascii="Times New Roman" w:hAnsi="Times New Roman"/>
          <w:sz w:val="24"/>
          <w:szCs w:val="24"/>
        </w:rPr>
        <w:t xml:space="preserve">, справка о стоимости выполненных работ и затрат по </w:t>
      </w:r>
      <w:r>
        <w:rPr>
          <w:rFonts w:ascii="Times New Roman" w:hAnsi="Times New Roman" w:cs="Times New Roman"/>
          <w:szCs w:val="24"/>
        </w:rPr>
        <w:t>форме КС-3</w:t>
      </w:r>
      <w:r>
        <w:rPr>
          <w:rFonts w:ascii="Times New Roman" w:hAnsi="Times New Roman"/>
          <w:sz w:val="24"/>
          <w:szCs w:val="24"/>
        </w:rPr>
        <w:t>, и предъявленный Подрядчиком Муниципальному заказчику счет на оплату цены Контракта и/или счет-фактура являются основанием для оплаты Подрядчику выполненных Работ.</w:t>
      </w:r>
    </w:p>
    <w:p w:rsidR="00C75864" w:rsidRDefault="00C75864" w:rsidP="00C75864">
      <w:pPr>
        <w:pStyle w:val="a4"/>
        <w:spacing w:after="0"/>
        <w:jc w:val="both"/>
        <w:rPr>
          <w:rFonts w:ascii="Times New Roman" w:hAnsi="Times New Roman"/>
          <w:sz w:val="24"/>
          <w:szCs w:val="24"/>
        </w:rPr>
      </w:pPr>
      <w:r>
        <w:rPr>
          <w:rFonts w:ascii="Times New Roman" w:hAnsi="Times New Roman"/>
          <w:sz w:val="24"/>
          <w:szCs w:val="24"/>
        </w:rPr>
        <w:t xml:space="preserve">8.2. В случае установления Муниципальным заказчиком при приемке Работ несоответствия качества, объема выполненных Подрядчиком Работ, акт выполненных работ Муниципальным заказчиком не подписывается до момента устранения выявленных нарушений. Подрядчику в течение 5 (пяти) рабочих дней с даты предоставления Подрядчиком акта о приемке выполненных работ направляется уведомление о причинах отказа от приемки Работ. </w:t>
      </w:r>
    </w:p>
    <w:p w:rsidR="00C75864" w:rsidRDefault="00C75864" w:rsidP="00C75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8.3. </w:t>
      </w:r>
      <w:proofErr w:type="gramStart"/>
      <w:r>
        <w:rPr>
          <w:rFonts w:ascii="Times New Roman" w:hAnsi="Times New Roman" w:cs="Times New Roman"/>
          <w:sz w:val="24"/>
          <w:szCs w:val="24"/>
        </w:rPr>
        <w:t>При обнаружении Муниципальным заказчиком (или его ответственным представителем) в ходе приемки Объекта некачественно выполненных Работ (недоделок), сторонами составляется акт, в котором фиксируется перечень некачественно выполненных работ (недоделок), сроки их устранения Подрядчиком и количество рабочих дней, в течение которых Муниципальный заказчик произведет приемку Объекта (с устраненными Подрядчиком некачественно выполненных работ (недоделок).</w:t>
      </w:r>
      <w:proofErr w:type="gramEnd"/>
      <w:r>
        <w:rPr>
          <w:rFonts w:ascii="Times New Roman" w:hAnsi="Times New Roman" w:cs="Times New Roman"/>
          <w:sz w:val="24"/>
          <w:szCs w:val="24"/>
        </w:rPr>
        <w:t xml:space="preserve"> При отказе (уклонении) Подрядчика от подписания указанного акта, в нем делается отметка об этом и подписанный Муниципальным заказчиком акт  подтверждается третьей стороной (экспертом) по выбору Муниципального заказчика.</w:t>
      </w:r>
    </w:p>
    <w:p w:rsidR="00C75864" w:rsidRDefault="00C75864" w:rsidP="00C75864">
      <w:pPr>
        <w:pStyle w:val="22"/>
        <w:ind w:firstLine="0"/>
        <w:rPr>
          <w:rFonts w:ascii="Times New Roman" w:hAnsi="Times New Roman" w:cs="Times New Roman"/>
        </w:rPr>
      </w:pPr>
      <w:r>
        <w:rPr>
          <w:rFonts w:ascii="Times New Roman" w:hAnsi="Times New Roman" w:cs="Times New Roman"/>
        </w:rPr>
        <w:t>8.4. Подрядчик обязан устранить все обнаруженные некачественно выполненные Работы (недоделки) своими силами и за свой счет в сроки, указанные в акте, обеспечив при этом сохранность Объекта или его части, в которой производится устранение некачественно выполненных Работ (недоделок). Устранение Подрядчиком в установленные сроки выявленных некачественно выполненных Работ (недоделок) не освобождает его от уплаты штрафных санкций, предусмотренных Контрактом.</w:t>
      </w:r>
    </w:p>
    <w:p w:rsidR="00C75864" w:rsidRDefault="00C75864" w:rsidP="00C75864">
      <w:pPr>
        <w:pStyle w:val="22"/>
        <w:ind w:firstLine="0"/>
        <w:rPr>
          <w:rFonts w:ascii="Times New Roman" w:hAnsi="Times New Roman" w:cs="Times New Roman"/>
        </w:rPr>
      </w:pPr>
    </w:p>
    <w:p w:rsidR="00C75864" w:rsidRDefault="00C75864" w:rsidP="00C75864">
      <w:pPr>
        <w:spacing w:after="0" w:line="240" w:lineRule="auto"/>
        <w:ind w:right="-285"/>
        <w:jc w:val="center"/>
        <w:rPr>
          <w:rFonts w:ascii="Times New Roman" w:hAnsi="Times New Roman" w:cs="Times New Roman"/>
          <w:sz w:val="24"/>
          <w:szCs w:val="24"/>
        </w:rPr>
      </w:pPr>
      <w:r>
        <w:rPr>
          <w:rFonts w:ascii="Times New Roman" w:hAnsi="Times New Roman" w:cs="Times New Roman"/>
          <w:b/>
          <w:bCs/>
          <w:sz w:val="24"/>
          <w:szCs w:val="24"/>
        </w:rPr>
        <w:t xml:space="preserve">9.  </w:t>
      </w:r>
      <w:r>
        <w:rPr>
          <w:rFonts w:ascii="Times New Roman" w:hAnsi="Times New Roman" w:cs="Times New Roman"/>
          <w:sz w:val="24"/>
          <w:szCs w:val="24"/>
        </w:rPr>
        <w:t xml:space="preserve">  </w:t>
      </w:r>
      <w:r>
        <w:rPr>
          <w:rFonts w:ascii="Times New Roman" w:hAnsi="Times New Roman" w:cs="Times New Roman"/>
          <w:b/>
          <w:bCs/>
          <w:sz w:val="24"/>
          <w:szCs w:val="24"/>
        </w:rPr>
        <w:t>Гарантии</w:t>
      </w:r>
    </w:p>
    <w:p w:rsidR="00C75864" w:rsidRDefault="00C75864" w:rsidP="00C75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 Подрядчик гарантирует, что качество Работ по Контракту и качество строительных материалов и конструкций, оборудования, комплектующих изделий, поставляемых Подрядчиком, и/или его поставщиками и субподрядчиками для выполнения Работ по Контракту, будет соответствовать требованиям технического задания (Приложение №1 к Контракту), условиям Контракта.</w:t>
      </w:r>
    </w:p>
    <w:p w:rsidR="00C75864" w:rsidRDefault="00C75864" w:rsidP="00C75864">
      <w:pPr>
        <w:shd w:val="clear" w:color="auto" w:fill="FFFFFF"/>
        <w:tabs>
          <w:tab w:val="left" w:pos="0"/>
        </w:tabs>
        <w:spacing w:after="0" w:line="240" w:lineRule="auto"/>
        <w:jc w:val="both"/>
        <w:rPr>
          <w:rFonts w:ascii="Times New Roman" w:hAnsi="Times New Roman" w:cs="Times New Roman"/>
          <w:spacing w:val="-1"/>
          <w:sz w:val="24"/>
          <w:szCs w:val="24"/>
        </w:rPr>
      </w:pPr>
      <w:r>
        <w:rPr>
          <w:rFonts w:ascii="Times New Roman" w:hAnsi="Times New Roman" w:cs="Times New Roman"/>
          <w:sz w:val="24"/>
          <w:szCs w:val="24"/>
        </w:rPr>
        <w:t>9.2. Все поставляемые для строительства материалы и оборудование должны иметь соответствующие действующие сертификаты, технические паспорта и другие документы, удостоверяющие их качество и соответствие проектным решениям.  Копии этих документов должны быть предоставлены Муниципальному заказчику за 5 дней до начала производства Работ, выполняемых с использованием этих материалов и оборудования.</w:t>
      </w:r>
    </w:p>
    <w:p w:rsidR="00C75864" w:rsidRDefault="00C75864" w:rsidP="00C75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9.3. Подрядчик гарантирует:</w:t>
      </w:r>
    </w:p>
    <w:p w:rsidR="00C75864" w:rsidRDefault="00C75864" w:rsidP="00C75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выполнение  Работ в полном объеме, предусмотренном Контрактом, техническим заданием (Приложение № 1 к Контракту),  определяющим объем, содержание Работ и других, предъявляемых к ним требований, смет, составленных на основании вышеперечисленной документации и определяющих стоимость Работ, утвержденных Муниципальным заказчиком в установленном порядке, и в сроки, определенные Контрактом;</w:t>
      </w:r>
    </w:p>
    <w:p w:rsidR="00C75864" w:rsidRDefault="00C75864" w:rsidP="00C75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своевременное устранение некачественно выполненных Работ (недоделок), выявленных при приемке работ по Контракту;</w:t>
      </w:r>
    </w:p>
    <w:p w:rsidR="00C75864" w:rsidRDefault="00C75864" w:rsidP="00C75864">
      <w:pPr>
        <w:spacing w:before="10" w:after="1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9.4   </w:t>
      </w:r>
      <w:r>
        <w:rPr>
          <w:rFonts w:ascii="Times New Roman" w:hAnsi="Times New Roman" w:cs="Times New Roman"/>
          <w:sz w:val="24"/>
          <w:szCs w:val="24"/>
          <w:lang w:eastAsia="ru-RU"/>
        </w:rPr>
        <w:t>Срок гарантии на результат выполненных работ 5 (пять) лет со дня подписания двухстороннего акта о приемке выполненных работ.</w:t>
      </w:r>
    </w:p>
    <w:p w:rsidR="00C75864" w:rsidRDefault="00C75864" w:rsidP="00C75864">
      <w:pPr>
        <w:spacing w:before="10" w:after="10" w:line="240" w:lineRule="auto"/>
        <w:jc w:val="both"/>
        <w:rPr>
          <w:rFonts w:ascii="Times New Roman" w:hAnsi="Times New Roman" w:cs="Times New Roman"/>
          <w:sz w:val="24"/>
          <w:szCs w:val="24"/>
        </w:rPr>
      </w:pPr>
      <w:r>
        <w:rPr>
          <w:rFonts w:ascii="Times New Roman" w:hAnsi="Times New Roman" w:cs="Times New Roman"/>
          <w:sz w:val="24"/>
          <w:szCs w:val="24"/>
        </w:rPr>
        <w:t>Исправление выявленных недостатков в гарантийный период осуществляется за счет Подрядчика.</w:t>
      </w:r>
    </w:p>
    <w:p w:rsidR="00C75864" w:rsidRDefault="00C75864" w:rsidP="00C75864">
      <w:pPr>
        <w:spacing w:before="10" w:after="10" w:line="240" w:lineRule="auto"/>
        <w:jc w:val="both"/>
        <w:rPr>
          <w:lang w:eastAsia="ru-RU"/>
        </w:rPr>
      </w:pPr>
      <w:r>
        <w:rPr>
          <w:rFonts w:ascii="Times New Roman" w:hAnsi="Times New Roman" w:cs="Times New Roman"/>
          <w:sz w:val="24"/>
          <w:szCs w:val="24"/>
        </w:rPr>
        <w:t xml:space="preserve">9.5. </w:t>
      </w:r>
      <w:proofErr w:type="gramStart"/>
      <w:r>
        <w:rPr>
          <w:rFonts w:ascii="Times New Roman" w:hAnsi="Times New Roman" w:cs="Times New Roman"/>
          <w:sz w:val="24"/>
          <w:szCs w:val="24"/>
        </w:rPr>
        <w:t>Если в период</w:t>
      </w:r>
      <w:r>
        <w:rPr>
          <w:rFonts w:ascii="Times New Roman" w:hAnsi="Times New Roman"/>
          <w:sz w:val="24"/>
          <w:szCs w:val="24"/>
        </w:rPr>
        <w:t xml:space="preserve"> гарантийной эксплуатации Объекта обнаружатся дефекты, которые являются следствием ненадлежащего выполнения Подрядчиком принятых на себя обязательств по выполненной Работы, то Муниципальный заказчик составляет акт, где фиксируется дата обнаружения дефекта и предполагаемая дата его устранения.</w:t>
      </w:r>
      <w:proofErr w:type="gramEnd"/>
      <w:r>
        <w:rPr>
          <w:rFonts w:ascii="Times New Roman" w:hAnsi="Times New Roman"/>
          <w:sz w:val="24"/>
          <w:szCs w:val="24"/>
        </w:rPr>
        <w:t xml:space="preserve">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дней со дня получения письменного извещения Муниципального заказчика. </w:t>
      </w:r>
    </w:p>
    <w:p w:rsidR="00C75864" w:rsidRDefault="00C75864" w:rsidP="00C75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9.6. Подрядчик обязан устранить любой дефект своими силами и за свой счет в срок, указанный в акте.</w:t>
      </w:r>
    </w:p>
    <w:p w:rsidR="00C75864" w:rsidRDefault="00C75864" w:rsidP="00C75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9.7. </w:t>
      </w:r>
      <w:proofErr w:type="gramStart"/>
      <w:r>
        <w:rPr>
          <w:rFonts w:ascii="Times New Roman" w:hAnsi="Times New Roman" w:cs="Times New Roman"/>
          <w:sz w:val="24"/>
          <w:szCs w:val="24"/>
        </w:rPr>
        <w:t>В случае, если  Подрядчик откажется от составления или подписания акта, окончательным документом по фиксированию обнаруженного дефекта и его характеристика является акт экспертизы, составленный экспертом, выбранным Муниципальным заказчиком  в соответствии с Федеральным законом №44-ФЗ.</w:t>
      </w:r>
      <w:proofErr w:type="gramEnd"/>
      <w:r>
        <w:rPr>
          <w:rFonts w:ascii="Times New Roman" w:hAnsi="Times New Roman" w:cs="Times New Roman"/>
          <w:sz w:val="24"/>
          <w:szCs w:val="24"/>
        </w:rPr>
        <w:t xml:space="preserve"> В случае установления дефекта, произошедшего по вине Подрядчика, все расходы, связанные с работой эксперта, оплачивает Подрядчик.</w:t>
      </w:r>
    </w:p>
    <w:p w:rsidR="00C75864" w:rsidRDefault="00C75864" w:rsidP="00C75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9.8.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Подрядчик в течение срока, указанного в акте, не устранит дефекты, указанные в акте, Муниципальный заказчик вправе без ущемления своих прав по гарантии устранить дефекты, силами других организаций. При этом Подрядчик по требованию Муниципального заказчика обязан возместить расходы на указанные работы по устранению дефектов.</w:t>
      </w:r>
    </w:p>
    <w:p w:rsidR="00C75864" w:rsidRDefault="00C75864" w:rsidP="00C75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9.9. В случае выявления дефектов отдельных конструктивных элементов сооружений в пределах гарантийного срока, гарантийный срок на этот элемент или часть сооружения прерывается в соответствии с положениями статьи 755 ГК РФ на все время, на протяжении которого объект не мог эксплуатироваться вследствие выявленных недостатков.</w:t>
      </w:r>
    </w:p>
    <w:p w:rsidR="00C75864" w:rsidRDefault="00C75864" w:rsidP="00C75864">
      <w:pPr>
        <w:spacing w:after="0" w:line="240" w:lineRule="auto"/>
        <w:jc w:val="both"/>
        <w:rPr>
          <w:rFonts w:ascii="Times New Roman" w:hAnsi="Times New Roman" w:cs="Times New Roman"/>
          <w:b/>
          <w:bCs/>
          <w:sz w:val="24"/>
          <w:szCs w:val="24"/>
        </w:rPr>
      </w:pPr>
    </w:p>
    <w:p w:rsidR="00C75864" w:rsidRDefault="00C75864" w:rsidP="00C75864">
      <w:pPr>
        <w:pStyle w:val="aa"/>
        <w:ind w:left="360"/>
        <w:jc w:val="center"/>
        <w:rPr>
          <w:b/>
          <w:bCs/>
        </w:rPr>
      </w:pPr>
      <w:r>
        <w:rPr>
          <w:b/>
          <w:bCs/>
        </w:rPr>
        <w:t>10. Обеспечение гарантийных обязательств</w:t>
      </w:r>
    </w:p>
    <w:p w:rsidR="00C75864" w:rsidRDefault="00C75864" w:rsidP="00C75864">
      <w:pPr>
        <w:pStyle w:val="aa"/>
        <w:tabs>
          <w:tab w:val="left" w:pos="1260"/>
        </w:tabs>
        <w:ind w:left="0"/>
        <w:jc w:val="both"/>
        <w:rPr>
          <w:bCs/>
        </w:rPr>
      </w:pPr>
      <w:r>
        <w:rPr>
          <w:bCs/>
        </w:rPr>
        <w:t>10.1. Приемка выполненных работ осуществляется только после предоставления Подрядчиком обеспечения гарантийных обязательств в соответствии с законодательством Российской Федерации, которое предоставляется в виде банковской гарантии или внесением денежных средств на расчетный счет Муниципального заказчика, указанный в п.10.7. настоящего Контракта. Способ обеспечения гарантийных обязательств определяется Подрядчиком самостоятельно.</w:t>
      </w:r>
    </w:p>
    <w:p w:rsidR="00C75864" w:rsidRDefault="00C75864" w:rsidP="00C75864">
      <w:pPr>
        <w:spacing w:before="10" w:after="1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10.2. Контракт предусматривает обеспечение гарантийных обязательств в размере </w:t>
      </w:r>
      <w:r>
        <w:rPr>
          <w:rFonts w:ascii="Times New Roman" w:hAnsi="Times New Roman"/>
          <w:b/>
          <w:sz w:val="24"/>
          <w:szCs w:val="24"/>
        </w:rPr>
        <w:t>148 661</w:t>
      </w:r>
      <w:r>
        <w:rPr>
          <w:rFonts w:ascii="Times New Roman" w:hAnsi="Times New Roman"/>
          <w:sz w:val="24"/>
          <w:szCs w:val="24"/>
        </w:rPr>
        <w:t xml:space="preserve"> </w:t>
      </w:r>
      <w:r>
        <w:rPr>
          <w:rFonts w:ascii="Times New Roman" w:hAnsi="Times New Roman"/>
          <w:b/>
          <w:sz w:val="24"/>
          <w:szCs w:val="24"/>
        </w:rPr>
        <w:t>(Сто сорок восемь тысяч шестьсот шестьдесят один) рублей 94 копеек</w:t>
      </w:r>
      <w:r>
        <w:rPr>
          <w:rFonts w:ascii="Times New Roman" w:hAnsi="Times New Roman" w:cs="Times New Roman"/>
          <w:sz w:val="24"/>
          <w:szCs w:val="24"/>
        </w:rPr>
        <w:t xml:space="preserve"> (5 % от начальной</w:t>
      </w:r>
      <w:r>
        <w:rPr>
          <w:rFonts w:ascii="Times New Roman" w:hAnsi="Times New Roman" w:cs="Times New Roman"/>
          <w:bCs/>
          <w:sz w:val="24"/>
          <w:szCs w:val="24"/>
        </w:rPr>
        <w:t xml:space="preserve"> (максимальной) цены контракта).</w:t>
      </w:r>
    </w:p>
    <w:p w:rsidR="00C75864" w:rsidRDefault="00C75864" w:rsidP="00C75864">
      <w:pPr>
        <w:pStyle w:val="aa"/>
        <w:tabs>
          <w:tab w:val="left" w:pos="1260"/>
        </w:tabs>
        <w:spacing w:before="10" w:after="10"/>
        <w:ind w:left="0"/>
        <w:jc w:val="both"/>
        <w:rPr>
          <w:bCs/>
        </w:rPr>
      </w:pPr>
      <w:r>
        <w:rPr>
          <w:bCs/>
        </w:rPr>
        <w:t>10.3. Документ, подтверждающий предоставление обеспечения гарантийных обязательств (платежное поручение или банковская гарантия), предоставляется Подрядчиком в период со дня заключения Контракта до подписания документов о приемке выполненных работ.</w:t>
      </w:r>
    </w:p>
    <w:p w:rsidR="00C75864" w:rsidRDefault="00C75864" w:rsidP="00C75864">
      <w:pPr>
        <w:pStyle w:val="aa"/>
        <w:tabs>
          <w:tab w:val="left" w:pos="1260"/>
        </w:tabs>
        <w:ind w:left="0"/>
        <w:jc w:val="both"/>
        <w:rPr>
          <w:bCs/>
        </w:rPr>
      </w:pPr>
      <w:r>
        <w:rPr>
          <w:bCs/>
        </w:rPr>
        <w:t xml:space="preserve">10.4. В </w:t>
      </w:r>
      <w:proofErr w:type="gramStart"/>
      <w:r>
        <w:rPr>
          <w:bCs/>
        </w:rPr>
        <w:t>случае</w:t>
      </w:r>
      <w:proofErr w:type="gramEnd"/>
      <w:r>
        <w:rPr>
          <w:bCs/>
        </w:rPr>
        <w:t xml:space="preserve"> если обеспечение гарантийных обязательств представляется в виде банковской гарантии, банковская гарантия должна соответствовать требованиям статьи 45 Федерального закона № 44-ФЗ и быть включена в реестр банковских гарантий, размещенный в единой информационной системе. Информация и документы банковской гарантии должны быть подписаны усиленной электронной подписью лица, имеющего право действовать от имени банка.</w:t>
      </w:r>
    </w:p>
    <w:p w:rsidR="00C75864" w:rsidRDefault="00C75864" w:rsidP="00C75864">
      <w:pPr>
        <w:pStyle w:val="aa"/>
        <w:tabs>
          <w:tab w:val="left" w:pos="1260"/>
        </w:tabs>
        <w:ind w:left="0"/>
        <w:jc w:val="both"/>
        <w:rPr>
          <w:bCs/>
        </w:rPr>
      </w:pPr>
      <w:r>
        <w:rPr>
          <w:bCs/>
        </w:rPr>
        <w:t>10.5. Срок действия банковской гарантии определяется Подрядчиком самостоятельно, но при этом должен превышать предусмотренный контрактом срок исполнения обязательств, которые должны быть обеспечены банковской гарантией, не менее чем на один месяц, в том числе в случае его изменения в соответствии со статьей 95 Федерального закона № 44-ФЗ.</w:t>
      </w:r>
    </w:p>
    <w:p w:rsidR="00C75864" w:rsidRDefault="00C75864" w:rsidP="00C75864">
      <w:pPr>
        <w:pStyle w:val="aa"/>
        <w:tabs>
          <w:tab w:val="left" w:pos="1260"/>
        </w:tabs>
        <w:ind w:left="0"/>
        <w:jc w:val="both"/>
        <w:rPr>
          <w:bCs/>
        </w:rPr>
      </w:pPr>
      <w:r>
        <w:rPr>
          <w:bCs/>
        </w:rPr>
        <w:t>10.6. Банковская гарантия должна содержать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C75864" w:rsidRDefault="00C75864" w:rsidP="00C75864">
      <w:pPr>
        <w:pStyle w:val="aa"/>
        <w:tabs>
          <w:tab w:val="left" w:pos="1260"/>
        </w:tabs>
        <w:ind w:left="0"/>
        <w:jc w:val="both"/>
        <w:rPr>
          <w:bCs/>
        </w:rPr>
      </w:pPr>
      <w:r>
        <w:rPr>
          <w:bCs/>
        </w:rPr>
        <w:t xml:space="preserve">10.7. Денежные средства, вносимые в качестве обеспечения гарантийных обязательств, должны быть перечислены на счет: </w:t>
      </w:r>
      <w:proofErr w:type="spellStart"/>
      <w:proofErr w:type="gramStart"/>
      <w:r>
        <w:t>р</w:t>
      </w:r>
      <w:proofErr w:type="spellEnd"/>
      <w:proofErr w:type="gramEnd"/>
      <w:r>
        <w:t>/</w:t>
      </w:r>
      <w:proofErr w:type="spellStart"/>
      <w:r>
        <w:t>сч</w:t>
      </w:r>
      <w:proofErr w:type="spellEnd"/>
      <w:r>
        <w:t>.: 40302810945255000099 в ОТДЕЛЕНИЕ ЯРОСЛАВЛЬ, Г.ЯРОСЛАВЛЬ БИК 047888001, ИНН 7610070516, КПП 761001001 получатель – ДФ АГОГР (Управление строительства Администрации ГО г. Рыбинск, 150.14.500.0).</w:t>
      </w:r>
    </w:p>
    <w:p w:rsidR="00C75864" w:rsidRDefault="00C75864" w:rsidP="00C75864">
      <w:pPr>
        <w:pStyle w:val="aa"/>
        <w:tabs>
          <w:tab w:val="left" w:pos="1260"/>
        </w:tabs>
        <w:ind w:left="0"/>
        <w:jc w:val="both"/>
        <w:rPr>
          <w:bCs/>
        </w:rPr>
      </w:pPr>
      <w:r>
        <w:rPr>
          <w:bCs/>
        </w:rPr>
        <w:t>10.8. Факт внесения денежных сре</w:t>
      </w:r>
      <w:proofErr w:type="gramStart"/>
      <w:r>
        <w:rPr>
          <w:bCs/>
        </w:rPr>
        <w:t>дств в к</w:t>
      </w:r>
      <w:proofErr w:type="gramEnd"/>
      <w:r>
        <w:rPr>
          <w:bCs/>
        </w:rPr>
        <w:t>ачестве обеспечения гарантийных обязательств подтверждается копией платежного поручения с отметкой банка об оплате, квитанцией (в случае наличной формы оплаты), оригинальной выпиской из банка (в случае перевода денежных средств при помощи системы «Банк-клиент»). При оформлении платежного поручения в графе «Назначение платежа» должны быть указаны формулировка «Платеж на обеспечение гарантийных обязательств», номер и дата контракта.</w:t>
      </w:r>
    </w:p>
    <w:p w:rsidR="00C75864" w:rsidRDefault="00C75864" w:rsidP="00C75864">
      <w:pPr>
        <w:pStyle w:val="aa"/>
        <w:tabs>
          <w:tab w:val="left" w:pos="1260"/>
        </w:tabs>
        <w:ind w:left="0"/>
        <w:jc w:val="both"/>
        <w:rPr>
          <w:bCs/>
        </w:rPr>
      </w:pPr>
      <w:r>
        <w:rPr>
          <w:bCs/>
        </w:rPr>
        <w:t>10.9. Денежные средства, вносимые в качестве обеспечения гарантийных обязательств, возвращаются Подрядчику по истечении гарантийного срока, в течение 15 (пятнадцати) дней со дня получения Муниципальным заказчиком соответствующего письменного требования от Подрядчика, при условии надлежащего исполнения им гарантийных обязательств по Контракту. Денежные средства возвращаются на расчетный счет, указанный Подрядчиком в требовании о возврате денежных средств.</w:t>
      </w:r>
    </w:p>
    <w:p w:rsidR="00C75864" w:rsidRDefault="00C75864" w:rsidP="00C75864">
      <w:pPr>
        <w:spacing w:after="0" w:line="240" w:lineRule="auto"/>
        <w:jc w:val="both"/>
        <w:rPr>
          <w:rFonts w:ascii="Times New Roman" w:hAnsi="Times New Roman" w:cs="Times New Roman"/>
          <w:b/>
          <w:bCs/>
          <w:sz w:val="24"/>
          <w:szCs w:val="24"/>
        </w:rPr>
      </w:pPr>
    </w:p>
    <w:p w:rsidR="00C75864" w:rsidRDefault="00C75864" w:rsidP="00C75864">
      <w:pPr>
        <w:adjustRightInd w:val="0"/>
        <w:spacing w:after="0" w:line="240" w:lineRule="auto"/>
        <w:ind w:right="-1" w:firstLine="709"/>
        <w:jc w:val="center"/>
        <w:rPr>
          <w:rFonts w:ascii="Times New Roman" w:hAnsi="Times New Roman" w:cs="Times New Roman"/>
          <w:b/>
          <w:bCs/>
          <w:sz w:val="24"/>
          <w:szCs w:val="24"/>
        </w:rPr>
      </w:pPr>
      <w:r>
        <w:rPr>
          <w:rFonts w:ascii="Times New Roman" w:hAnsi="Times New Roman" w:cs="Times New Roman"/>
          <w:b/>
          <w:bCs/>
          <w:sz w:val="24"/>
          <w:szCs w:val="24"/>
        </w:rPr>
        <w:t>11.   Ответственность сторон</w:t>
      </w:r>
    </w:p>
    <w:p w:rsidR="00C75864" w:rsidRDefault="00C75864" w:rsidP="00C75864">
      <w:pPr>
        <w:pStyle w:val="aa"/>
        <w:tabs>
          <w:tab w:val="left" w:pos="1260"/>
        </w:tabs>
        <w:ind w:left="0"/>
        <w:jc w:val="both"/>
        <w:rPr>
          <w:bCs/>
        </w:rPr>
      </w:pPr>
      <w:r>
        <w:rPr>
          <w:bCs/>
        </w:rPr>
        <w:t>11.1. В случае неисполнения или ненадлежащего исполнения одной из Сторон обязательств, предусмотренных настоящим Контрактом, эта сторона возмещает другой Стороне причиненные в результате этого убытки, несет иную ответственность, установленную законодательством Российской Федерации.</w:t>
      </w:r>
    </w:p>
    <w:p w:rsidR="00C75864" w:rsidRDefault="00C75864" w:rsidP="00C75864">
      <w:pPr>
        <w:pStyle w:val="aa"/>
        <w:tabs>
          <w:tab w:val="left" w:pos="1260"/>
        </w:tabs>
        <w:ind w:left="0"/>
        <w:jc w:val="both"/>
        <w:rPr>
          <w:bCs/>
        </w:rPr>
      </w:pPr>
      <w:r>
        <w:rPr>
          <w:bCs/>
        </w:rPr>
        <w:t>11.2.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C75864" w:rsidRDefault="00C75864" w:rsidP="00C75864">
      <w:pPr>
        <w:pStyle w:val="aa"/>
        <w:tabs>
          <w:tab w:val="left" w:pos="1260"/>
        </w:tabs>
        <w:ind w:left="0"/>
        <w:jc w:val="both"/>
        <w:rPr>
          <w:bCs/>
        </w:rPr>
      </w:pPr>
      <w:r>
        <w:rPr>
          <w:bCs/>
        </w:rPr>
        <w:t>11.3.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C75864" w:rsidRDefault="00C75864" w:rsidP="00C75864">
      <w:pPr>
        <w:pStyle w:val="aa"/>
        <w:tabs>
          <w:tab w:val="left" w:pos="1260"/>
        </w:tabs>
        <w:ind w:left="0"/>
        <w:jc w:val="both"/>
        <w:rPr>
          <w:bCs/>
        </w:rPr>
      </w:pPr>
      <w:r>
        <w:rPr>
          <w:bCs/>
        </w:rPr>
        <w:t xml:space="preserve">11.4. </w:t>
      </w:r>
      <w:proofErr w:type="gramStart"/>
      <w:r>
        <w:rPr>
          <w:bCs/>
        </w:rPr>
        <w:t>Пеня начисляется за каждый день просрочки исполнения Подрядчиком обязательств, предусмотренных Контрактом, начиная со дня следующего после дня истечения установленного Контрактом срока исполнения обязательств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p>
    <w:p w:rsidR="00C75864" w:rsidRDefault="00C75864" w:rsidP="00C75864">
      <w:pPr>
        <w:pStyle w:val="aa"/>
        <w:tabs>
          <w:tab w:val="left" w:pos="1260"/>
        </w:tabs>
        <w:ind w:left="0"/>
        <w:jc w:val="both"/>
        <w:rPr>
          <w:bCs/>
        </w:rPr>
      </w:pPr>
      <w:r>
        <w:rPr>
          <w:bCs/>
        </w:rPr>
        <w:t xml:space="preserve">11.5. </w:t>
      </w:r>
      <w:proofErr w:type="gramStart"/>
      <w:r>
        <w:rPr>
          <w:bCs/>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w:t>
      </w:r>
      <w:r w:rsidR="00FD7CD8">
        <w:rPr>
          <w:bCs/>
        </w:rPr>
        <w:t>5 000</w:t>
      </w:r>
      <w:r>
        <w:rPr>
          <w:bCs/>
        </w:rPr>
        <w:t xml:space="preserve"> руб. </w:t>
      </w:r>
      <w:r w:rsidR="00FD7CD8">
        <w:rPr>
          <w:bCs/>
        </w:rPr>
        <w:t xml:space="preserve">00 </w:t>
      </w:r>
      <w:r>
        <w:rPr>
          <w:bCs/>
        </w:rPr>
        <w:t>коп., определяемой в порядке, установленном Постановлением Правительства Российской Федерации от 30.08.2017  №1042:  1 процент цены контракта, но не более 5 тыс. рублей и не менее 1 тыс. рублей</w:t>
      </w:r>
      <w:proofErr w:type="gramEnd"/>
    </w:p>
    <w:p w:rsidR="00C75864" w:rsidRDefault="00C75864" w:rsidP="00C75864">
      <w:pPr>
        <w:pStyle w:val="aa"/>
        <w:tabs>
          <w:tab w:val="left" w:pos="1260"/>
        </w:tabs>
        <w:ind w:left="0"/>
        <w:jc w:val="both"/>
        <w:rPr>
          <w:bCs/>
        </w:rPr>
      </w:pPr>
      <w:r>
        <w:rPr>
          <w:bCs/>
        </w:rPr>
        <w:t xml:space="preserve">11.6. В </w:t>
      </w:r>
      <w:proofErr w:type="gramStart"/>
      <w:r>
        <w:rPr>
          <w:bCs/>
        </w:rPr>
        <w:t>случае</w:t>
      </w:r>
      <w:proofErr w:type="gramEnd"/>
      <w:r>
        <w:rPr>
          <w:bCs/>
        </w:rPr>
        <w:t>,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размер штрафа составляет 297 323 руб. 88 коп</w:t>
      </w:r>
      <w:proofErr w:type="gramStart"/>
      <w:r>
        <w:rPr>
          <w:bCs/>
        </w:rPr>
        <w:t>.</w:t>
      </w:r>
      <w:proofErr w:type="gramEnd"/>
      <w:r>
        <w:rPr>
          <w:bCs/>
        </w:rPr>
        <w:t xml:space="preserve"> </w:t>
      </w:r>
      <w:proofErr w:type="gramStart"/>
      <w:r>
        <w:rPr>
          <w:bCs/>
        </w:rPr>
        <w:t>в</w:t>
      </w:r>
      <w:proofErr w:type="gramEnd"/>
      <w:r>
        <w:rPr>
          <w:bCs/>
        </w:rPr>
        <w:t xml:space="preserve"> порядке :</w:t>
      </w:r>
    </w:p>
    <w:p w:rsidR="00C75864" w:rsidRDefault="00C75864" w:rsidP="00C75864">
      <w:pPr>
        <w:pStyle w:val="aa"/>
        <w:tabs>
          <w:tab w:val="left" w:pos="1260"/>
        </w:tabs>
        <w:ind w:left="0"/>
        <w:jc w:val="both"/>
        <w:rPr>
          <w:bCs/>
        </w:rPr>
      </w:pPr>
      <w:r>
        <w:rPr>
          <w:bCs/>
        </w:rPr>
        <w:t>а) 10 процентов начальной (максимальной) цены контракта в случае, если начальная (максимальная) цена контракта не превышает 3 млн. рублей;</w:t>
      </w:r>
    </w:p>
    <w:p w:rsidR="00C75864" w:rsidRDefault="00C75864" w:rsidP="00C75864">
      <w:pPr>
        <w:pStyle w:val="aa"/>
        <w:tabs>
          <w:tab w:val="left" w:pos="1260"/>
        </w:tabs>
        <w:ind w:left="0"/>
        <w:jc w:val="both"/>
        <w:rPr>
          <w:bCs/>
        </w:rPr>
      </w:pPr>
      <w:r>
        <w:rPr>
          <w:bCs/>
        </w:rPr>
        <w:t>11.7. За каждый факт неисполнения или ненадлежащего исполнения Муниципальным заказчиком обязательства, предусмотренного Контрактом, размер штрафа устанавливается в порядке, установленном Постановлением Правительства Российской Федерации от 30.08.2017  №1042:</w:t>
      </w:r>
    </w:p>
    <w:p w:rsidR="00C75864" w:rsidRDefault="00C75864" w:rsidP="00C75864">
      <w:pPr>
        <w:pStyle w:val="aa"/>
        <w:tabs>
          <w:tab w:val="left" w:pos="1260"/>
        </w:tabs>
        <w:ind w:left="0"/>
        <w:jc w:val="both"/>
        <w:rPr>
          <w:bCs/>
        </w:rPr>
      </w:pPr>
      <w:r>
        <w:rPr>
          <w:bCs/>
        </w:rPr>
        <w:t>а) 1000 рублей, если цена контракта не превышает 3 млн. рублей.</w:t>
      </w:r>
    </w:p>
    <w:p w:rsidR="00C75864" w:rsidRDefault="00C75864" w:rsidP="00C75864">
      <w:pPr>
        <w:pStyle w:val="aa"/>
        <w:tabs>
          <w:tab w:val="left" w:pos="1260"/>
        </w:tabs>
        <w:ind w:left="0"/>
        <w:jc w:val="both"/>
        <w:rPr>
          <w:bCs/>
        </w:rPr>
      </w:pPr>
      <w:r>
        <w:rPr>
          <w:bCs/>
        </w:rPr>
        <w:t>11.8.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w:t>
      </w:r>
    </w:p>
    <w:p w:rsidR="00C75864" w:rsidRDefault="00C75864" w:rsidP="00C75864">
      <w:pPr>
        <w:pStyle w:val="aa"/>
        <w:tabs>
          <w:tab w:val="left" w:pos="1260"/>
        </w:tabs>
        <w:ind w:left="0"/>
        <w:jc w:val="both"/>
        <w:rPr>
          <w:bCs/>
        </w:rPr>
      </w:pPr>
      <w:r>
        <w:rPr>
          <w:bCs/>
        </w:rPr>
        <w:t>11.9. Общая сумма начисленных штраф за ненадлежащее исполнение Муниципальным заказчиком обязательств, предусмотренных Контрактом, не может превышать цену Контракта.</w:t>
      </w:r>
    </w:p>
    <w:p w:rsidR="00C75864" w:rsidRDefault="00C75864" w:rsidP="00C75864">
      <w:pPr>
        <w:pStyle w:val="aa"/>
        <w:tabs>
          <w:tab w:val="left" w:pos="1260"/>
        </w:tabs>
        <w:ind w:left="0"/>
        <w:jc w:val="both"/>
        <w:rPr>
          <w:bCs/>
        </w:rPr>
      </w:pPr>
      <w:r>
        <w:rPr>
          <w:bCs/>
        </w:rPr>
        <w:t>11.10.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C75864" w:rsidRDefault="00C75864" w:rsidP="00C75864">
      <w:pPr>
        <w:pStyle w:val="aa"/>
        <w:tabs>
          <w:tab w:val="left" w:pos="1260"/>
        </w:tabs>
        <w:ind w:left="0"/>
        <w:jc w:val="both"/>
        <w:rPr>
          <w:bCs/>
        </w:rPr>
      </w:pPr>
      <w:r>
        <w:rPr>
          <w:bCs/>
        </w:rPr>
        <w:t>11.11.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75864" w:rsidRDefault="00C75864" w:rsidP="00C75864">
      <w:pPr>
        <w:pStyle w:val="aa"/>
        <w:tabs>
          <w:tab w:val="left" w:pos="1260"/>
        </w:tabs>
        <w:ind w:left="0"/>
        <w:jc w:val="both"/>
        <w:rPr>
          <w:bCs/>
        </w:rPr>
      </w:pPr>
      <w:r>
        <w:rPr>
          <w:bCs/>
        </w:rPr>
        <w:t>11.12. В случае неисполнения или ненадлежащего исполнения обязательств, предусмотренных Контрактом, Муниципальный заказчик вправе произвести оплату по Контракту за вычетом соответствующего размера неустойки (штрафа, пени).</w:t>
      </w:r>
    </w:p>
    <w:p w:rsidR="00C75864" w:rsidRDefault="00C75864" w:rsidP="00C75864">
      <w:pPr>
        <w:pStyle w:val="aa"/>
        <w:tabs>
          <w:tab w:val="left" w:pos="1260"/>
        </w:tabs>
        <w:ind w:left="0"/>
        <w:jc w:val="both"/>
        <w:rPr>
          <w:bCs/>
        </w:rPr>
      </w:pPr>
      <w:r>
        <w:rPr>
          <w:bCs/>
        </w:rPr>
        <w:t>11.13. Ущерб, нанесенный третьим лицам в месте выполнения работ по вине Подрядчика, возмещается Подрядчиком. Ущерб, нанесенный третьему лицу из-за некачественно выполненных работ Подрядчиком, возмещается Подрядчиком.</w:t>
      </w:r>
    </w:p>
    <w:p w:rsidR="00C75864" w:rsidRDefault="00C75864" w:rsidP="00C75864">
      <w:pPr>
        <w:pStyle w:val="aa"/>
        <w:tabs>
          <w:tab w:val="left" w:pos="1260"/>
        </w:tabs>
        <w:ind w:left="0"/>
        <w:jc w:val="both"/>
        <w:rPr>
          <w:bCs/>
        </w:rPr>
      </w:pPr>
      <w:r>
        <w:rPr>
          <w:bCs/>
        </w:rPr>
        <w:t>11.14. Подрядчик по требованию Муниципального заказчика обязан компенсировать последнему убытки, штрафные санкции и т.п., возникшие в результате невыполнения Подрядчиком принятых на себя обязательств по настоящему Контракту.</w:t>
      </w:r>
    </w:p>
    <w:p w:rsidR="00C75864" w:rsidRDefault="00C75864" w:rsidP="00C75864">
      <w:pPr>
        <w:keepNext/>
        <w:keepLines/>
        <w:spacing w:after="0" w:line="240" w:lineRule="auto"/>
        <w:ind w:right="-1"/>
        <w:jc w:val="both"/>
        <w:rPr>
          <w:rFonts w:ascii="Times New Roman" w:hAnsi="Times New Roman" w:cs="Times New Roman"/>
          <w:bCs/>
          <w:sz w:val="24"/>
          <w:szCs w:val="24"/>
        </w:rPr>
      </w:pPr>
    </w:p>
    <w:p w:rsidR="00C75864" w:rsidRDefault="00C75864" w:rsidP="00C75864">
      <w:pPr>
        <w:autoSpaceDE w:val="0"/>
        <w:autoSpaceDN w:val="0"/>
        <w:adjustRightInd w:val="0"/>
        <w:spacing w:after="0" w:line="240" w:lineRule="auto"/>
        <w:ind w:right="-285"/>
        <w:jc w:val="center"/>
        <w:rPr>
          <w:rFonts w:ascii="Times New Roman" w:hAnsi="Times New Roman" w:cs="Times New Roman"/>
          <w:sz w:val="24"/>
          <w:szCs w:val="24"/>
          <w:lang w:eastAsia="ru-RU"/>
        </w:rPr>
      </w:pPr>
      <w:r>
        <w:rPr>
          <w:rFonts w:ascii="Times New Roman" w:eastAsia="MS Mincho" w:hAnsi="Times New Roman" w:cs="Times New Roman"/>
          <w:b/>
          <w:bCs/>
          <w:sz w:val="24"/>
          <w:szCs w:val="24"/>
        </w:rPr>
        <w:t>12. Действия обстоятельств непреодолимой силы</w:t>
      </w:r>
    </w:p>
    <w:p w:rsidR="00C75864" w:rsidRDefault="00C75864" w:rsidP="00C75864">
      <w:pPr>
        <w:autoSpaceDE w:val="0"/>
        <w:autoSpaceDN w:val="0"/>
        <w:adjustRightInd w:val="0"/>
        <w:spacing w:after="0" w:line="240" w:lineRule="auto"/>
        <w:ind w:right="-285"/>
        <w:jc w:val="both"/>
        <w:rPr>
          <w:rFonts w:ascii="Times New Roman" w:hAnsi="Times New Roman" w:cs="Times New Roman"/>
          <w:sz w:val="24"/>
          <w:szCs w:val="24"/>
          <w:lang w:eastAsia="ru-RU"/>
        </w:rPr>
      </w:pPr>
      <w:r>
        <w:rPr>
          <w:rFonts w:ascii="Times New Roman" w:hAnsi="Times New Roman" w:cs="Times New Roman"/>
          <w:sz w:val="24"/>
          <w:szCs w:val="24"/>
        </w:rPr>
        <w:t xml:space="preserve">12.1. </w:t>
      </w:r>
      <w:proofErr w:type="gramStart"/>
      <w:r>
        <w:rPr>
          <w:rFonts w:ascii="Times New Roman" w:hAnsi="Times New Roman" w:cs="Times New Roman"/>
          <w:bCs/>
          <w:sz w:val="24"/>
          <w:szCs w:val="24"/>
        </w:rPr>
        <w:t>Ни одна из Сторон не несет ответственность перед другой Стороной за  частичное или полное неисполнение обязательств по Контракту,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w:t>
      </w:r>
      <w:proofErr w:type="gramEnd"/>
      <w:r>
        <w:rPr>
          <w:rFonts w:ascii="Times New Roman" w:hAnsi="Times New Roman" w:cs="Times New Roman"/>
          <w:bCs/>
          <w:sz w:val="24"/>
          <w:szCs w:val="24"/>
        </w:rPr>
        <w:t xml:space="preserve"> другие природные стихийные бедствия, а так же издание актов государственных органов.</w:t>
      </w:r>
    </w:p>
    <w:p w:rsidR="00C75864" w:rsidRDefault="00C75864" w:rsidP="00C75864">
      <w:pPr>
        <w:autoSpaceDE w:val="0"/>
        <w:autoSpaceDN w:val="0"/>
        <w:adjustRightInd w:val="0"/>
        <w:spacing w:after="0" w:line="240" w:lineRule="auto"/>
        <w:ind w:right="-285"/>
        <w:jc w:val="both"/>
        <w:rPr>
          <w:rFonts w:ascii="Times New Roman" w:hAnsi="Times New Roman" w:cs="Times New Roman"/>
          <w:sz w:val="24"/>
          <w:szCs w:val="24"/>
          <w:lang w:eastAsia="ru-RU"/>
        </w:rPr>
      </w:pPr>
      <w:r>
        <w:rPr>
          <w:rFonts w:ascii="Times New Roman" w:hAnsi="Times New Roman" w:cs="Times New Roman"/>
          <w:sz w:val="24"/>
          <w:szCs w:val="24"/>
        </w:rPr>
        <w:t xml:space="preserve">12.2. </w:t>
      </w:r>
      <w:r>
        <w:rPr>
          <w:rFonts w:ascii="Times New Roman" w:hAnsi="Times New Roman" w:cs="Times New Roman"/>
          <w:bCs/>
          <w:sz w:val="24"/>
          <w:szCs w:val="24"/>
        </w:rPr>
        <w:t>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C75864" w:rsidRDefault="00C75864" w:rsidP="00C75864">
      <w:pPr>
        <w:autoSpaceDE w:val="0"/>
        <w:autoSpaceDN w:val="0"/>
        <w:adjustRightInd w:val="0"/>
        <w:spacing w:after="0" w:line="240" w:lineRule="auto"/>
        <w:ind w:right="-285"/>
        <w:jc w:val="both"/>
        <w:rPr>
          <w:rFonts w:ascii="Times New Roman" w:hAnsi="Times New Roman" w:cs="Times New Roman"/>
          <w:sz w:val="24"/>
          <w:szCs w:val="24"/>
          <w:lang w:eastAsia="ru-RU"/>
        </w:rPr>
      </w:pPr>
      <w:r>
        <w:rPr>
          <w:rFonts w:ascii="Times New Roman" w:hAnsi="Times New Roman" w:cs="Times New Roman"/>
          <w:sz w:val="24"/>
          <w:szCs w:val="24"/>
        </w:rPr>
        <w:t xml:space="preserve">12.3. </w:t>
      </w:r>
      <w:r>
        <w:rPr>
          <w:rFonts w:ascii="Times New Roman" w:hAnsi="Times New Roman" w:cs="Times New Roman"/>
          <w:bCs/>
          <w:sz w:val="24"/>
          <w:szCs w:val="24"/>
        </w:rPr>
        <w:t>Сторона, не исполняющая обязательства по настоящему Контракту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C75864" w:rsidRDefault="00C75864" w:rsidP="00C75864">
      <w:pPr>
        <w:autoSpaceDE w:val="0"/>
        <w:autoSpaceDN w:val="0"/>
        <w:adjustRightInd w:val="0"/>
        <w:spacing w:after="0" w:line="240" w:lineRule="auto"/>
        <w:ind w:right="-285"/>
        <w:jc w:val="both"/>
        <w:rPr>
          <w:rFonts w:ascii="Times New Roman" w:hAnsi="Times New Roman" w:cs="Times New Roman"/>
          <w:bCs/>
          <w:sz w:val="24"/>
          <w:szCs w:val="24"/>
        </w:rPr>
      </w:pPr>
      <w:r>
        <w:rPr>
          <w:rFonts w:ascii="Times New Roman" w:hAnsi="Times New Roman" w:cs="Times New Roman"/>
          <w:bCs/>
          <w:sz w:val="24"/>
          <w:szCs w:val="24"/>
        </w:rPr>
        <w:t xml:space="preserve">12.4. По прекращении действия указанных обстоятельств, сторона должна без промедлений известить об этом другую сторону в письменном виде. При этом сторона должна указать срок, в который предполагает исполнить обязательства по настоящему Контракту. </w:t>
      </w:r>
    </w:p>
    <w:p w:rsidR="00C75864" w:rsidRDefault="00C75864" w:rsidP="00C75864">
      <w:pPr>
        <w:autoSpaceDE w:val="0"/>
        <w:autoSpaceDN w:val="0"/>
        <w:adjustRightInd w:val="0"/>
        <w:spacing w:after="0" w:line="240" w:lineRule="auto"/>
        <w:ind w:right="-285"/>
        <w:jc w:val="center"/>
        <w:rPr>
          <w:rFonts w:ascii="Times New Roman" w:hAnsi="Times New Roman" w:cs="Times New Roman"/>
          <w:sz w:val="24"/>
          <w:szCs w:val="24"/>
          <w:lang w:eastAsia="ru-RU"/>
        </w:rPr>
      </w:pPr>
      <w:r>
        <w:rPr>
          <w:rFonts w:ascii="Times New Roman" w:eastAsia="MS Mincho" w:hAnsi="Times New Roman" w:cs="Times New Roman"/>
          <w:b/>
          <w:bCs/>
          <w:sz w:val="24"/>
          <w:szCs w:val="24"/>
        </w:rPr>
        <w:t xml:space="preserve">13. </w:t>
      </w:r>
      <w:r>
        <w:rPr>
          <w:rFonts w:ascii="Times New Roman" w:hAnsi="Times New Roman" w:cs="Times New Roman"/>
          <w:b/>
          <w:bCs/>
          <w:sz w:val="24"/>
          <w:szCs w:val="24"/>
        </w:rPr>
        <w:t>Порядок изменения, расторжения  Контракта</w:t>
      </w:r>
    </w:p>
    <w:p w:rsidR="00C75864" w:rsidRDefault="00C75864" w:rsidP="00C75864">
      <w:pPr>
        <w:autoSpaceDE w:val="0"/>
        <w:autoSpaceDN w:val="0"/>
        <w:adjustRightInd w:val="0"/>
        <w:spacing w:after="0" w:line="240" w:lineRule="auto"/>
        <w:ind w:right="-285"/>
        <w:jc w:val="both"/>
        <w:rPr>
          <w:rFonts w:ascii="Times New Roman" w:hAnsi="Times New Roman" w:cs="Times New Roman"/>
          <w:sz w:val="24"/>
          <w:szCs w:val="24"/>
          <w:lang w:eastAsia="ru-RU"/>
        </w:rPr>
      </w:pPr>
      <w:r>
        <w:rPr>
          <w:rFonts w:ascii="Times New Roman" w:hAnsi="Times New Roman" w:cs="Times New Roman"/>
          <w:sz w:val="24"/>
          <w:szCs w:val="24"/>
        </w:rPr>
        <w:t xml:space="preserve">13.1. Изменение условий Контракта допускается исключительно в случаях, предусмотренных действующим законодательством Российской Федерации. </w:t>
      </w:r>
    </w:p>
    <w:p w:rsidR="00C75864" w:rsidRDefault="00C75864" w:rsidP="00C75864">
      <w:pPr>
        <w:autoSpaceDE w:val="0"/>
        <w:autoSpaceDN w:val="0"/>
        <w:adjustRightInd w:val="0"/>
        <w:spacing w:after="0" w:line="240" w:lineRule="auto"/>
        <w:ind w:right="-285"/>
        <w:jc w:val="both"/>
        <w:rPr>
          <w:rFonts w:ascii="Times New Roman" w:hAnsi="Times New Roman" w:cs="Times New Roman"/>
          <w:sz w:val="24"/>
          <w:szCs w:val="24"/>
          <w:lang w:eastAsia="ru-RU"/>
        </w:rPr>
      </w:pPr>
      <w:r>
        <w:rPr>
          <w:rFonts w:ascii="Times New Roman" w:hAnsi="Times New Roman" w:cs="Times New Roman"/>
          <w:sz w:val="24"/>
          <w:szCs w:val="24"/>
        </w:rPr>
        <w:t xml:space="preserve">13.2. </w:t>
      </w:r>
      <w:r>
        <w:rPr>
          <w:rFonts w:ascii="Times New Roman" w:hAnsi="Times New Roman" w:cs="Times New Roman"/>
          <w:bCs/>
          <w:sz w:val="24"/>
          <w:szCs w:val="24"/>
        </w:rPr>
        <w:t xml:space="preserve">Расторжение Контракта возможно по соглашению Сторон, решению суда или в случае одностороннего отказа Стороны Контракта от исполнения Контракта в соответствии с гражданским законодательством </w:t>
      </w:r>
      <w:r>
        <w:rPr>
          <w:rFonts w:ascii="Times New Roman" w:hAnsi="Times New Roman" w:cs="Times New Roman"/>
          <w:sz w:val="24"/>
          <w:szCs w:val="24"/>
        </w:rPr>
        <w:t>Российской Федерации</w:t>
      </w:r>
      <w:r>
        <w:rPr>
          <w:rFonts w:ascii="Times New Roman" w:hAnsi="Times New Roman" w:cs="Times New Roman"/>
          <w:bCs/>
          <w:sz w:val="24"/>
          <w:szCs w:val="24"/>
        </w:rPr>
        <w:t>.</w:t>
      </w:r>
    </w:p>
    <w:p w:rsidR="00C75864" w:rsidRDefault="00C75864" w:rsidP="00C75864">
      <w:pPr>
        <w:autoSpaceDE w:val="0"/>
        <w:autoSpaceDN w:val="0"/>
        <w:adjustRightInd w:val="0"/>
        <w:spacing w:after="0" w:line="240" w:lineRule="auto"/>
        <w:ind w:right="-285"/>
        <w:jc w:val="both"/>
        <w:rPr>
          <w:rFonts w:ascii="Times New Roman" w:hAnsi="Times New Roman" w:cs="Times New Roman"/>
          <w:bCs/>
          <w:sz w:val="24"/>
          <w:szCs w:val="24"/>
        </w:rPr>
      </w:pPr>
      <w:r>
        <w:rPr>
          <w:rFonts w:ascii="Times New Roman" w:hAnsi="Times New Roman" w:cs="Times New Roman"/>
          <w:bCs/>
          <w:sz w:val="24"/>
          <w:szCs w:val="24"/>
        </w:rPr>
        <w:t>13.3.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75864" w:rsidRDefault="00C75864" w:rsidP="00C758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14. </w:t>
      </w:r>
      <w:proofErr w:type="spellStart"/>
      <w:r>
        <w:rPr>
          <w:rFonts w:ascii="Times New Roman" w:eastAsia="MS Mincho" w:hAnsi="Times New Roman" w:cs="Times New Roman"/>
          <w:b/>
          <w:bCs/>
          <w:sz w:val="24"/>
          <w:szCs w:val="24"/>
        </w:rPr>
        <w:t>Антикоррупционная</w:t>
      </w:r>
      <w:proofErr w:type="spellEnd"/>
      <w:r>
        <w:rPr>
          <w:rFonts w:ascii="Times New Roman" w:eastAsia="MS Mincho" w:hAnsi="Times New Roman" w:cs="Times New Roman"/>
          <w:b/>
          <w:bCs/>
          <w:sz w:val="24"/>
          <w:szCs w:val="24"/>
        </w:rPr>
        <w:t xml:space="preserve"> оговорка</w:t>
      </w:r>
    </w:p>
    <w:p w:rsidR="00C75864" w:rsidRDefault="00C75864" w:rsidP="00C75864">
      <w:pPr>
        <w:autoSpaceDE w:val="0"/>
        <w:autoSpaceDN w:val="0"/>
        <w:adjustRightInd w:val="0"/>
        <w:spacing w:after="0" w:line="240" w:lineRule="auto"/>
        <w:ind w:right="-2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 При исполнении своих обязательств по Контракту, Стороны, их работники или посредники не выплачивают, не предлагают и не разрешают выплату каких-либо денежных средств,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75864" w:rsidRDefault="00C75864" w:rsidP="00C75864">
      <w:pPr>
        <w:autoSpaceDE w:val="0"/>
        <w:autoSpaceDN w:val="0"/>
        <w:adjustRightInd w:val="0"/>
        <w:spacing w:after="0" w:line="240" w:lineRule="auto"/>
        <w:ind w:right="-2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 При исполнении своих обязательств по Контракту, Стороны, их работники или посредники не осуществляют действия, квалифицируемые действующим законодательством, как дача (получение) взятки, коммерческий подкуп.</w:t>
      </w:r>
    </w:p>
    <w:p w:rsidR="00C75864" w:rsidRDefault="00C75864" w:rsidP="00C75864">
      <w:pPr>
        <w:autoSpaceDE w:val="0"/>
        <w:autoSpaceDN w:val="0"/>
        <w:adjustRightInd w:val="0"/>
        <w:spacing w:after="0" w:line="240" w:lineRule="auto"/>
        <w:ind w:right="-2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 В случаях возникновения у Стороны подозрений, что произошло или может произойти нарушение каких-либо положений </w:t>
      </w:r>
      <w:proofErr w:type="spellStart"/>
      <w:r>
        <w:rPr>
          <w:rFonts w:ascii="Times New Roman" w:eastAsia="Times New Roman" w:hAnsi="Times New Roman" w:cs="Times New Roman"/>
          <w:color w:val="000000"/>
          <w:sz w:val="24"/>
          <w:szCs w:val="24"/>
        </w:rPr>
        <w:t>пп</w:t>
      </w:r>
      <w:proofErr w:type="spellEnd"/>
      <w:r>
        <w:rPr>
          <w:rFonts w:ascii="Times New Roman" w:eastAsia="Times New Roman" w:hAnsi="Times New Roman" w:cs="Times New Roman"/>
          <w:color w:val="000000"/>
          <w:sz w:val="24"/>
          <w:szCs w:val="24"/>
        </w:rPr>
        <w:t>. 14.1, 14.2. Контракта соответствующая Сторона обязуется уведомить другую Сторону в письменной форме.</w:t>
      </w:r>
    </w:p>
    <w:p w:rsidR="00C75864" w:rsidRDefault="00C75864" w:rsidP="00C75864">
      <w:pPr>
        <w:autoSpaceDE w:val="0"/>
        <w:autoSpaceDN w:val="0"/>
        <w:adjustRightInd w:val="0"/>
        <w:spacing w:after="0" w:line="240" w:lineRule="auto"/>
        <w:ind w:right="-285"/>
        <w:jc w:val="center"/>
        <w:rPr>
          <w:rFonts w:ascii="Times New Roman" w:hAnsi="Times New Roman" w:cs="Times New Roman"/>
          <w:b/>
          <w:bCs/>
          <w:sz w:val="24"/>
          <w:szCs w:val="24"/>
        </w:rPr>
      </w:pPr>
      <w:r>
        <w:rPr>
          <w:rFonts w:ascii="Times New Roman" w:eastAsia="MS Mincho" w:hAnsi="Times New Roman" w:cs="Times New Roman"/>
          <w:b/>
          <w:bCs/>
          <w:sz w:val="24"/>
          <w:szCs w:val="24"/>
        </w:rPr>
        <w:t xml:space="preserve">15. </w:t>
      </w:r>
      <w:r>
        <w:rPr>
          <w:rFonts w:ascii="Times New Roman" w:hAnsi="Times New Roman" w:cs="Times New Roman"/>
          <w:b/>
          <w:bCs/>
          <w:sz w:val="24"/>
          <w:szCs w:val="24"/>
        </w:rPr>
        <w:t xml:space="preserve"> Арбитраж</w:t>
      </w:r>
    </w:p>
    <w:p w:rsidR="00C75864" w:rsidRDefault="00C75864" w:rsidP="00C75864">
      <w:pPr>
        <w:autoSpaceDE w:val="0"/>
        <w:autoSpaceDN w:val="0"/>
        <w:adjustRightInd w:val="0"/>
        <w:spacing w:after="0" w:line="240" w:lineRule="auto"/>
        <w:ind w:right="-285"/>
        <w:jc w:val="both"/>
        <w:rPr>
          <w:rFonts w:ascii="Times New Roman" w:hAnsi="Times New Roman" w:cs="Times New Roman"/>
          <w:sz w:val="24"/>
          <w:szCs w:val="24"/>
        </w:rPr>
      </w:pPr>
      <w:r>
        <w:rPr>
          <w:rFonts w:ascii="Times New Roman" w:hAnsi="Times New Roman" w:cs="Times New Roman"/>
          <w:sz w:val="24"/>
          <w:szCs w:val="24"/>
        </w:rPr>
        <w:t xml:space="preserve">15.1.Все споры и/или разногласия, которые могут возникнуть из Контракта или в связи с ним будут, по возможности, разрешаться путем переговоров между Сторонами.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Стороны не придут к соглашению, то дело подлежит разрешению в Арбитражном суде Ярославской области.</w:t>
      </w:r>
    </w:p>
    <w:p w:rsidR="00C75864" w:rsidRDefault="00C75864" w:rsidP="00C75864">
      <w:pPr>
        <w:autoSpaceDE w:val="0"/>
        <w:autoSpaceDN w:val="0"/>
        <w:adjustRightInd w:val="0"/>
        <w:spacing w:after="0" w:line="240" w:lineRule="auto"/>
        <w:ind w:right="-285"/>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16. Особые условия</w:t>
      </w:r>
    </w:p>
    <w:p w:rsidR="00C75864" w:rsidRDefault="00C75864" w:rsidP="00C75864">
      <w:pPr>
        <w:autoSpaceDE w:val="0"/>
        <w:autoSpaceDN w:val="0"/>
        <w:adjustRightInd w:val="0"/>
        <w:spacing w:after="0" w:line="240" w:lineRule="auto"/>
        <w:ind w:right="-285"/>
        <w:jc w:val="both"/>
        <w:rPr>
          <w:rFonts w:ascii="Times New Roman" w:hAnsi="Times New Roman" w:cs="Times New Roman"/>
          <w:sz w:val="24"/>
          <w:szCs w:val="24"/>
        </w:rPr>
      </w:pPr>
      <w:r>
        <w:rPr>
          <w:rFonts w:ascii="Times New Roman" w:eastAsia="MS Mincho" w:hAnsi="Times New Roman" w:cs="Times New Roman"/>
          <w:sz w:val="24"/>
          <w:szCs w:val="24"/>
        </w:rPr>
        <w:t xml:space="preserve">16.1. Любая договоренность между Сторонами, влекущая за собой новые обстоятельства, не предусмотренные Контрактом, является действительной, если она подтверждена Сторонами в письменной форме в виде дополнительного соглашения и не противоречит </w:t>
      </w:r>
      <w:r>
        <w:rPr>
          <w:rFonts w:ascii="Times New Roman" w:hAnsi="Times New Roman" w:cs="Times New Roman"/>
          <w:sz w:val="24"/>
          <w:szCs w:val="24"/>
        </w:rPr>
        <w:t>действующему законодательству Российской Федерации.</w:t>
      </w:r>
    </w:p>
    <w:p w:rsidR="00C75864" w:rsidRDefault="00C75864" w:rsidP="00C75864">
      <w:pPr>
        <w:autoSpaceDE w:val="0"/>
        <w:autoSpaceDN w:val="0"/>
        <w:adjustRightInd w:val="0"/>
        <w:spacing w:after="0" w:line="240" w:lineRule="auto"/>
        <w:ind w:right="-285"/>
        <w:jc w:val="both"/>
        <w:rPr>
          <w:rFonts w:ascii="Times New Roman" w:hAnsi="Times New Roman" w:cs="Times New Roman"/>
          <w:sz w:val="24"/>
          <w:szCs w:val="24"/>
        </w:rPr>
      </w:pPr>
      <w:r>
        <w:rPr>
          <w:rFonts w:ascii="Times New Roman" w:hAnsi="Times New Roman" w:cs="Times New Roman"/>
          <w:sz w:val="24"/>
          <w:szCs w:val="24"/>
        </w:rPr>
        <w:t>16.2. При исполнении условий Контракта Стороны руководствуются нормами законодательства Российской Федерации.</w:t>
      </w:r>
    </w:p>
    <w:p w:rsidR="00C75864" w:rsidRDefault="00C75864" w:rsidP="00C75864">
      <w:pPr>
        <w:autoSpaceDE w:val="0"/>
        <w:autoSpaceDN w:val="0"/>
        <w:adjustRightInd w:val="0"/>
        <w:spacing w:after="0" w:line="240" w:lineRule="auto"/>
        <w:ind w:right="-285"/>
        <w:jc w:val="both"/>
        <w:rPr>
          <w:rFonts w:ascii="Times New Roman" w:hAnsi="Times New Roman" w:cs="Times New Roman"/>
          <w:sz w:val="24"/>
          <w:szCs w:val="24"/>
        </w:rPr>
      </w:pPr>
      <w:r>
        <w:rPr>
          <w:rFonts w:ascii="Times New Roman" w:eastAsia="MS Mincho" w:hAnsi="Times New Roman" w:cs="Times New Roman"/>
          <w:sz w:val="24"/>
          <w:szCs w:val="24"/>
        </w:rPr>
        <w:t xml:space="preserve">16.3. </w:t>
      </w:r>
      <w:r>
        <w:rPr>
          <w:rFonts w:ascii="Times New Roman" w:hAnsi="Times New Roman" w:cs="Times New Roman"/>
          <w:sz w:val="24"/>
          <w:szCs w:val="24"/>
        </w:rPr>
        <w:t>Настоящий Контра</w:t>
      </w:r>
      <w:proofErr w:type="gramStart"/>
      <w:r>
        <w:rPr>
          <w:rFonts w:ascii="Times New Roman" w:hAnsi="Times New Roman" w:cs="Times New Roman"/>
          <w:sz w:val="24"/>
          <w:szCs w:val="24"/>
        </w:rPr>
        <w:t>кт вст</w:t>
      </w:r>
      <w:proofErr w:type="gramEnd"/>
      <w:r>
        <w:rPr>
          <w:rFonts w:ascii="Times New Roman" w:hAnsi="Times New Roman" w:cs="Times New Roman"/>
          <w:sz w:val="24"/>
          <w:szCs w:val="24"/>
        </w:rPr>
        <w:t>упает в силу с момента подписания его Сторонами и действует по 10.10.2020 г., а в части неисполненных обязательств до полного их исполнения.</w:t>
      </w:r>
    </w:p>
    <w:p w:rsidR="00C75864" w:rsidRDefault="00C75864" w:rsidP="00C75864">
      <w:pPr>
        <w:autoSpaceDE w:val="0"/>
        <w:autoSpaceDN w:val="0"/>
        <w:adjustRightInd w:val="0"/>
        <w:spacing w:after="0" w:line="240" w:lineRule="auto"/>
        <w:ind w:right="-285"/>
        <w:jc w:val="both"/>
        <w:rPr>
          <w:rFonts w:ascii="Times New Roman" w:eastAsia="MS Mincho" w:hAnsi="Times New Roman" w:cs="Times New Roman"/>
          <w:sz w:val="24"/>
          <w:szCs w:val="24"/>
        </w:rPr>
      </w:pPr>
      <w:r>
        <w:rPr>
          <w:rFonts w:ascii="Times New Roman" w:eastAsia="MS Mincho" w:hAnsi="Times New Roman" w:cs="Times New Roman"/>
          <w:sz w:val="24"/>
          <w:szCs w:val="24"/>
        </w:rPr>
        <w:t>16.4.</w:t>
      </w:r>
      <w:r>
        <w:rPr>
          <w:rFonts w:ascii="Times New Roman" w:hAnsi="Times New Roman" w:cs="Times New Roman"/>
          <w:sz w:val="24"/>
          <w:szCs w:val="24"/>
        </w:rPr>
        <w:t xml:space="preserve"> Контракт составлен в форме электронного документа, подписанного Сторонами усиленной ЭЦП в соответствии с законодательством Российской Федерации. После заключения Контракта Стороны вправе изготовить и подписать копии Контракта в письменной форме на бумажном носителе для каждой из Сторон,</w:t>
      </w:r>
      <w:r>
        <w:rPr>
          <w:rFonts w:ascii="Times New Roman" w:eastAsia="MS Mincho" w:hAnsi="Times New Roman" w:cs="Times New Roman"/>
          <w:sz w:val="24"/>
          <w:szCs w:val="24"/>
        </w:rPr>
        <w:t xml:space="preserve"> которые имеют одинаковую юридическую силу. </w:t>
      </w:r>
    </w:p>
    <w:p w:rsidR="00C75864" w:rsidRDefault="00C75864" w:rsidP="00C75864">
      <w:pPr>
        <w:autoSpaceDE w:val="0"/>
        <w:autoSpaceDN w:val="0"/>
        <w:adjustRightInd w:val="0"/>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16.5. К настоящему контракту </w:t>
      </w:r>
      <w:proofErr w:type="gramStart"/>
      <w:r>
        <w:rPr>
          <w:rFonts w:ascii="Times New Roman" w:hAnsi="Times New Roman" w:cs="Times New Roman"/>
          <w:sz w:val="24"/>
          <w:szCs w:val="24"/>
        </w:rPr>
        <w:t>прилагается</w:t>
      </w:r>
      <w:proofErr w:type="gramEnd"/>
      <w:r>
        <w:rPr>
          <w:rFonts w:ascii="Times New Roman" w:hAnsi="Times New Roman" w:cs="Times New Roman"/>
          <w:sz w:val="24"/>
          <w:szCs w:val="24"/>
        </w:rPr>
        <w:t xml:space="preserve"> и являются его неотъемлемой частью:</w:t>
      </w:r>
    </w:p>
    <w:p w:rsidR="00C75864" w:rsidRDefault="00C75864" w:rsidP="00C75864">
      <w:pPr>
        <w:autoSpaceDE w:val="0"/>
        <w:autoSpaceDN w:val="0"/>
        <w:adjustRightInd w:val="0"/>
        <w:spacing w:after="0" w:line="240" w:lineRule="auto"/>
        <w:ind w:right="-283"/>
        <w:jc w:val="both"/>
        <w:rPr>
          <w:rFonts w:ascii="Times New Roman" w:hAnsi="Times New Roman" w:cs="Times New Roman"/>
          <w:sz w:val="24"/>
          <w:szCs w:val="24"/>
        </w:rPr>
      </w:pPr>
      <w:r>
        <w:rPr>
          <w:rFonts w:ascii="Times New Roman" w:hAnsi="Times New Roman" w:cs="Times New Roman"/>
          <w:sz w:val="24"/>
          <w:szCs w:val="24"/>
        </w:rPr>
        <w:t>Приложение № 1 - Техническое задание.</w:t>
      </w:r>
    </w:p>
    <w:p w:rsidR="00C75864" w:rsidRDefault="00C75864" w:rsidP="00C75864">
      <w:pPr>
        <w:autoSpaceDE w:val="0"/>
        <w:autoSpaceDN w:val="0"/>
        <w:adjustRightInd w:val="0"/>
        <w:spacing w:after="0" w:line="240" w:lineRule="auto"/>
        <w:ind w:right="-283"/>
        <w:jc w:val="both"/>
        <w:rPr>
          <w:rFonts w:ascii="Times New Roman" w:hAnsi="Times New Roman" w:cs="Times New Roman"/>
          <w:sz w:val="24"/>
          <w:szCs w:val="24"/>
        </w:rPr>
      </w:pPr>
    </w:p>
    <w:p w:rsidR="00C75864" w:rsidRDefault="00C75864" w:rsidP="00C75864">
      <w:pPr>
        <w:spacing w:after="0" w:line="240" w:lineRule="auto"/>
        <w:ind w:firstLine="709"/>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17. Реквизиты сторон.</w:t>
      </w:r>
    </w:p>
    <w:p w:rsidR="00C75864" w:rsidRDefault="00C75864" w:rsidP="00C75864">
      <w:pPr>
        <w:spacing w:after="0" w:line="240" w:lineRule="auto"/>
        <w:ind w:firstLine="709"/>
        <w:jc w:val="center"/>
        <w:rPr>
          <w:rFonts w:ascii="Times New Roman" w:eastAsia="MS Mincho" w:hAnsi="Times New Roman" w:cs="Times New Roman"/>
          <w:b/>
          <w:bCs/>
          <w:sz w:val="24"/>
          <w:szCs w:val="24"/>
        </w:rPr>
      </w:pPr>
    </w:p>
    <w:p w:rsidR="00C75864" w:rsidRDefault="00C75864" w:rsidP="00C75864">
      <w:pPr>
        <w:spacing w:after="0" w:line="240" w:lineRule="auto"/>
        <w:rPr>
          <w:rFonts w:ascii="Times New Roman" w:eastAsia="MS Mincho" w:hAnsi="Times New Roman" w:cs="Times New Roman"/>
          <w:b/>
          <w:bCs/>
          <w:sz w:val="24"/>
          <w:szCs w:val="24"/>
        </w:rPr>
      </w:pPr>
      <w:r>
        <w:rPr>
          <w:rFonts w:ascii="Times New Roman" w:hAnsi="Times New Roman" w:cs="Times New Roman"/>
          <w:b/>
          <w:bCs/>
          <w:kern w:val="16"/>
          <w:sz w:val="24"/>
          <w:szCs w:val="24"/>
        </w:rPr>
        <w:t>МУНИЦИПАЛЬНЫЙ ЗАКАЗЧИК:</w:t>
      </w:r>
      <w:r>
        <w:rPr>
          <w:rFonts w:ascii="Times New Roman" w:hAnsi="Times New Roman" w:cs="Times New Roman"/>
          <w:b/>
          <w:bCs/>
          <w:kern w:val="16"/>
          <w:sz w:val="24"/>
          <w:szCs w:val="24"/>
        </w:rPr>
        <w:tab/>
      </w:r>
      <w:r>
        <w:rPr>
          <w:rFonts w:ascii="Times New Roman" w:hAnsi="Times New Roman" w:cs="Times New Roman"/>
          <w:b/>
          <w:bCs/>
          <w:kern w:val="16"/>
          <w:sz w:val="24"/>
          <w:szCs w:val="24"/>
        </w:rPr>
        <w:tab/>
      </w:r>
      <w:r>
        <w:rPr>
          <w:rFonts w:ascii="Times New Roman" w:hAnsi="Times New Roman" w:cs="Times New Roman"/>
          <w:b/>
          <w:bCs/>
          <w:kern w:val="16"/>
          <w:sz w:val="24"/>
          <w:szCs w:val="24"/>
        </w:rPr>
        <w:tab/>
      </w:r>
      <w:r>
        <w:rPr>
          <w:rFonts w:ascii="Times New Roman" w:eastAsia="Times New Roman" w:hAnsi="Times New Roman" w:cs="Times New Roman"/>
          <w:b/>
          <w:sz w:val="24"/>
          <w:szCs w:val="24"/>
          <w:lang w:eastAsia="ru-RU"/>
        </w:rPr>
        <w:t>Подрядчик</w:t>
      </w:r>
    </w:p>
    <w:tbl>
      <w:tblPr>
        <w:tblW w:w="9720"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60"/>
      </w:tblGrid>
      <w:tr w:rsidR="00C75864" w:rsidTr="00C75864">
        <w:tc>
          <w:tcPr>
            <w:tcW w:w="4860" w:type="dxa"/>
            <w:tcBorders>
              <w:top w:val="nil"/>
              <w:left w:val="nil"/>
              <w:bottom w:val="nil"/>
              <w:right w:val="nil"/>
            </w:tcBorders>
            <w:hideMark/>
          </w:tcPr>
          <w:p w:rsidR="00C75864" w:rsidRDefault="00C75864">
            <w:pPr>
              <w:pStyle w:val="3"/>
              <w:spacing w:before="0" w:after="0"/>
              <w:jc w:val="both"/>
              <w:rPr>
                <w:rFonts w:ascii="Times New Roman" w:eastAsiaTheme="minorEastAsia" w:hAnsi="Times New Roman"/>
                <w:kern w:val="16"/>
                <w:sz w:val="24"/>
                <w:szCs w:val="24"/>
              </w:rPr>
            </w:pPr>
            <w:r>
              <w:rPr>
                <w:rFonts w:ascii="Times New Roman" w:eastAsiaTheme="minorEastAsia" w:hAnsi="Times New Roman"/>
                <w:b w:val="0"/>
                <w:bCs w:val="0"/>
                <w:kern w:val="16"/>
                <w:sz w:val="24"/>
                <w:szCs w:val="24"/>
              </w:rPr>
              <w:t>Управление строительства  Администрации городского округа город Рыбинск</w:t>
            </w:r>
          </w:p>
        </w:tc>
        <w:tc>
          <w:tcPr>
            <w:tcW w:w="4860" w:type="dxa"/>
            <w:tcBorders>
              <w:top w:val="nil"/>
              <w:left w:val="nil"/>
              <w:bottom w:val="nil"/>
              <w:right w:val="nil"/>
            </w:tcBorders>
          </w:tcPr>
          <w:p w:rsidR="00C75864" w:rsidRPr="00115837" w:rsidRDefault="00115837">
            <w:pPr>
              <w:spacing w:after="0" w:line="240" w:lineRule="auto"/>
              <w:jc w:val="both"/>
              <w:rPr>
                <w:rFonts w:ascii="Times New Roman" w:hAnsi="Times New Roman" w:cs="Times New Roman"/>
                <w:b/>
                <w:bCs/>
                <w:sz w:val="24"/>
                <w:szCs w:val="24"/>
              </w:rPr>
            </w:pPr>
            <w:r w:rsidRPr="00115837">
              <w:rPr>
                <w:rFonts w:ascii="Times New Roman" w:hAnsi="Times New Roman" w:cs="Times New Roman"/>
                <w:color w:val="000000"/>
              </w:rPr>
              <w:t xml:space="preserve">ОБЩЕСТВО С ОГРАНИЧЕННОЙ ОТВЕТСТВЕННОСТЬЮ "ТЕХНОЛОГИИ СОВРЕМЕННОГО </w:t>
            </w:r>
            <w:r w:rsidRPr="00115837">
              <w:rPr>
                <w:rFonts w:ascii="Times New Roman" w:hAnsi="Times New Roman" w:cs="Times New Roman"/>
                <w:color w:val="000000"/>
                <w:sz w:val="24"/>
                <w:szCs w:val="24"/>
              </w:rPr>
              <w:t>СТРОИТЕЛЬСТВА"</w:t>
            </w:r>
          </w:p>
        </w:tc>
      </w:tr>
      <w:tr w:rsidR="00C75864" w:rsidTr="00C75864">
        <w:trPr>
          <w:trHeight w:val="506"/>
        </w:trPr>
        <w:tc>
          <w:tcPr>
            <w:tcW w:w="4860" w:type="dxa"/>
            <w:tcBorders>
              <w:top w:val="nil"/>
              <w:left w:val="nil"/>
              <w:bottom w:val="nil"/>
              <w:right w:val="nil"/>
            </w:tcBorders>
            <w:hideMark/>
          </w:tcPr>
          <w:p w:rsidR="00C75864" w:rsidRDefault="00C75864">
            <w:pPr>
              <w:pStyle w:val="a7"/>
              <w:tabs>
                <w:tab w:val="left" w:pos="5400"/>
              </w:tabs>
              <w:rPr>
                <w:rFonts w:ascii="Times New Roman" w:eastAsia="Calibri" w:hAnsi="Times New Roman" w:cs="Times New Roman"/>
                <w:sz w:val="24"/>
                <w:szCs w:val="24"/>
              </w:rPr>
            </w:pPr>
            <w:r>
              <w:rPr>
                <w:rFonts w:ascii="Times New Roman" w:hAnsi="Times New Roman"/>
                <w:sz w:val="24"/>
                <w:szCs w:val="24"/>
              </w:rPr>
              <w:t xml:space="preserve">152900, г.Рыбинск, ул.Рабочая,1                                   </w:t>
            </w:r>
          </w:p>
          <w:p w:rsidR="00C75864" w:rsidRDefault="00C75864">
            <w:pPr>
              <w:spacing w:after="0" w:line="240" w:lineRule="auto"/>
              <w:jc w:val="both"/>
              <w:rPr>
                <w:rFonts w:ascii="Times New Roman" w:eastAsia="MS Mincho" w:hAnsi="Times New Roman" w:cs="Times New Roman"/>
                <w:kern w:val="16"/>
                <w:sz w:val="24"/>
                <w:szCs w:val="24"/>
              </w:rPr>
            </w:pPr>
            <w:r>
              <w:rPr>
                <w:rFonts w:ascii="Times New Roman" w:eastAsia="MS Mincho" w:hAnsi="Times New Roman" w:cs="Times New Roman"/>
                <w:kern w:val="16"/>
                <w:sz w:val="24"/>
                <w:szCs w:val="24"/>
              </w:rPr>
              <w:t xml:space="preserve"> </w:t>
            </w:r>
            <w:r>
              <w:rPr>
                <w:rFonts w:ascii="Times New Roman" w:hAnsi="Times New Roman" w:cs="Times New Roman"/>
                <w:sz w:val="24"/>
                <w:szCs w:val="24"/>
              </w:rPr>
              <w:t>ИНН 7610070516</w:t>
            </w:r>
            <w:r>
              <w:rPr>
                <w:rFonts w:ascii="Times New Roman" w:eastAsia="MS Mincho" w:hAnsi="Times New Roman" w:cs="Times New Roman"/>
                <w:kern w:val="16"/>
                <w:sz w:val="24"/>
                <w:szCs w:val="24"/>
              </w:rPr>
              <w:t xml:space="preserve">     БИК 047888001</w:t>
            </w:r>
          </w:p>
        </w:tc>
        <w:tc>
          <w:tcPr>
            <w:tcW w:w="4860" w:type="dxa"/>
            <w:tcBorders>
              <w:top w:val="nil"/>
              <w:left w:val="nil"/>
              <w:bottom w:val="nil"/>
              <w:right w:val="nil"/>
            </w:tcBorders>
          </w:tcPr>
          <w:p w:rsidR="00C75864" w:rsidRPr="00115837" w:rsidRDefault="00115837">
            <w:pPr>
              <w:spacing w:after="0" w:line="240" w:lineRule="auto"/>
              <w:jc w:val="both"/>
              <w:rPr>
                <w:rFonts w:ascii="Times New Roman" w:hAnsi="Times New Roman" w:cs="Times New Roman"/>
                <w:color w:val="000000"/>
              </w:rPr>
            </w:pPr>
            <w:r w:rsidRPr="00115837">
              <w:rPr>
                <w:rFonts w:ascii="Times New Roman" w:hAnsi="Times New Roman" w:cs="Times New Roman"/>
                <w:color w:val="000000"/>
              </w:rPr>
              <w:t>152934, Ярославская обл., г. Рыбинск, ул. Радищева, 77-215</w:t>
            </w:r>
          </w:p>
          <w:p w:rsidR="00115837" w:rsidRPr="00115837" w:rsidRDefault="00115837">
            <w:pPr>
              <w:spacing w:after="0" w:line="240" w:lineRule="auto"/>
              <w:jc w:val="both"/>
              <w:rPr>
                <w:rFonts w:ascii="Times New Roman" w:hAnsi="Times New Roman" w:cs="Times New Roman"/>
                <w:color w:val="000000"/>
              </w:rPr>
            </w:pPr>
            <w:r w:rsidRPr="00115837">
              <w:rPr>
                <w:rFonts w:ascii="Times New Roman" w:hAnsi="Times New Roman" w:cs="Times New Roman"/>
                <w:color w:val="000000"/>
              </w:rPr>
              <w:t>ИНН/КПП   7610093506/ 761001001</w:t>
            </w:r>
          </w:p>
        </w:tc>
      </w:tr>
      <w:tr w:rsidR="00C75864" w:rsidTr="00C75864">
        <w:tc>
          <w:tcPr>
            <w:tcW w:w="4860" w:type="dxa"/>
            <w:tcBorders>
              <w:top w:val="nil"/>
              <w:left w:val="nil"/>
              <w:bottom w:val="nil"/>
              <w:right w:val="nil"/>
            </w:tcBorders>
            <w:hideMark/>
          </w:tcPr>
          <w:p w:rsidR="00C75864" w:rsidRDefault="00C75864">
            <w:pPr>
              <w:pStyle w:val="3"/>
              <w:spacing w:before="0" w:after="0"/>
              <w:jc w:val="both"/>
              <w:rPr>
                <w:rFonts w:ascii="Times New Roman" w:eastAsiaTheme="minorEastAsia" w:hAnsi="Times New Roman"/>
                <w:b w:val="0"/>
                <w:bCs w:val="0"/>
                <w:kern w:val="16"/>
                <w:sz w:val="24"/>
                <w:szCs w:val="24"/>
              </w:rPr>
            </w:pPr>
            <w:r>
              <w:rPr>
                <w:rFonts w:ascii="Times New Roman" w:eastAsiaTheme="minorEastAsia" w:hAnsi="Times New Roman"/>
                <w:b w:val="0"/>
                <w:bCs w:val="0"/>
                <w:kern w:val="16"/>
                <w:sz w:val="24"/>
                <w:szCs w:val="24"/>
              </w:rPr>
              <w:t>Р/с 40204810645250007013</w:t>
            </w:r>
          </w:p>
          <w:p w:rsidR="00C75864" w:rsidRDefault="00C75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отделение Ярославль  г</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рославль </w:t>
            </w:r>
          </w:p>
          <w:p w:rsidR="00C75864" w:rsidRDefault="00C75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УФК по Ярославской области </w:t>
            </w:r>
          </w:p>
        </w:tc>
        <w:tc>
          <w:tcPr>
            <w:tcW w:w="4860" w:type="dxa"/>
            <w:tcBorders>
              <w:top w:val="nil"/>
              <w:left w:val="nil"/>
              <w:bottom w:val="nil"/>
              <w:right w:val="nil"/>
            </w:tcBorders>
          </w:tcPr>
          <w:p w:rsidR="00C75864" w:rsidRPr="00115837" w:rsidRDefault="00115837">
            <w:pPr>
              <w:spacing w:after="0" w:line="240" w:lineRule="auto"/>
              <w:jc w:val="both"/>
              <w:rPr>
                <w:rFonts w:ascii="Times New Roman" w:hAnsi="Times New Roman" w:cs="Times New Roman"/>
                <w:color w:val="000000"/>
              </w:rPr>
            </w:pPr>
            <w:proofErr w:type="spellStart"/>
            <w:proofErr w:type="gramStart"/>
            <w:r w:rsidRPr="00115837">
              <w:rPr>
                <w:rFonts w:ascii="Times New Roman" w:hAnsi="Times New Roman" w:cs="Times New Roman"/>
                <w:sz w:val="24"/>
                <w:szCs w:val="24"/>
              </w:rPr>
              <w:t>р</w:t>
            </w:r>
            <w:proofErr w:type="spellEnd"/>
            <w:proofErr w:type="gramEnd"/>
            <w:r w:rsidRPr="00115837">
              <w:rPr>
                <w:rFonts w:ascii="Times New Roman" w:hAnsi="Times New Roman" w:cs="Times New Roman"/>
                <w:sz w:val="24"/>
                <w:szCs w:val="24"/>
              </w:rPr>
              <w:t xml:space="preserve">/с </w:t>
            </w:r>
            <w:r w:rsidRPr="00115837">
              <w:rPr>
                <w:rFonts w:ascii="Times New Roman" w:hAnsi="Times New Roman" w:cs="Times New Roman"/>
                <w:color w:val="000000"/>
              </w:rPr>
              <w:t>40702810002000021491</w:t>
            </w:r>
          </w:p>
          <w:p w:rsidR="00115837" w:rsidRPr="00115837" w:rsidRDefault="00115837">
            <w:pPr>
              <w:spacing w:after="0" w:line="240" w:lineRule="auto"/>
              <w:jc w:val="both"/>
              <w:rPr>
                <w:rFonts w:ascii="Times New Roman" w:hAnsi="Times New Roman" w:cs="Times New Roman"/>
                <w:color w:val="000000"/>
              </w:rPr>
            </w:pPr>
            <w:r w:rsidRPr="00115837">
              <w:rPr>
                <w:rFonts w:ascii="Times New Roman" w:hAnsi="Times New Roman" w:cs="Times New Roman"/>
                <w:color w:val="000000"/>
              </w:rPr>
              <w:t>к/с 30101810300000000760</w:t>
            </w:r>
          </w:p>
          <w:p w:rsidR="00115837" w:rsidRPr="00115837" w:rsidRDefault="00115837" w:rsidP="00115837">
            <w:pPr>
              <w:spacing w:after="0" w:line="240" w:lineRule="auto"/>
              <w:jc w:val="both"/>
              <w:rPr>
                <w:rFonts w:ascii="Times New Roman" w:hAnsi="Times New Roman" w:cs="Times New Roman"/>
                <w:sz w:val="24"/>
                <w:szCs w:val="24"/>
              </w:rPr>
            </w:pPr>
            <w:r w:rsidRPr="00115837">
              <w:rPr>
                <w:rFonts w:ascii="Times New Roman" w:hAnsi="Times New Roman" w:cs="Times New Roman"/>
                <w:color w:val="000000"/>
              </w:rPr>
              <w:t>БИК 047888760</w:t>
            </w:r>
            <w:r w:rsidR="00993B71">
              <w:rPr>
                <w:rFonts w:ascii="Times New Roman" w:hAnsi="Times New Roman" w:cs="Times New Roman"/>
                <w:color w:val="000000"/>
              </w:rPr>
              <w:t xml:space="preserve">  </w:t>
            </w:r>
            <w:r w:rsidRPr="00115837">
              <w:rPr>
                <w:rFonts w:ascii="Times New Roman" w:hAnsi="Times New Roman" w:cs="Times New Roman"/>
                <w:color w:val="000000"/>
              </w:rPr>
              <w:t xml:space="preserve">ЯРОСЛАВСКИЙ Ф-Л ПАО </w:t>
            </w:r>
          </w:p>
        </w:tc>
      </w:tr>
      <w:tr w:rsidR="00C75864" w:rsidTr="00C75864">
        <w:trPr>
          <w:trHeight w:val="357"/>
        </w:trPr>
        <w:tc>
          <w:tcPr>
            <w:tcW w:w="4860" w:type="dxa"/>
            <w:tcBorders>
              <w:top w:val="nil"/>
              <w:left w:val="nil"/>
              <w:bottom w:val="nil"/>
              <w:right w:val="nil"/>
            </w:tcBorders>
          </w:tcPr>
          <w:p w:rsidR="00C75864" w:rsidRDefault="00C75864">
            <w:pPr>
              <w:spacing w:after="0" w:line="240" w:lineRule="auto"/>
              <w:jc w:val="both"/>
              <w:rPr>
                <w:rFonts w:ascii="Times New Roman" w:eastAsia="MS Mincho" w:hAnsi="Times New Roman" w:cs="Times New Roman"/>
                <w:kern w:val="16"/>
                <w:sz w:val="24"/>
                <w:szCs w:val="24"/>
              </w:rPr>
            </w:pPr>
            <w:r>
              <w:rPr>
                <w:rFonts w:ascii="Times New Roman" w:eastAsia="MS Mincho" w:hAnsi="Times New Roman" w:cs="Times New Roman"/>
                <w:kern w:val="16"/>
                <w:sz w:val="24"/>
                <w:szCs w:val="24"/>
              </w:rPr>
              <w:t>(ДФ АГОГР, Управление строительства Администрации ГО  г</w:t>
            </w:r>
            <w:proofErr w:type="gramStart"/>
            <w:r>
              <w:rPr>
                <w:rFonts w:ascii="Times New Roman" w:eastAsia="MS Mincho" w:hAnsi="Times New Roman" w:cs="Times New Roman"/>
                <w:kern w:val="16"/>
                <w:sz w:val="24"/>
                <w:szCs w:val="24"/>
              </w:rPr>
              <w:t>.Р</w:t>
            </w:r>
            <w:proofErr w:type="gramEnd"/>
            <w:r>
              <w:rPr>
                <w:rFonts w:ascii="Times New Roman" w:eastAsia="MS Mincho" w:hAnsi="Times New Roman" w:cs="Times New Roman"/>
                <w:kern w:val="16"/>
                <w:sz w:val="24"/>
                <w:szCs w:val="24"/>
              </w:rPr>
              <w:t>ыбинск, 150115000)</w:t>
            </w:r>
          </w:p>
          <w:p w:rsidR="00C75864" w:rsidRDefault="00C75864">
            <w:pPr>
              <w:spacing w:after="0" w:line="240" w:lineRule="auto"/>
              <w:jc w:val="both"/>
              <w:rPr>
                <w:rFonts w:ascii="Times New Roman" w:eastAsia="MS Mincho" w:hAnsi="Times New Roman" w:cs="Times New Roman"/>
                <w:kern w:val="16"/>
                <w:sz w:val="24"/>
                <w:szCs w:val="24"/>
              </w:rPr>
            </w:pPr>
          </w:p>
          <w:p w:rsidR="00C75864" w:rsidRDefault="00C75864">
            <w:pPr>
              <w:spacing w:after="0" w:line="240" w:lineRule="auto"/>
              <w:jc w:val="both"/>
              <w:rPr>
                <w:rFonts w:ascii="Times New Roman" w:eastAsia="MS Mincho" w:hAnsi="Times New Roman" w:cs="Times New Roman"/>
                <w:kern w:val="16"/>
                <w:sz w:val="24"/>
                <w:szCs w:val="24"/>
              </w:rPr>
            </w:pPr>
            <w:r>
              <w:rPr>
                <w:rFonts w:ascii="Times New Roman" w:eastAsia="MS Mincho" w:hAnsi="Times New Roman" w:cs="Times New Roman"/>
                <w:kern w:val="16"/>
                <w:sz w:val="24"/>
                <w:szCs w:val="24"/>
              </w:rPr>
              <w:t xml:space="preserve"> </w:t>
            </w:r>
          </w:p>
          <w:p w:rsidR="00C75864" w:rsidRDefault="00C75864">
            <w:pPr>
              <w:spacing w:after="0" w:line="240" w:lineRule="auto"/>
              <w:jc w:val="both"/>
              <w:rPr>
                <w:rFonts w:ascii="Times New Roman" w:eastAsia="MS Mincho" w:hAnsi="Times New Roman" w:cs="Times New Roman"/>
                <w:kern w:val="16"/>
                <w:sz w:val="24"/>
                <w:szCs w:val="24"/>
              </w:rPr>
            </w:pPr>
          </w:p>
          <w:p w:rsidR="00C75864" w:rsidRDefault="00C75864">
            <w:pPr>
              <w:spacing w:after="0" w:line="240" w:lineRule="auto"/>
              <w:jc w:val="both"/>
              <w:rPr>
                <w:rFonts w:ascii="Times New Roman" w:eastAsia="MS Mincho" w:hAnsi="Times New Roman" w:cs="Times New Roman"/>
                <w:kern w:val="16"/>
                <w:sz w:val="24"/>
                <w:szCs w:val="24"/>
              </w:rPr>
            </w:pPr>
          </w:p>
          <w:p w:rsidR="00C75864" w:rsidRDefault="00C75864">
            <w:pPr>
              <w:spacing w:after="0" w:line="240" w:lineRule="auto"/>
              <w:jc w:val="both"/>
              <w:rPr>
                <w:rFonts w:ascii="Times New Roman" w:eastAsia="MS Mincho" w:hAnsi="Times New Roman" w:cs="Times New Roman"/>
                <w:kern w:val="16"/>
                <w:sz w:val="24"/>
                <w:szCs w:val="24"/>
              </w:rPr>
            </w:pPr>
          </w:p>
        </w:tc>
        <w:tc>
          <w:tcPr>
            <w:tcW w:w="4860" w:type="dxa"/>
            <w:tcBorders>
              <w:top w:val="nil"/>
              <w:left w:val="nil"/>
              <w:bottom w:val="nil"/>
              <w:right w:val="nil"/>
            </w:tcBorders>
          </w:tcPr>
          <w:p w:rsidR="00C75864" w:rsidRPr="00115837" w:rsidRDefault="00115837">
            <w:pPr>
              <w:spacing w:after="0" w:line="240" w:lineRule="auto"/>
              <w:jc w:val="both"/>
              <w:rPr>
                <w:rFonts w:ascii="Times New Roman" w:eastAsia="MS Mincho" w:hAnsi="Times New Roman" w:cs="Times New Roman"/>
                <w:kern w:val="16"/>
                <w:sz w:val="24"/>
                <w:szCs w:val="24"/>
              </w:rPr>
            </w:pPr>
            <w:r w:rsidRPr="00115837">
              <w:rPr>
                <w:rFonts w:ascii="Times New Roman" w:hAnsi="Times New Roman" w:cs="Times New Roman"/>
                <w:color w:val="000000"/>
              </w:rPr>
              <w:t>"ПРОМСВЯЗЬБАНК"</w:t>
            </w:r>
          </w:p>
        </w:tc>
      </w:tr>
      <w:tr w:rsidR="00C75864" w:rsidTr="00C75864">
        <w:tc>
          <w:tcPr>
            <w:tcW w:w="4860" w:type="dxa"/>
            <w:tcBorders>
              <w:top w:val="nil"/>
              <w:left w:val="nil"/>
              <w:bottom w:val="nil"/>
              <w:right w:val="nil"/>
            </w:tcBorders>
            <w:hideMark/>
          </w:tcPr>
          <w:p w:rsidR="00C75864" w:rsidRDefault="00C75864">
            <w:pPr>
              <w:spacing w:after="0" w:line="240" w:lineRule="auto"/>
              <w:jc w:val="both"/>
              <w:rPr>
                <w:rFonts w:ascii="Times New Roman" w:eastAsia="MS Mincho" w:hAnsi="Times New Roman" w:cs="Times New Roman"/>
                <w:kern w:val="16"/>
                <w:sz w:val="24"/>
                <w:szCs w:val="24"/>
              </w:rPr>
            </w:pPr>
            <w:r>
              <w:rPr>
                <w:rFonts w:ascii="Times New Roman" w:eastAsia="MS Mincho" w:hAnsi="Times New Roman" w:cs="Times New Roman"/>
                <w:kern w:val="16"/>
                <w:sz w:val="24"/>
                <w:szCs w:val="24"/>
              </w:rPr>
              <w:t xml:space="preserve"> Начальник  Управления строительства</w:t>
            </w:r>
          </w:p>
        </w:tc>
        <w:tc>
          <w:tcPr>
            <w:tcW w:w="4860" w:type="dxa"/>
            <w:tcBorders>
              <w:top w:val="nil"/>
              <w:left w:val="nil"/>
              <w:bottom w:val="nil"/>
              <w:right w:val="nil"/>
            </w:tcBorders>
            <w:hideMark/>
          </w:tcPr>
          <w:p w:rsidR="00C75864" w:rsidRDefault="00C75864">
            <w:pPr>
              <w:spacing w:after="0" w:line="240" w:lineRule="auto"/>
              <w:jc w:val="both"/>
              <w:rPr>
                <w:rFonts w:ascii="Times New Roman" w:eastAsia="MS Mincho" w:hAnsi="Times New Roman" w:cs="Times New Roman"/>
                <w:kern w:val="16"/>
                <w:sz w:val="24"/>
                <w:szCs w:val="24"/>
              </w:rPr>
            </w:pPr>
            <w:r>
              <w:rPr>
                <w:rFonts w:ascii="Times New Roman" w:eastAsia="MS Mincho" w:hAnsi="Times New Roman" w:cs="Times New Roman"/>
                <w:kern w:val="16"/>
                <w:sz w:val="24"/>
                <w:szCs w:val="24"/>
              </w:rPr>
              <w:t xml:space="preserve">            </w:t>
            </w:r>
            <w:r w:rsidR="00517104">
              <w:rPr>
                <w:rFonts w:ascii="Times New Roman" w:eastAsia="MS Mincho" w:hAnsi="Times New Roman" w:cs="Times New Roman"/>
                <w:kern w:val="16"/>
                <w:sz w:val="24"/>
                <w:szCs w:val="24"/>
              </w:rPr>
              <w:t>Директор ООО «ТСС»</w:t>
            </w:r>
            <w:r>
              <w:rPr>
                <w:rFonts w:ascii="Times New Roman" w:eastAsia="MS Mincho" w:hAnsi="Times New Roman" w:cs="Times New Roman"/>
                <w:kern w:val="16"/>
                <w:sz w:val="24"/>
                <w:szCs w:val="24"/>
              </w:rPr>
              <w:t xml:space="preserve">  </w:t>
            </w:r>
          </w:p>
        </w:tc>
      </w:tr>
      <w:tr w:rsidR="00C75864" w:rsidTr="00C75864">
        <w:tc>
          <w:tcPr>
            <w:tcW w:w="4860" w:type="dxa"/>
            <w:tcBorders>
              <w:top w:val="nil"/>
              <w:left w:val="nil"/>
              <w:bottom w:val="nil"/>
              <w:right w:val="nil"/>
            </w:tcBorders>
          </w:tcPr>
          <w:p w:rsidR="00C75864" w:rsidRDefault="00C75864">
            <w:pPr>
              <w:spacing w:after="0" w:line="240" w:lineRule="auto"/>
              <w:jc w:val="both"/>
              <w:rPr>
                <w:rFonts w:ascii="Times New Roman" w:hAnsi="Times New Roman" w:cs="Times New Roman"/>
                <w:kern w:val="16"/>
                <w:sz w:val="24"/>
                <w:szCs w:val="24"/>
              </w:rPr>
            </w:pPr>
          </w:p>
          <w:p w:rsidR="00C75864" w:rsidRDefault="00C75864">
            <w:pPr>
              <w:spacing w:after="0" w:line="240" w:lineRule="auto"/>
              <w:jc w:val="both"/>
              <w:rPr>
                <w:rFonts w:ascii="Times New Roman" w:eastAsia="MS Mincho" w:hAnsi="Times New Roman" w:cs="Times New Roman"/>
                <w:kern w:val="16"/>
                <w:sz w:val="24"/>
                <w:szCs w:val="24"/>
              </w:rPr>
            </w:pPr>
            <w:r>
              <w:rPr>
                <w:rFonts w:ascii="Times New Roman" w:hAnsi="Times New Roman" w:cs="Times New Roman"/>
                <w:kern w:val="16"/>
                <w:sz w:val="24"/>
                <w:szCs w:val="24"/>
              </w:rPr>
              <w:t>_________________________ Г.И.Киреев</w:t>
            </w:r>
          </w:p>
        </w:tc>
        <w:tc>
          <w:tcPr>
            <w:tcW w:w="4860" w:type="dxa"/>
            <w:tcBorders>
              <w:top w:val="nil"/>
              <w:left w:val="nil"/>
              <w:bottom w:val="nil"/>
              <w:right w:val="nil"/>
            </w:tcBorders>
            <w:hideMark/>
          </w:tcPr>
          <w:p w:rsidR="00C75864" w:rsidRDefault="00C75864">
            <w:pPr>
              <w:spacing w:after="0" w:line="240" w:lineRule="auto"/>
              <w:jc w:val="both"/>
              <w:rPr>
                <w:rFonts w:ascii="Times New Roman" w:hAnsi="Times New Roman" w:cs="Times New Roman"/>
                <w:kern w:val="16"/>
                <w:sz w:val="24"/>
                <w:szCs w:val="24"/>
              </w:rPr>
            </w:pPr>
            <w:r>
              <w:rPr>
                <w:rFonts w:ascii="Times New Roman" w:hAnsi="Times New Roman" w:cs="Times New Roman"/>
                <w:kern w:val="16"/>
                <w:sz w:val="24"/>
                <w:szCs w:val="24"/>
              </w:rPr>
              <w:t xml:space="preserve">             </w:t>
            </w:r>
          </w:p>
          <w:p w:rsidR="00C75864" w:rsidRDefault="00517104">
            <w:pPr>
              <w:spacing w:after="0" w:line="240" w:lineRule="auto"/>
              <w:jc w:val="both"/>
              <w:rPr>
                <w:rFonts w:ascii="Times New Roman" w:eastAsia="MS Mincho" w:hAnsi="Times New Roman" w:cs="Times New Roman"/>
                <w:kern w:val="16"/>
                <w:sz w:val="24"/>
                <w:szCs w:val="24"/>
              </w:rPr>
            </w:pPr>
            <w:r>
              <w:rPr>
                <w:rFonts w:ascii="Times New Roman" w:hAnsi="Times New Roman" w:cs="Times New Roman"/>
                <w:kern w:val="16"/>
                <w:sz w:val="24"/>
                <w:szCs w:val="24"/>
              </w:rPr>
              <w:t xml:space="preserve">     </w:t>
            </w:r>
            <w:r w:rsidR="00C75864">
              <w:rPr>
                <w:rFonts w:ascii="Times New Roman" w:hAnsi="Times New Roman" w:cs="Times New Roman"/>
                <w:kern w:val="16"/>
                <w:sz w:val="24"/>
                <w:szCs w:val="24"/>
              </w:rPr>
              <w:t>__________________</w:t>
            </w:r>
            <w:r>
              <w:rPr>
                <w:rFonts w:ascii="Times New Roman" w:hAnsi="Times New Roman" w:cs="Times New Roman"/>
                <w:kern w:val="16"/>
                <w:sz w:val="24"/>
                <w:szCs w:val="24"/>
              </w:rPr>
              <w:t xml:space="preserve">В.Ш. </w:t>
            </w:r>
            <w:proofErr w:type="spellStart"/>
            <w:r w:rsidRPr="00537E2A">
              <w:rPr>
                <w:rFonts w:ascii="Times New Roman" w:hAnsi="Times New Roman" w:cs="Times New Roman"/>
                <w:color w:val="000000"/>
                <w:sz w:val="24"/>
                <w:szCs w:val="24"/>
              </w:rPr>
              <w:t>Мухаммадиев</w:t>
            </w:r>
            <w:proofErr w:type="spellEnd"/>
          </w:p>
        </w:tc>
      </w:tr>
      <w:tr w:rsidR="00C75864" w:rsidTr="00C75864">
        <w:tc>
          <w:tcPr>
            <w:tcW w:w="4860" w:type="dxa"/>
            <w:tcBorders>
              <w:top w:val="nil"/>
              <w:left w:val="nil"/>
              <w:bottom w:val="nil"/>
              <w:right w:val="nil"/>
            </w:tcBorders>
            <w:hideMark/>
          </w:tcPr>
          <w:p w:rsidR="00C75864" w:rsidRDefault="00C75864">
            <w:pPr>
              <w:spacing w:after="0" w:line="240" w:lineRule="auto"/>
              <w:jc w:val="both"/>
              <w:rPr>
                <w:rFonts w:ascii="Times New Roman" w:hAnsi="Times New Roman" w:cs="Times New Roman"/>
                <w:kern w:val="16"/>
                <w:sz w:val="24"/>
                <w:szCs w:val="24"/>
              </w:rPr>
            </w:pPr>
            <w:r>
              <w:rPr>
                <w:rFonts w:ascii="Times New Roman" w:hAnsi="Times New Roman" w:cs="Times New Roman"/>
                <w:kern w:val="16"/>
                <w:sz w:val="24"/>
                <w:szCs w:val="24"/>
              </w:rPr>
              <w:t xml:space="preserve"> м.п.</w:t>
            </w:r>
          </w:p>
        </w:tc>
        <w:tc>
          <w:tcPr>
            <w:tcW w:w="4860" w:type="dxa"/>
            <w:tcBorders>
              <w:top w:val="nil"/>
              <w:left w:val="nil"/>
              <w:bottom w:val="nil"/>
              <w:right w:val="nil"/>
            </w:tcBorders>
            <w:hideMark/>
          </w:tcPr>
          <w:p w:rsidR="00C75864" w:rsidRDefault="00C75864">
            <w:pPr>
              <w:spacing w:after="0" w:line="240" w:lineRule="auto"/>
              <w:jc w:val="both"/>
              <w:rPr>
                <w:rFonts w:ascii="Times New Roman" w:hAnsi="Times New Roman" w:cs="Times New Roman"/>
                <w:kern w:val="16"/>
                <w:sz w:val="24"/>
                <w:szCs w:val="24"/>
              </w:rPr>
            </w:pPr>
            <w:r>
              <w:rPr>
                <w:rFonts w:ascii="Times New Roman" w:hAnsi="Times New Roman" w:cs="Times New Roman"/>
                <w:kern w:val="16"/>
                <w:sz w:val="24"/>
                <w:szCs w:val="24"/>
              </w:rPr>
              <w:t xml:space="preserve">               </w:t>
            </w:r>
            <w:r>
              <w:rPr>
                <w:rFonts w:ascii="Times New Roman" w:hAnsi="Times New Roman" w:cs="Times New Roman"/>
                <w:sz w:val="24"/>
                <w:szCs w:val="24"/>
              </w:rPr>
              <w:t>м.п. (при наличии)</w:t>
            </w:r>
          </w:p>
        </w:tc>
      </w:tr>
    </w:tbl>
    <w:p w:rsidR="00C75864" w:rsidRDefault="00C75864" w:rsidP="00C75864">
      <w:pPr>
        <w:spacing w:after="0" w:line="240" w:lineRule="auto"/>
        <w:ind w:right="57"/>
        <w:jc w:val="right"/>
        <w:outlineLvl w:val="0"/>
        <w:rPr>
          <w:rFonts w:ascii="Times New Roman" w:hAnsi="Times New Roman" w:cs="Times New Roman"/>
          <w:kern w:val="28"/>
          <w:sz w:val="24"/>
          <w:szCs w:val="24"/>
        </w:rPr>
      </w:pPr>
      <w:r>
        <w:rPr>
          <w:rFonts w:ascii="Times New Roman" w:hAnsi="Times New Roman" w:cs="Times New Roman"/>
          <w:kern w:val="28"/>
          <w:sz w:val="24"/>
          <w:szCs w:val="24"/>
        </w:rPr>
        <w:br w:type="page"/>
        <w:t xml:space="preserve">Приложение № 1 </w:t>
      </w:r>
    </w:p>
    <w:p w:rsidR="00C75864" w:rsidRDefault="00C75864" w:rsidP="00C75864">
      <w:pPr>
        <w:spacing w:after="0" w:line="240" w:lineRule="auto"/>
        <w:ind w:left="57" w:right="57"/>
        <w:jc w:val="right"/>
        <w:outlineLvl w:val="0"/>
        <w:rPr>
          <w:rFonts w:ascii="Times New Roman" w:hAnsi="Times New Roman" w:cs="Times New Roman"/>
          <w:kern w:val="28"/>
          <w:sz w:val="24"/>
          <w:szCs w:val="24"/>
        </w:rPr>
      </w:pPr>
      <w:r>
        <w:rPr>
          <w:rFonts w:ascii="Times New Roman" w:hAnsi="Times New Roman" w:cs="Times New Roman"/>
          <w:kern w:val="28"/>
          <w:sz w:val="24"/>
          <w:szCs w:val="24"/>
        </w:rPr>
        <w:t>к муниципальному контракту                                                                                                                                                              №</w:t>
      </w:r>
      <w:r w:rsidR="00517104">
        <w:rPr>
          <w:rFonts w:ascii="Times New Roman" w:hAnsi="Times New Roman" w:cs="Times New Roman"/>
          <w:kern w:val="28"/>
          <w:sz w:val="24"/>
          <w:szCs w:val="24"/>
        </w:rPr>
        <w:t xml:space="preserve"> 20/35</w:t>
      </w:r>
      <w:r>
        <w:rPr>
          <w:rFonts w:ascii="Times New Roman" w:hAnsi="Times New Roman" w:cs="Times New Roman"/>
          <w:kern w:val="28"/>
          <w:sz w:val="24"/>
          <w:szCs w:val="24"/>
        </w:rPr>
        <w:t xml:space="preserve"> от</w:t>
      </w:r>
      <w:r w:rsidR="00193F93">
        <w:rPr>
          <w:rFonts w:ascii="Times New Roman" w:hAnsi="Times New Roman" w:cs="Times New Roman"/>
          <w:kern w:val="28"/>
          <w:sz w:val="24"/>
          <w:szCs w:val="24"/>
        </w:rPr>
        <w:t xml:space="preserve"> 02.06.</w:t>
      </w:r>
      <w:r>
        <w:rPr>
          <w:rFonts w:ascii="Times New Roman" w:hAnsi="Times New Roman" w:cs="Times New Roman"/>
          <w:kern w:val="28"/>
          <w:sz w:val="24"/>
          <w:szCs w:val="24"/>
        </w:rPr>
        <w:t xml:space="preserve">2020г. </w:t>
      </w:r>
    </w:p>
    <w:p w:rsidR="00C75864" w:rsidRDefault="00C75864" w:rsidP="00C75864">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xml:space="preserve"> </w:t>
      </w:r>
    </w:p>
    <w:p w:rsidR="00C75864" w:rsidRDefault="00C75864" w:rsidP="00C75864">
      <w:pPr>
        <w:spacing w:after="0" w:line="240" w:lineRule="auto"/>
        <w:ind w:left="57" w:right="57"/>
        <w:rPr>
          <w:rFonts w:ascii="Times New Roman" w:hAnsi="Times New Roman" w:cs="Times New Roman"/>
          <w:sz w:val="24"/>
          <w:szCs w:val="24"/>
        </w:rPr>
      </w:pPr>
    </w:p>
    <w:p w:rsidR="00C75864" w:rsidRDefault="00C75864" w:rsidP="00C75864">
      <w:pPr>
        <w:spacing w:before="10" w:after="10" w:line="240" w:lineRule="exact"/>
        <w:ind w:right="57"/>
        <w:jc w:val="right"/>
        <w:outlineLvl w:val="0"/>
        <w:rPr>
          <w:rFonts w:ascii="Times New Roman" w:hAnsi="Times New Roman" w:cs="Times New Roman"/>
          <w:kern w:val="28"/>
          <w:sz w:val="24"/>
          <w:szCs w:val="24"/>
        </w:rPr>
      </w:pPr>
    </w:p>
    <w:p w:rsidR="00C75864" w:rsidRDefault="00C75864" w:rsidP="00C75864">
      <w:pPr>
        <w:spacing w:before="10" w:after="1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ТЕХНИЧЕСКОЕ ЗАДАНИЕ</w:t>
      </w:r>
    </w:p>
    <w:p w:rsidR="00C75864" w:rsidRDefault="00C75864" w:rsidP="00C75864">
      <w:pPr>
        <w:autoSpaceDE w:val="0"/>
        <w:autoSpaceDN w:val="0"/>
        <w:spacing w:before="10" w:after="10" w:line="240" w:lineRule="auto"/>
        <w:jc w:val="center"/>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на </w:t>
      </w:r>
      <w:r>
        <w:rPr>
          <w:rFonts w:ascii="Times New Roman" w:hAnsi="Times New Roman" w:cs="Times New Roman"/>
          <w:sz w:val="24"/>
          <w:szCs w:val="24"/>
        </w:rPr>
        <w:t xml:space="preserve">выполнение работ по </w:t>
      </w:r>
      <w:r>
        <w:rPr>
          <w:rFonts w:ascii="Times New Roman" w:hAnsi="Times New Roman" w:cs="Times New Roman"/>
          <w:bCs/>
          <w:sz w:val="24"/>
          <w:szCs w:val="24"/>
          <w:lang w:eastAsia="ru-RU"/>
        </w:rPr>
        <w:t xml:space="preserve">ремонту путей подхода по ул. </w:t>
      </w:r>
      <w:proofErr w:type="spellStart"/>
      <w:r>
        <w:rPr>
          <w:rFonts w:ascii="Times New Roman" w:hAnsi="Times New Roman" w:cs="Times New Roman"/>
          <w:bCs/>
          <w:sz w:val="24"/>
          <w:szCs w:val="24"/>
          <w:lang w:eastAsia="ru-RU"/>
        </w:rPr>
        <w:t>Волочаевской</w:t>
      </w:r>
      <w:proofErr w:type="spellEnd"/>
      <w:r>
        <w:rPr>
          <w:rFonts w:ascii="Times New Roman" w:hAnsi="Times New Roman" w:cs="Times New Roman"/>
          <w:bCs/>
          <w:sz w:val="24"/>
          <w:szCs w:val="24"/>
          <w:lang w:eastAsia="ru-RU"/>
        </w:rPr>
        <w:t xml:space="preserve">, на участке от ул. Юбилейной, до ул. </w:t>
      </w:r>
      <w:proofErr w:type="spellStart"/>
      <w:r>
        <w:rPr>
          <w:rFonts w:ascii="Times New Roman" w:hAnsi="Times New Roman" w:cs="Times New Roman"/>
          <w:bCs/>
          <w:sz w:val="24"/>
          <w:szCs w:val="24"/>
          <w:lang w:eastAsia="ru-RU"/>
        </w:rPr>
        <w:t>Полиграфской</w:t>
      </w:r>
      <w:proofErr w:type="spellEnd"/>
      <w:r>
        <w:rPr>
          <w:rFonts w:ascii="Times New Roman" w:hAnsi="Times New Roman" w:cs="Times New Roman"/>
          <w:bCs/>
          <w:sz w:val="24"/>
          <w:szCs w:val="24"/>
          <w:lang w:eastAsia="ru-RU"/>
        </w:rPr>
        <w:t>, Ярославской обл., г. Рыбинск</w:t>
      </w:r>
    </w:p>
    <w:p w:rsidR="00C75864" w:rsidRDefault="00C75864" w:rsidP="00C75864">
      <w:pPr>
        <w:spacing w:before="10" w:after="10" w:line="240" w:lineRule="auto"/>
        <w:ind w:right="-284"/>
        <w:jc w:val="both"/>
        <w:rPr>
          <w:rFonts w:ascii="Times New Roman" w:hAnsi="Times New Roman" w:cs="Times New Roman"/>
          <w:b/>
          <w:sz w:val="24"/>
          <w:szCs w:val="24"/>
          <w:lang w:eastAsia="ru-RU"/>
        </w:rPr>
      </w:pPr>
    </w:p>
    <w:p w:rsidR="00C75864" w:rsidRDefault="00C75864" w:rsidP="00C75864">
      <w:pPr>
        <w:spacing w:before="10" w:after="10" w:line="240" w:lineRule="auto"/>
        <w:ind w:right="-2" w:firstLine="567"/>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 Общие указания.</w:t>
      </w:r>
    </w:p>
    <w:p w:rsidR="00C75864" w:rsidRDefault="00C75864" w:rsidP="00C75864">
      <w:pPr>
        <w:spacing w:before="10" w:after="1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Выполнение работ по ремонту путей подхода по </w:t>
      </w:r>
      <w:r>
        <w:rPr>
          <w:rFonts w:ascii="Times New Roman" w:hAnsi="Times New Roman" w:cs="Times New Roman"/>
          <w:bCs/>
          <w:sz w:val="24"/>
          <w:szCs w:val="24"/>
          <w:lang w:eastAsia="ru-RU"/>
        </w:rPr>
        <w:t xml:space="preserve">ул. </w:t>
      </w:r>
      <w:proofErr w:type="spellStart"/>
      <w:r>
        <w:rPr>
          <w:rFonts w:ascii="Times New Roman" w:hAnsi="Times New Roman" w:cs="Times New Roman"/>
          <w:bCs/>
          <w:sz w:val="24"/>
          <w:szCs w:val="24"/>
          <w:lang w:eastAsia="ru-RU"/>
        </w:rPr>
        <w:t>Волочаевской</w:t>
      </w:r>
      <w:proofErr w:type="spellEnd"/>
      <w:r>
        <w:rPr>
          <w:rFonts w:ascii="Times New Roman" w:hAnsi="Times New Roman" w:cs="Times New Roman"/>
          <w:bCs/>
          <w:sz w:val="24"/>
          <w:szCs w:val="24"/>
          <w:lang w:eastAsia="ru-RU"/>
        </w:rPr>
        <w:t xml:space="preserve">, на участке от ул. Юбилейной, до ул. </w:t>
      </w:r>
      <w:proofErr w:type="spellStart"/>
      <w:r>
        <w:rPr>
          <w:rFonts w:ascii="Times New Roman" w:hAnsi="Times New Roman" w:cs="Times New Roman"/>
          <w:bCs/>
          <w:sz w:val="24"/>
          <w:szCs w:val="24"/>
          <w:lang w:eastAsia="ru-RU"/>
        </w:rPr>
        <w:t>Полиграфской</w:t>
      </w:r>
      <w:proofErr w:type="spellEnd"/>
      <w:r>
        <w:rPr>
          <w:rFonts w:ascii="Times New Roman" w:hAnsi="Times New Roman" w:cs="Times New Roman"/>
          <w:bCs/>
          <w:sz w:val="24"/>
          <w:szCs w:val="24"/>
          <w:lang w:eastAsia="ru-RU"/>
        </w:rPr>
        <w:t>, Ярославской обл., г. Рыбинск.</w:t>
      </w:r>
      <w:r>
        <w:rPr>
          <w:rFonts w:ascii="Times New Roman" w:hAnsi="Times New Roman" w:cs="Times New Roman"/>
          <w:sz w:val="24"/>
          <w:szCs w:val="24"/>
        </w:rPr>
        <w:t xml:space="preserve"> Работы осуществляются в объеме, указанном в проектно-сметной документации (приложение к техническому заданию).</w:t>
      </w:r>
    </w:p>
    <w:p w:rsidR="00C75864" w:rsidRDefault="00C75864" w:rsidP="00C75864">
      <w:pPr>
        <w:spacing w:before="10" w:after="10" w:line="240" w:lineRule="auto"/>
        <w:ind w:firstLine="567"/>
        <w:jc w:val="both"/>
        <w:rPr>
          <w:rFonts w:ascii="Times New Roman" w:hAnsi="Times New Roman" w:cs="Times New Roman"/>
          <w:sz w:val="24"/>
          <w:szCs w:val="24"/>
          <w:lang w:eastAsia="ru-RU"/>
        </w:rPr>
      </w:pPr>
      <w:r>
        <w:rPr>
          <w:rFonts w:ascii="Times New Roman" w:hAnsi="Times New Roman" w:cs="Times New Roman"/>
          <w:b/>
          <w:sz w:val="24"/>
          <w:szCs w:val="24"/>
          <w:lang w:eastAsia="ru-RU"/>
        </w:rPr>
        <w:t>2. Количество (объем) выполняемых работ</w:t>
      </w:r>
      <w:r>
        <w:rPr>
          <w:rFonts w:ascii="Times New Roman" w:hAnsi="Times New Roman" w:cs="Times New Roman"/>
          <w:sz w:val="24"/>
          <w:szCs w:val="24"/>
          <w:lang w:eastAsia="ru-RU"/>
        </w:rPr>
        <w:t xml:space="preserve">: </w:t>
      </w:r>
    </w:p>
    <w:p w:rsidR="00C75864" w:rsidRDefault="00C75864" w:rsidP="00C75864">
      <w:pPr>
        <w:spacing w:before="10" w:after="1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Подрядчик обязан организовать и координировать работы</w:t>
      </w:r>
      <w:r>
        <w:rPr>
          <w:rFonts w:ascii="Times New Roman" w:hAnsi="Times New Roman" w:cs="Times New Roman"/>
          <w:sz w:val="24"/>
          <w:szCs w:val="24"/>
          <w:lang w:eastAsia="ru-RU"/>
        </w:rPr>
        <w:t xml:space="preserve"> по ремонту путей подхода</w:t>
      </w:r>
      <w:r>
        <w:rPr>
          <w:rFonts w:ascii="Times New Roman" w:hAnsi="Times New Roman" w:cs="Times New Roman"/>
          <w:sz w:val="24"/>
          <w:szCs w:val="24"/>
        </w:rPr>
        <w:t xml:space="preserve">. </w:t>
      </w:r>
      <w:r>
        <w:rPr>
          <w:rFonts w:ascii="Times New Roman" w:hAnsi="Times New Roman" w:cs="Times New Roman"/>
          <w:sz w:val="24"/>
          <w:szCs w:val="24"/>
          <w:lang w:eastAsia="ru-RU"/>
        </w:rPr>
        <w:t>Количество (объем) выполняемых работ, согласно локальному сметному расчету и ведомости объемов работ:</w:t>
      </w:r>
    </w:p>
    <w:p w:rsidR="00C75864" w:rsidRDefault="00C75864" w:rsidP="00C75864">
      <w:pPr>
        <w:spacing w:before="10" w:after="10" w:line="240" w:lineRule="auto"/>
        <w:jc w:val="both"/>
        <w:rPr>
          <w:rFonts w:ascii="Times New Roman" w:hAnsi="Times New Roman" w:cs="Times New Roman"/>
          <w:sz w:val="24"/>
          <w:szCs w:val="24"/>
        </w:rPr>
      </w:pPr>
    </w:p>
    <w:p w:rsidR="00C75864" w:rsidRDefault="00C75864" w:rsidP="00C75864">
      <w:pPr>
        <w:spacing w:before="10" w:after="1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rPr>
        <w:t xml:space="preserve">          3. Ведомости объемов работ</w:t>
      </w:r>
      <w:r>
        <w:rPr>
          <w:rFonts w:ascii="Times New Roman" w:hAnsi="Times New Roman" w:cs="Times New Roman"/>
          <w:b/>
          <w:sz w:val="24"/>
          <w:szCs w:val="24"/>
        </w:rPr>
        <w:t>:</w:t>
      </w:r>
    </w:p>
    <w:p w:rsidR="00C75864" w:rsidRDefault="00C75864" w:rsidP="00C75864">
      <w:pPr>
        <w:spacing w:before="10" w:after="10" w:line="240" w:lineRule="auto"/>
        <w:ind w:right="-284"/>
        <w:jc w:val="both"/>
        <w:rPr>
          <w:rFonts w:ascii="Times New Roman" w:hAnsi="Times New Roman" w:cs="Times New Roman"/>
          <w:b/>
          <w:sz w:val="24"/>
          <w:szCs w:val="24"/>
          <w:lang w:eastAsia="ru-RU"/>
        </w:rPr>
      </w:pPr>
    </w:p>
    <w:tbl>
      <w:tblPr>
        <w:tblW w:w="10650" w:type="dxa"/>
        <w:tblInd w:w="93" w:type="dxa"/>
        <w:tblLayout w:type="fixed"/>
        <w:tblLook w:val="04A0"/>
      </w:tblPr>
      <w:tblGrid>
        <w:gridCol w:w="628"/>
        <w:gridCol w:w="5911"/>
        <w:gridCol w:w="1559"/>
        <w:gridCol w:w="1418"/>
        <w:gridCol w:w="1134"/>
      </w:tblGrid>
      <w:tr w:rsidR="00C75864" w:rsidTr="00C75864">
        <w:trPr>
          <w:trHeight w:val="495"/>
        </w:trPr>
        <w:tc>
          <w:tcPr>
            <w:tcW w:w="627" w:type="dxa"/>
            <w:tcBorders>
              <w:top w:val="single" w:sz="4" w:space="0" w:color="auto"/>
              <w:left w:val="single" w:sz="4" w:space="0" w:color="auto"/>
              <w:bottom w:val="single" w:sz="4" w:space="0" w:color="auto"/>
              <w:right w:val="single" w:sz="4" w:space="0" w:color="auto"/>
            </w:tcBorders>
            <w:vAlign w:val="center"/>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пп</w:t>
            </w:r>
            <w:proofErr w:type="spellEnd"/>
          </w:p>
        </w:tc>
        <w:tc>
          <w:tcPr>
            <w:tcW w:w="5909" w:type="dxa"/>
            <w:tcBorders>
              <w:top w:val="single" w:sz="4" w:space="0" w:color="auto"/>
              <w:left w:val="nil"/>
              <w:bottom w:val="nil"/>
              <w:right w:val="single" w:sz="4" w:space="0" w:color="auto"/>
            </w:tcBorders>
            <w:vAlign w:val="center"/>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w:t>
            </w:r>
          </w:p>
        </w:tc>
        <w:tc>
          <w:tcPr>
            <w:tcW w:w="1559" w:type="dxa"/>
            <w:tcBorders>
              <w:top w:val="single" w:sz="4" w:space="0" w:color="auto"/>
              <w:left w:val="nil"/>
              <w:bottom w:val="single" w:sz="4" w:space="0" w:color="auto"/>
              <w:right w:val="single" w:sz="4" w:space="0" w:color="auto"/>
            </w:tcBorders>
            <w:vAlign w:val="center"/>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Ед. </w:t>
            </w:r>
            <w:proofErr w:type="spellStart"/>
            <w:r>
              <w:rPr>
                <w:rFonts w:ascii="Times New Roman" w:hAnsi="Times New Roman" w:cs="Times New Roman"/>
                <w:sz w:val="24"/>
                <w:szCs w:val="24"/>
                <w:lang w:eastAsia="ru-RU"/>
              </w:rPr>
              <w:t>изм</w:t>
            </w:r>
            <w:proofErr w:type="spellEnd"/>
            <w:r>
              <w:rPr>
                <w:rFonts w:ascii="Times New Roman" w:hAnsi="Times New Roman" w:cs="Times New Roman"/>
                <w:sz w:val="24"/>
                <w:szCs w:val="24"/>
                <w:lang w:eastAsia="ru-RU"/>
              </w:rPr>
              <w:t>.</w:t>
            </w:r>
          </w:p>
        </w:tc>
        <w:tc>
          <w:tcPr>
            <w:tcW w:w="1418" w:type="dxa"/>
            <w:tcBorders>
              <w:top w:val="single" w:sz="4" w:space="0" w:color="auto"/>
              <w:left w:val="nil"/>
              <w:bottom w:val="single" w:sz="4" w:space="0" w:color="auto"/>
              <w:right w:val="single" w:sz="4" w:space="0" w:color="auto"/>
            </w:tcBorders>
            <w:vAlign w:val="center"/>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Кол.</w:t>
            </w:r>
          </w:p>
        </w:tc>
        <w:tc>
          <w:tcPr>
            <w:tcW w:w="1134" w:type="dxa"/>
            <w:tcBorders>
              <w:top w:val="single" w:sz="4" w:space="0" w:color="auto"/>
              <w:left w:val="nil"/>
              <w:bottom w:val="single" w:sz="4" w:space="0" w:color="auto"/>
              <w:right w:val="single" w:sz="4" w:space="0" w:color="auto"/>
            </w:tcBorders>
            <w:noWrap/>
            <w:vAlign w:val="center"/>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Примечание</w:t>
            </w:r>
          </w:p>
        </w:tc>
      </w:tr>
      <w:tr w:rsidR="00C75864" w:rsidTr="00C75864">
        <w:trPr>
          <w:trHeight w:val="255"/>
        </w:trPr>
        <w:tc>
          <w:tcPr>
            <w:tcW w:w="627" w:type="dxa"/>
            <w:tcBorders>
              <w:top w:val="nil"/>
              <w:left w:val="single" w:sz="4" w:space="0" w:color="auto"/>
              <w:bottom w:val="single" w:sz="4" w:space="0" w:color="auto"/>
              <w:right w:val="single" w:sz="4" w:space="0" w:color="auto"/>
            </w:tcBorders>
            <w:noWrap/>
            <w:vAlign w:val="center"/>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909" w:type="dxa"/>
            <w:tcBorders>
              <w:top w:val="single" w:sz="4" w:space="0" w:color="auto"/>
              <w:left w:val="nil"/>
              <w:bottom w:val="single" w:sz="4" w:space="0" w:color="auto"/>
              <w:right w:val="single" w:sz="4" w:space="0" w:color="auto"/>
            </w:tcBorders>
            <w:noWrap/>
            <w:vAlign w:val="center"/>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559" w:type="dxa"/>
            <w:tcBorders>
              <w:top w:val="nil"/>
              <w:left w:val="nil"/>
              <w:bottom w:val="single" w:sz="4" w:space="0" w:color="auto"/>
              <w:right w:val="single" w:sz="4" w:space="0" w:color="auto"/>
            </w:tcBorders>
            <w:noWrap/>
            <w:vAlign w:val="center"/>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418" w:type="dxa"/>
            <w:tcBorders>
              <w:top w:val="nil"/>
              <w:left w:val="nil"/>
              <w:bottom w:val="single" w:sz="4" w:space="0" w:color="auto"/>
              <w:right w:val="single" w:sz="4" w:space="0" w:color="auto"/>
            </w:tcBorders>
            <w:noWrap/>
            <w:vAlign w:val="center"/>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noWrap/>
            <w:vAlign w:val="center"/>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r>
      <w:tr w:rsidR="00C75864" w:rsidTr="00C75864">
        <w:trPr>
          <w:trHeight w:val="1275"/>
        </w:trPr>
        <w:tc>
          <w:tcPr>
            <w:tcW w:w="627" w:type="dxa"/>
            <w:tcBorders>
              <w:top w:val="single" w:sz="4" w:space="0" w:color="auto"/>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909" w:type="dxa"/>
            <w:tcBorders>
              <w:top w:val="single" w:sz="4" w:space="0" w:color="auto"/>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Разработка грунта в траншеях экскаватором «обратная лопата» с ковшом вместимостью 0,5 (0,5-0,63) м3, группа грунтов 1 - с погрузкой в автомобили-самосвалы  - подходы к пешеходному переходу</w:t>
            </w:r>
          </w:p>
        </w:tc>
        <w:tc>
          <w:tcPr>
            <w:tcW w:w="1559" w:type="dxa"/>
            <w:tcBorders>
              <w:top w:val="single" w:sz="4" w:space="0" w:color="auto"/>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 м3 грунта</w:t>
            </w:r>
          </w:p>
        </w:tc>
        <w:tc>
          <w:tcPr>
            <w:tcW w:w="1418" w:type="dxa"/>
            <w:tcBorders>
              <w:top w:val="single" w:sz="4" w:space="0" w:color="auto"/>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0,01095</w:t>
            </w:r>
          </w:p>
        </w:tc>
        <w:tc>
          <w:tcPr>
            <w:tcW w:w="1134" w:type="dxa"/>
            <w:tcBorders>
              <w:top w:val="single" w:sz="4" w:space="0" w:color="auto"/>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1020"/>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Перевозка грузов автомобилями-самосвалами грузоподъемностью 10 т, работающих вне карьера, на расстояние: до 10 км: I класс груза</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т груза</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15,33</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1275"/>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Устройство подстилающих и выравнивающих слоев оснований из песка - подходы к пешеходному переходу</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 м3 материала основания (в плотном теле)</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0,0438</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510"/>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Песок природный для строительных работ средний</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м3</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4,818</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1275"/>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Устройство подстилающих и выравнивающих слоев оснований из щебня</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 м3 материала основания (в плотном теле)</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1,14155</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510"/>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Щебень шлаковый для дорожного строительства, фракция 20-40 мм, марка 600</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м3</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143,835</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1020"/>
        </w:trPr>
        <w:tc>
          <w:tcPr>
            <w:tcW w:w="627" w:type="dxa"/>
            <w:tcBorders>
              <w:top w:val="single" w:sz="4" w:space="0" w:color="auto"/>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5909" w:type="dxa"/>
            <w:tcBorders>
              <w:top w:val="single" w:sz="4" w:space="0" w:color="auto"/>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Устройство покрытия дорожек и тротуаров из горячих асфальтобетонных смесей </w:t>
            </w:r>
            <w:proofErr w:type="spellStart"/>
            <w:r>
              <w:rPr>
                <w:rFonts w:ascii="Times New Roman" w:hAnsi="Times New Roman" w:cs="Times New Roman"/>
                <w:sz w:val="24"/>
                <w:szCs w:val="24"/>
                <w:lang w:eastAsia="ru-RU"/>
              </w:rPr>
              <w:t>асфальтоукладчиками</w:t>
            </w:r>
            <w:proofErr w:type="spellEnd"/>
            <w:r>
              <w:rPr>
                <w:rFonts w:ascii="Times New Roman" w:hAnsi="Times New Roman" w:cs="Times New Roman"/>
                <w:sz w:val="24"/>
                <w:szCs w:val="24"/>
                <w:lang w:eastAsia="ru-RU"/>
              </w:rPr>
              <w:t xml:space="preserve"> типа «VOGELE» (или аналог)  малых типоразмеров или аналогом, толщиной слоя 4 см</w:t>
            </w:r>
          </w:p>
        </w:tc>
        <w:tc>
          <w:tcPr>
            <w:tcW w:w="1559" w:type="dxa"/>
            <w:tcBorders>
              <w:top w:val="single" w:sz="4" w:space="0" w:color="auto"/>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 м</w:t>
            </w:r>
            <w:proofErr w:type="gramStart"/>
            <w:r>
              <w:rPr>
                <w:rFonts w:ascii="Times New Roman" w:hAnsi="Times New Roman" w:cs="Times New Roman"/>
                <w:sz w:val="24"/>
                <w:szCs w:val="24"/>
                <w:lang w:eastAsia="ru-RU"/>
              </w:rPr>
              <w:t>2</w:t>
            </w:r>
            <w:proofErr w:type="gramEnd"/>
          </w:p>
        </w:tc>
        <w:tc>
          <w:tcPr>
            <w:tcW w:w="1418" w:type="dxa"/>
            <w:tcBorders>
              <w:top w:val="single" w:sz="4" w:space="0" w:color="auto"/>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1,14155</w:t>
            </w:r>
          </w:p>
        </w:tc>
        <w:tc>
          <w:tcPr>
            <w:tcW w:w="1134" w:type="dxa"/>
            <w:tcBorders>
              <w:top w:val="single" w:sz="4" w:space="0" w:color="auto"/>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510"/>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Битумы нефтяные дорожные жидкие, класс МГ, СГ</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т</w:t>
            </w:r>
          </w:p>
        </w:tc>
        <w:tc>
          <w:tcPr>
            <w:tcW w:w="1418" w:type="dxa"/>
            <w:tcBorders>
              <w:top w:val="nil"/>
              <w:left w:val="nil"/>
              <w:bottom w:val="single" w:sz="4" w:space="0" w:color="auto"/>
              <w:right w:val="single" w:sz="4" w:space="0" w:color="auto"/>
            </w:tcBorders>
            <w:noWrap/>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0,742</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765"/>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При изменении толщины слоя покрытия на 0,5 см добавлять или исключать к расценке 27-07-006-01</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 м</w:t>
            </w:r>
            <w:proofErr w:type="gramStart"/>
            <w:r>
              <w:rPr>
                <w:rFonts w:ascii="Times New Roman" w:hAnsi="Times New Roman" w:cs="Times New Roman"/>
                <w:sz w:val="24"/>
                <w:szCs w:val="24"/>
                <w:lang w:eastAsia="ru-RU"/>
              </w:rPr>
              <w:t>2</w:t>
            </w:r>
            <w:proofErr w:type="gramEnd"/>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2,2831</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1275"/>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w:t>
            </w:r>
            <w:proofErr w:type="gramStart"/>
            <w:r>
              <w:rPr>
                <w:rFonts w:ascii="Times New Roman" w:hAnsi="Times New Roman" w:cs="Times New Roman"/>
                <w:sz w:val="24"/>
                <w:szCs w:val="24"/>
                <w:lang w:eastAsia="ru-RU"/>
              </w:rPr>
              <w:t xml:space="preserve"> Д</w:t>
            </w:r>
            <w:proofErr w:type="gramEnd"/>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т</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132,991</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510"/>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Разборка бортовых камней на бетонном основании</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 м</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0,62</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1020"/>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Погрузочные работы при автомобильных перевозках: мусора строительного с погрузкой экскаваторами емкостью ковша до 0,5 м3</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т груза</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5,119</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1275"/>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Разработка грунта в траншеях экскаватором «обратная лопата» с ковшом вместимостью 0,5 (0,5-0,63) м3, группа грунтов 3 - разборка бортовых камней и бетонного основания с погрузкой</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 м3 грунта</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0,02092</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1020"/>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Перевозка грузов автомобилями-самосвалами грузоподъемностью 10 т, работающих вне карьера, на расстояние: до 10 км: I класс груза</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т груза</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55,327</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1275"/>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Разработка грунта в траншеях экскаватором «обратная лопата» с ковшом вместимостью 0,5 (0,5-0,63) м3, группа грунтов 1  с погрузкой на автомобили-самосвалы (под БР 100.20.8)</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 м3 грунта</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0,0798</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1020"/>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Перевозка грузов автомобилями-самосвалами грузоподъемностью 10 т, работающих вне карьера, на расстояние: до 10 км: I класс груза</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т груза</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111,72</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510"/>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Засыпка вручную траншей, пазух котлованов и ям, группа грунтов 2 - щебнем</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 м3 грунта</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0,375</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510"/>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Щебень шлаковый для дорожного строительства, фракция 20-40 мм, марка 600</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м3</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37,5</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765"/>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Уплотнение грунта пневматическими трамбовками, группа грунтов 1-2</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 м3 уплотненного грунта</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0,2976</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765"/>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Установка бортовых камней бетонных при других видах покрытий</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 м бортового камня</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2,86</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510"/>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Камни бортовые БР 100.30.15 / бетон В30 (М400), объем 0,043 м3/ (ГОСТ 6665-91)</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шт.</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286</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765"/>
        </w:trPr>
        <w:tc>
          <w:tcPr>
            <w:tcW w:w="627" w:type="dxa"/>
            <w:tcBorders>
              <w:top w:val="single" w:sz="4" w:space="0" w:color="auto"/>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5909" w:type="dxa"/>
            <w:tcBorders>
              <w:top w:val="single" w:sz="4" w:space="0" w:color="auto"/>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Установка бортовых камней бетонных при других видах покрытий</w:t>
            </w:r>
          </w:p>
        </w:tc>
        <w:tc>
          <w:tcPr>
            <w:tcW w:w="1559" w:type="dxa"/>
            <w:tcBorders>
              <w:top w:val="single" w:sz="4" w:space="0" w:color="auto"/>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 м бортового камня</w:t>
            </w:r>
          </w:p>
        </w:tc>
        <w:tc>
          <w:tcPr>
            <w:tcW w:w="1418" w:type="dxa"/>
            <w:tcBorders>
              <w:top w:val="single" w:sz="4" w:space="0" w:color="auto"/>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9,715</w:t>
            </w:r>
          </w:p>
        </w:tc>
        <w:tc>
          <w:tcPr>
            <w:tcW w:w="1134" w:type="dxa"/>
            <w:tcBorders>
              <w:top w:val="single" w:sz="4" w:space="0" w:color="auto"/>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510"/>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Раствор готовый кладочный цементный марки 100</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м3</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-0,5829</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510"/>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Раствор готовый кладочный цементный марки 100</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м3</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0,1924</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255"/>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Бетон тяжелый, класс В15 (М200)</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м3</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-57,32</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255"/>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Бетон тяжелый, класс В15 (М200)</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м3</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49,2952</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510"/>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Камни бортовые БР 100.20.8 / бетон В22,5 (М300), объем 0,016 м3/ (ГОСТ 6665-91)</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шт.</w:t>
            </w:r>
          </w:p>
        </w:tc>
        <w:tc>
          <w:tcPr>
            <w:tcW w:w="1418" w:type="dxa"/>
            <w:tcBorders>
              <w:top w:val="nil"/>
              <w:left w:val="nil"/>
              <w:bottom w:val="single" w:sz="4" w:space="0" w:color="auto"/>
              <w:right w:val="single" w:sz="4" w:space="0" w:color="auto"/>
            </w:tcBorders>
            <w:noWrap/>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972</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765"/>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Устройство асфальтобетонных покрытий толщиной 5 см - заделка вдоль бортового камня</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 м</w:t>
            </w:r>
            <w:proofErr w:type="gramStart"/>
            <w:r>
              <w:rPr>
                <w:rFonts w:ascii="Times New Roman" w:hAnsi="Times New Roman" w:cs="Times New Roman"/>
                <w:sz w:val="24"/>
                <w:szCs w:val="24"/>
                <w:lang w:eastAsia="ru-RU"/>
              </w:rPr>
              <w:t>2</w:t>
            </w:r>
            <w:proofErr w:type="gramEnd"/>
            <w:r>
              <w:rPr>
                <w:rFonts w:ascii="Times New Roman" w:hAnsi="Times New Roman" w:cs="Times New Roman"/>
                <w:sz w:val="24"/>
                <w:szCs w:val="24"/>
                <w:lang w:eastAsia="ru-RU"/>
              </w:rPr>
              <w:t xml:space="preserve"> покрытия</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0,429</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510"/>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Асфальт литой для покрытий тротуаров тип II (жесткий)</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т</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-3,063</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1275"/>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w:t>
            </w:r>
            <w:proofErr w:type="gramStart"/>
            <w:r>
              <w:rPr>
                <w:rFonts w:ascii="Times New Roman" w:hAnsi="Times New Roman" w:cs="Times New Roman"/>
                <w:sz w:val="24"/>
                <w:szCs w:val="24"/>
                <w:lang w:eastAsia="ru-RU"/>
              </w:rPr>
              <w:t xml:space="preserve"> Б</w:t>
            </w:r>
            <w:proofErr w:type="gramEnd"/>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т</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5,1051</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1020"/>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Планировка площадей механизированным способом, группа грунтов 1</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 м</w:t>
            </w:r>
            <w:proofErr w:type="gramStart"/>
            <w:r>
              <w:rPr>
                <w:rFonts w:ascii="Times New Roman" w:hAnsi="Times New Roman" w:cs="Times New Roman"/>
                <w:sz w:val="24"/>
                <w:szCs w:val="24"/>
                <w:lang w:eastAsia="ru-RU"/>
              </w:rPr>
              <w:t>2</w:t>
            </w:r>
            <w:proofErr w:type="gramEnd"/>
            <w:r>
              <w:rPr>
                <w:rFonts w:ascii="Times New Roman" w:hAnsi="Times New Roman" w:cs="Times New Roman"/>
                <w:sz w:val="24"/>
                <w:szCs w:val="24"/>
                <w:lang w:eastAsia="ru-RU"/>
              </w:rPr>
              <w:t xml:space="preserve"> спланированной площади</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1,1791</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1020"/>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Планировка площадей ручным способом, группа грунтов 1</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 м</w:t>
            </w:r>
            <w:proofErr w:type="gramStart"/>
            <w:r>
              <w:rPr>
                <w:rFonts w:ascii="Times New Roman" w:hAnsi="Times New Roman" w:cs="Times New Roman"/>
                <w:sz w:val="24"/>
                <w:szCs w:val="24"/>
                <w:lang w:eastAsia="ru-RU"/>
              </w:rPr>
              <w:t>2</w:t>
            </w:r>
            <w:proofErr w:type="gramEnd"/>
            <w:r>
              <w:rPr>
                <w:rFonts w:ascii="Times New Roman" w:hAnsi="Times New Roman" w:cs="Times New Roman"/>
                <w:sz w:val="24"/>
                <w:szCs w:val="24"/>
                <w:lang w:eastAsia="ru-RU"/>
              </w:rPr>
              <w:t xml:space="preserve"> спланированной площади</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1,0181</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255"/>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Земля растительная</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м3</w:t>
            </w:r>
          </w:p>
        </w:tc>
        <w:tc>
          <w:tcPr>
            <w:tcW w:w="1418" w:type="dxa"/>
            <w:tcBorders>
              <w:top w:val="nil"/>
              <w:left w:val="nil"/>
              <w:bottom w:val="single" w:sz="4" w:space="0" w:color="auto"/>
              <w:right w:val="single" w:sz="4" w:space="0" w:color="auto"/>
            </w:tcBorders>
            <w:noWrap/>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268,482</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1020"/>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34</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Разметка проезжей части термопластиком линией шириной 0,1 м сплошной  (Прим приведенная к разметке 1,1-  43,2 м</w:t>
            </w:r>
            <w:proofErr w:type="gramStart"/>
            <w:r>
              <w:rPr>
                <w:rFonts w:ascii="Times New Roman" w:hAnsi="Times New Roman" w:cs="Times New Roman"/>
                <w:sz w:val="24"/>
                <w:szCs w:val="24"/>
                <w:lang w:eastAsia="ru-RU"/>
              </w:rPr>
              <w:t>2</w:t>
            </w:r>
            <w:proofErr w:type="gramEnd"/>
            <w:r>
              <w:rPr>
                <w:rFonts w:ascii="Times New Roman" w:hAnsi="Times New Roman" w:cs="Times New Roman"/>
                <w:sz w:val="24"/>
                <w:szCs w:val="24"/>
                <w:lang w:eastAsia="ru-RU"/>
              </w:rPr>
              <w:t>) - разметка холодным пластиком</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км линии</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0,432</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255"/>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35</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Термопластик</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кг</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-263,5</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510"/>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36</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Холодный пластик для дорожной разметки, цветной - желтый</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кг</w:t>
            </w:r>
          </w:p>
        </w:tc>
        <w:tc>
          <w:tcPr>
            <w:tcW w:w="1418" w:type="dxa"/>
            <w:tcBorders>
              <w:top w:val="nil"/>
              <w:left w:val="nil"/>
              <w:bottom w:val="single" w:sz="4" w:space="0" w:color="auto"/>
              <w:right w:val="single" w:sz="4" w:space="0" w:color="auto"/>
            </w:tcBorders>
            <w:noWrap/>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263,5</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510"/>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37</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Микросферы стеклянные для дорожной разметки</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т</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0,0086</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1020"/>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38</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Разметка проезжей части термопластиком линией шириной 0,1 м сплошной  (Прим приведенная к разметке 1,1- 28,8 м</w:t>
            </w:r>
            <w:proofErr w:type="gramStart"/>
            <w:r>
              <w:rPr>
                <w:rFonts w:ascii="Times New Roman" w:hAnsi="Times New Roman" w:cs="Times New Roman"/>
                <w:sz w:val="24"/>
                <w:szCs w:val="24"/>
                <w:lang w:eastAsia="ru-RU"/>
              </w:rPr>
              <w:t>2</w:t>
            </w:r>
            <w:proofErr w:type="gramEnd"/>
            <w:r>
              <w:rPr>
                <w:rFonts w:ascii="Times New Roman" w:hAnsi="Times New Roman" w:cs="Times New Roman"/>
                <w:sz w:val="24"/>
                <w:szCs w:val="24"/>
                <w:lang w:eastAsia="ru-RU"/>
              </w:rPr>
              <w:t>) - разметка холодным пластиком</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км линии</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0,288</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255"/>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39</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Термопластик</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кг</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-175,7</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510"/>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Холодный пластик для дорожной разметки, цвет белый</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кг</w:t>
            </w:r>
          </w:p>
        </w:tc>
        <w:tc>
          <w:tcPr>
            <w:tcW w:w="1418" w:type="dxa"/>
            <w:tcBorders>
              <w:top w:val="nil"/>
              <w:left w:val="nil"/>
              <w:bottom w:val="single" w:sz="4" w:space="0" w:color="auto"/>
              <w:right w:val="single" w:sz="4" w:space="0" w:color="auto"/>
            </w:tcBorders>
            <w:noWrap/>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175,7</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510"/>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Микросферы стеклянные для дорожной разметки</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т</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0,0058</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765"/>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42</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Установка дорожных знаков на металлических рамных конструкциях Г-образных</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т рамных конструкций</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0,5124</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255"/>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43</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Грунтовка ГФ-021 красно-коричневая</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т</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-0,0006</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510"/>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44</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Краски масляные земляные марки МА-0115 мумия, сурик железный</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т</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-0,0002</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765"/>
        </w:trPr>
        <w:tc>
          <w:tcPr>
            <w:tcW w:w="627" w:type="dxa"/>
            <w:tcBorders>
              <w:top w:val="single" w:sz="4" w:space="0" w:color="auto"/>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w:t>
            </w:r>
          </w:p>
        </w:tc>
        <w:tc>
          <w:tcPr>
            <w:tcW w:w="5909" w:type="dxa"/>
            <w:tcBorders>
              <w:top w:val="single" w:sz="4" w:space="0" w:color="auto"/>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Конструкции рамные из круглых труб и </w:t>
            </w:r>
            <w:proofErr w:type="spellStart"/>
            <w:r>
              <w:rPr>
                <w:rFonts w:ascii="Times New Roman" w:hAnsi="Times New Roman" w:cs="Times New Roman"/>
                <w:sz w:val="24"/>
                <w:szCs w:val="24"/>
                <w:lang w:eastAsia="ru-RU"/>
              </w:rPr>
              <w:t>гнутосварных</w:t>
            </w:r>
            <w:proofErr w:type="spellEnd"/>
            <w:r>
              <w:rPr>
                <w:rFonts w:ascii="Times New Roman" w:hAnsi="Times New Roman" w:cs="Times New Roman"/>
                <w:sz w:val="24"/>
                <w:szCs w:val="24"/>
                <w:lang w:eastAsia="ru-RU"/>
              </w:rPr>
              <w:t xml:space="preserve"> профилей, массой от 0,5 т до 1,5 т (РМГ)</w:t>
            </w:r>
          </w:p>
        </w:tc>
        <w:tc>
          <w:tcPr>
            <w:tcW w:w="1559" w:type="dxa"/>
            <w:tcBorders>
              <w:top w:val="single" w:sz="4" w:space="0" w:color="auto"/>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т</w:t>
            </w:r>
          </w:p>
        </w:tc>
        <w:tc>
          <w:tcPr>
            <w:tcW w:w="1418" w:type="dxa"/>
            <w:tcBorders>
              <w:top w:val="single" w:sz="4" w:space="0" w:color="auto"/>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-0,5124</w:t>
            </w:r>
          </w:p>
        </w:tc>
        <w:tc>
          <w:tcPr>
            <w:tcW w:w="1134" w:type="dxa"/>
            <w:tcBorders>
              <w:top w:val="single" w:sz="4" w:space="0" w:color="auto"/>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510"/>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46</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Бетон тяжелый, крупность заполнителя 20 мм, класс В15 (М200)</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м3</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0,3509</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255"/>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47</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Опора Г-образная  ОГСГ  6,15 </w:t>
            </w:r>
            <w:proofErr w:type="spellStart"/>
            <w:r>
              <w:rPr>
                <w:rFonts w:ascii="Times New Roman" w:hAnsi="Times New Roman" w:cs="Times New Roman"/>
                <w:sz w:val="24"/>
                <w:szCs w:val="24"/>
                <w:lang w:eastAsia="ru-RU"/>
              </w:rPr>
              <w:t>х</w:t>
            </w:r>
            <w:proofErr w:type="spellEnd"/>
            <w:r>
              <w:rPr>
                <w:rFonts w:ascii="Times New Roman" w:hAnsi="Times New Roman" w:cs="Times New Roman"/>
                <w:sz w:val="24"/>
                <w:szCs w:val="24"/>
                <w:lang w:eastAsia="ru-RU"/>
              </w:rPr>
              <w:t xml:space="preserve"> 6,10 м</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proofErr w:type="spellStart"/>
            <w:proofErr w:type="gramStart"/>
            <w:r>
              <w:rPr>
                <w:rFonts w:ascii="Times New Roman" w:hAnsi="Times New Roman" w:cs="Times New Roman"/>
                <w:sz w:val="24"/>
                <w:szCs w:val="24"/>
                <w:lang w:eastAsia="ru-RU"/>
              </w:rPr>
              <w:t>шт</w:t>
            </w:r>
            <w:proofErr w:type="spellEnd"/>
            <w:proofErr w:type="gramEnd"/>
          </w:p>
        </w:tc>
        <w:tc>
          <w:tcPr>
            <w:tcW w:w="1418" w:type="dxa"/>
            <w:tcBorders>
              <w:top w:val="nil"/>
              <w:left w:val="nil"/>
              <w:bottom w:val="single" w:sz="4" w:space="0" w:color="auto"/>
              <w:right w:val="single" w:sz="4" w:space="0" w:color="auto"/>
            </w:tcBorders>
            <w:noWrap/>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510"/>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48</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Закладная деталь фундамента ФМ 0,273 - 2,0 под опору Г-образную</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proofErr w:type="spellStart"/>
            <w:proofErr w:type="gramStart"/>
            <w:r>
              <w:rPr>
                <w:rFonts w:ascii="Times New Roman" w:hAnsi="Times New Roman" w:cs="Times New Roman"/>
                <w:sz w:val="24"/>
                <w:szCs w:val="24"/>
                <w:lang w:eastAsia="ru-RU"/>
              </w:rPr>
              <w:t>шт</w:t>
            </w:r>
            <w:proofErr w:type="spellEnd"/>
            <w:proofErr w:type="gramEnd"/>
          </w:p>
        </w:tc>
        <w:tc>
          <w:tcPr>
            <w:tcW w:w="1418" w:type="dxa"/>
            <w:tcBorders>
              <w:top w:val="nil"/>
              <w:left w:val="nil"/>
              <w:bottom w:val="single" w:sz="4" w:space="0" w:color="auto"/>
              <w:right w:val="single" w:sz="4" w:space="0" w:color="auto"/>
            </w:tcBorders>
            <w:noWrap/>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510"/>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49</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Кронштейн «Переход» на опоре</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шт.</w:t>
            </w:r>
          </w:p>
        </w:tc>
        <w:tc>
          <w:tcPr>
            <w:tcW w:w="1418" w:type="dxa"/>
            <w:tcBorders>
              <w:top w:val="nil"/>
              <w:left w:val="nil"/>
              <w:bottom w:val="single" w:sz="4" w:space="0" w:color="auto"/>
              <w:right w:val="single" w:sz="4" w:space="0" w:color="auto"/>
            </w:tcBorders>
            <w:noWrap/>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765"/>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Прочие индивидуальные сварные конструкции, масса сборочной единицы до 0,1 т - Кронштейн для дорожных знаков</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т</w:t>
            </w:r>
          </w:p>
        </w:tc>
        <w:tc>
          <w:tcPr>
            <w:tcW w:w="1418" w:type="dxa"/>
            <w:tcBorders>
              <w:top w:val="nil"/>
              <w:left w:val="nil"/>
              <w:bottom w:val="single" w:sz="4" w:space="0" w:color="auto"/>
              <w:right w:val="single" w:sz="4" w:space="0" w:color="auto"/>
            </w:tcBorders>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0,015</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1275"/>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51</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Знаки дорожные на оцинкованной подоснове со </w:t>
            </w:r>
            <w:proofErr w:type="spellStart"/>
            <w:r>
              <w:rPr>
                <w:rFonts w:ascii="Times New Roman" w:hAnsi="Times New Roman" w:cs="Times New Roman"/>
                <w:sz w:val="24"/>
                <w:szCs w:val="24"/>
                <w:lang w:eastAsia="ru-RU"/>
              </w:rPr>
              <w:t>световозвращающей</w:t>
            </w:r>
            <w:proofErr w:type="spellEnd"/>
            <w:r>
              <w:rPr>
                <w:rFonts w:ascii="Times New Roman" w:hAnsi="Times New Roman" w:cs="Times New Roman"/>
                <w:sz w:val="24"/>
                <w:szCs w:val="24"/>
                <w:lang w:eastAsia="ru-RU"/>
              </w:rPr>
              <w:t xml:space="preserve"> пленкой 900х900 мм, на желтом фоне </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с </w:t>
            </w:r>
            <w:proofErr w:type="spellStart"/>
            <w:r>
              <w:rPr>
                <w:rFonts w:ascii="Times New Roman" w:hAnsi="Times New Roman" w:cs="Times New Roman"/>
                <w:sz w:val="24"/>
                <w:szCs w:val="24"/>
                <w:lang w:eastAsia="ru-RU"/>
              </w:rPr>
              <w:t>флуаресцентной</w:t>
            </w:r>
            <w:proofErr w:type="spellEnd"/>
            <w:r>
              <w:rPr>
                <w:rFonts w:ascii="Times New Roman" w:hAnsi="Times New Roman" w:cs="Times New Roman"/>
                <w:sz w:val="24"/>
                <w:szCs w:val="24"/>
                <w:lang w:eastAsia="ru-RU"/>
              </w:rPr>
              <w:t xml:space="preserve"> окантовкой), с алмазной пленкой тип "В" - знак 5.19.1</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proofErr w:type="spellStart"/>
            <w:proofErr w:type="gramStart"/>
            <w:r>
              <w:rPr>
                <w:rFonts w:ascii="Times New Roman" w:hAnsi="Times New Roman" w:cs="Times New Roman"/>
                <w:sz w:val="24"/>
                <w:szCs w:val="24"/>
                <w:lang w:eastAsia="ru-RU"/>
              </w:rPr>
              <w:t>шт</w:t>
            </w:r>
            <w:proofErr w:type="spellEnd"/>
            <w:proofErr w:type="gramEnd"/>
          </w:p>
        </w:tc>
        <w:tc>
          <w:tcPr>
            <w:tcW w:w="1418" w:type="dxa"/>
            <w:tcBorders>
              <w:top w:val="nil"/>
              <w:left w:val="nil"/>
              <w:bottom w:val="single" w:sz="4" w:space="0" w:color="auto"/>
              <w:right w:val="single" w:sz="4" w:space="0" w:color="auto"/>
            </w:tcBorders>
            <w:noWrap/>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1275"/>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52</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Знаки дорожные на оцинкованной подоснове со </w:t>
            </w:r>
            <w:proofErr w:type="spellStart"/>
            <w:r>
              <w:rPr>
                <w:rFonts w:ascii="Times New Roman" w:hAnsi="Times New Roman" w:cs="Times New Roman"/>
                <w:sz w:val="24"/>
                <w:szCs w:val="24"/>
                <w:lang w:eastAsia="ru-RU"/>
              </w:rPr>
              <w:t>световозвращающей</w:t>
            </w:r>
            <w:proofErr w:type="spellEnd"/>
            <w:r>
              <w:rPr>
                <w:rFonts w:ascii="Times New Roman" w:hAnsi="Times New Roman" w:cs="Times New Roman"/>
                <w:sz w:val="24"/>
                <w:szCs w:val="24"/>
                <w:lang w:eastAsia="ru-RU"/>
              </w:rPr>
              <w:t xml:space="preserve"> пленкой 900х900 мм, на желтом фоне </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с </w:t>
            </w:r>
            <w:proofErr w:type="spellStart"/>
            <w:r>
              <w:rPr>
                <w:rFonts w:ascii="Times New Roman" w:hAnsi="Times New Roman" w:cs="Times New Roman"/>
                <w:sz w:val="24"/>
                <w:szCs w:val="24"/>
                <w:lang w:eastAsia="ru-RU"/>
              </w:rPr>
              <w:t>флуаресцентной</w:t>
            </w:r>
            <w:proofErr w:type="spellEnd"/>
            <w:r>
              <w:rPr>
                <w:rFonts w:ascii="Times New Roman" w:hAnsi="Times New Roman" w:cs="Times New Roman"/>
                <w:sz w:val="24"/>
                <w:szCs w:val="24"/>
                <w:lang w:eastAsia="ru-RU"/>
              </w:rPr>
              <w:t xml:space="preserve"> окантовкой), с алмазной пленкой тип "В" - знак 5.19.2</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proofErr w:type="spellStart"/>
            <w:proofErr w:type="gramStart"/>
            <w:r>
              <w:rPr>
                <w:rFonts w:ascii="Times New Roman" w:hAnsi="Times New Roman" w:cs="Times New Roman"/>
                <w:sz w:val="24"/>
                <w:szCs w:val="24"/>
                <w:lang w:eastAsia="ru-RU"/>
              </w:rPr>
              <w:t>шт</w:t>
            </w:r>
            <w:proofErr w:type="spellEnd"/>
            <w:proofErr w:type="gramEnd"/>
          </w:p>
        </w:tc>
        <w:tc>
          <w:tcPr>
            <w:tcW w:w="1418" w:type="dxa"/>
            <w:tcBorders>
              <w:top w:val="nil"/>
              <w:left w:val="nil"/>
              <w:bottom w:val="single" w:sz="4" w:space="0" w:color="auto"/>
              <w:right w:val="single" w:sz="4" w:space="0" w:color="auto"/>
            </w:tcBorders>
            <w:noWrap/>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765"/>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53</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Погрузочные работы при автомобильных перевозках: грунта растительного слоя (земля, перегной)</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т груза</w:t>
            </w:r>
          </w:p>
        </w:tc>
        <w:tc>
          <w:tcPr>
            <w:tcW w:w="1418" w:type="dxa"/>
            <w:tcBorders>
              <w:top w:val="nil"/>
              <w:left w:val="nil"/>
              <w:bottom w:val="single" w:sz="4" w:space="0" w:color="auto"/>
              <w:right w:val="single" w:sz="4" w:space="0" w:color="auto"/>
            </w:tcBorders>
            <w:noWrap/>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1,053</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1020"/>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54</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Перевозка грузов автомобилями-самосвалами грузоподъемностью 10 т, работающих вне карьера, на расстояние: до 10 км: I класс груза</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т груза</w:t>
            </w:r>
          </w:p>
        </w:tc>
        <w:tc>
          <w:tcPr>
            <w:tcW w:w="1418" w:type="dxa"/>
            <w:tcBorders>
              <w:top w:val="nil"/>
              <w:left w:val="nil"/>
              <w:bottom w:val="single" w:sz="4" w:space="0" w:color="auto"/>
              <w:right w:val="single" w:sz="4" w:space="0" w:color="auto"/>
            </w:tcBorders>
            <w:noWrap/>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1,053</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r w:rsidR="00C75864" w:rsidTr="00C75864">
        <w:trPr>
          <w:trHeight w:val="510"/>
        </w:trPr>
        <w:tc>
          <w:tcPr>
            <w:tcW w:w="627" w:type="dxa"/>
            <w:tcBorders>
              <w:top w:val="nil"/>
              <w:left w:val="single" w:sz="4" w:space="0" w:color="auto"/>
              <w:bottom w:val="single" w:sz="4" w:space="0" w:color="auto"/>
              <w:right w:val="single" w:sz="4" w:space="0" w:color="auto"/>
            </w:tcBorders>
            <w:noWrap/>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w:t>
            </w:r>
          </w:p>
        </w:tc>
        <w:tc>
          <w:tcPr>
            <w:tcW w:w="5909" w:type="dxa"/>
            <w:tcBorders>
              <w:top w:val="nil"/>
              <w:left w:val="nil"/>
              <w:bottom w:val="single" w:sz="4" w:space="0" w:color="auto"/>
              <w:right w:val="single" w:sz="4" w:space="0" w:color="auto"/>
            </w:tcBorders>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Устройство основания под фундаменты гравийного</w:t>
            </w:r>
          </w:p>
        </w:tc>
        <w:tc>
          <w:tcPr>
            <w:tcW w:w="1559" w:type="dxa"/>
            <w:tcBorders>
              <w:top w:val="nil"/>
              <w:left w:val="nil"/>
              <w:bottom w:val="single" w:sz="4" w:space="0" w:color="auto"/>
              <w:right w:val="single" w:sz="4" w:space="0" w:color="auto"/>
            </w:tcBorders>
            <w:hideMark/>
          </w:tcPr>
          <w:p w:rsidR="00C75864" w:rsidRDefault="00C75864">
            <w:pPr>
              <w:spacing w:before="10" w:after="1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м3 основания</w:t>
            </w:r>
          </w:p>
        </w:tc>
        <w:tc>
          <w:tcPr>
            <w:tcW w:w="1418" w:type="dxa"/>
            <w:tcBorders>
              <w:top w:val="nil"/>
              <w:left w:val="nil"/>
              <w:bottom w:val="single" w:sz="4" w:space="0" w:color="auto"/>
              <w:right w:val="single" w:sz="4" w:space="0" w:color="auto"/>
            </w:tcBorders>
            <w:noWrap/>
            <w:hideMark/>
          </w:tcPr>
          <w:p w:rsidR="00C75864" w:rsidRDefault="00C75864">
            <w:pPr>
              <w:spacing w:before="10" w:after="1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0,078</w:t>
            </w:r>
          </w:p>
        </w:tc>
        <w:tc>
          <w:tcPr>
            <w:tcW w:w="1134" w:type="dxa"/>
            <w:tcBorders>
              <w:top w:val="nil"/>
              <w:left w:val="nil"/>
              <w:bottom w:val="single" w:sz="4" w:space="0" w:color="auto"/>
              <w:right w:val="single" w:sz="4" w:space="0" w:color="auto"/>
            </w:tcBorders>
            <w:noWrap/>
            <w:hideMark/>
          </w:tcPr>
          <w:p w:rsidR="00C75864" w:rsidRDefault="00C75864">
            <w:pPr>
              <w:spacing w:before="10" w:after="1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w:t>
            </w:r>
          </w:p>
        </w:tc>
      </w:tr>
    </w:tbl>
    <w:p w:rsidR="00C75864" w:rsidRDefault="00C75864" w:rsidP="00C75864">
      <w:pPr>
        <w:spacing w:before="10" w:after="10" w:line="240" w:lineRule="auto"/>
        <w:ind w:right="-284"/>
        <w:jc w:val="both"/>
        <w:rPr>
          <w:rFonts w:ascii="Times New Roman" w:hAnsi="Times New Roman" w:cs="Times New Roman"/>
          <w:b/>
          <w:sz w:val="24"/>
          <w:szCs w:val="24"/>
          <w:lang w:eastAsia="ru-RU"/>
        </w:rPr>
      </w:pPr>
    </w:p>
    <w:p w:rsidR="00C75864" w:rsidRDefault="00C75864" w:rsidP="00C75864">
      <w:pPr>
        <w:spacing w:before="10" w:after="10" w:line="240" w:lineRule="auto"/>
        <w:ind w:firstLine="567"/>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3. Обеспечение материалами и оборудованием для производства работ:</w:t>
      </w:r>
    </w:p>
    <w:p w:rsidR="00C75864" w:rsidRDefault="00C75864" w:rsidP="00C75864">
      <w:pPr>
        <w:spacing w:before="10" w:after="1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Подрядчик самостоятельно обеспечивает работы необходимым количеством материалов, оснасткой и приспособлениями.</w:t>
      </w:r>
    </w:p>
    <w:p w:rsidR="00C75864" w:rsidRDefault="00C75864" w:rsidP="00C75864">
      <w:pPr>
        <w:spacing w:before="10" w:after="1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Подрядчик оформляет разрешение на выполнение земляных работ в МБУ «Управление городского хозяйства».</w:t>
      </w:r>
    </w:p>
    <w:p w:rsidR="00C75864" w:rsidRDefault="00C75864" w:rsidP="00C75864">
      <w:pPr>
        <w:spacing w:before="10" w:after="1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Подрядчик выполняет организационные и подготовительные работы для выполнения работ по</w:t>
      </w:r>
      <w:r>
        <w:rPr>
          <w:rFonts w:ascii="Times New Roman" w:hAnsi="Times New Roman" w:cs="Times New Roman"/>
          <w:sz w:val="24"/>
          <w:szCs w:val="24"/>
          <w:lang w:eastAsia="ru-RU"/>
        </w:rPr>
        <w:t xml:space="preserve"> ремонту путей подхода по </w:t>
      </w:r>
      <w:r>
        <w:rPr>
          <w:rFonts w:ascii="Times New Roman" w:hAnsi="Times New Roman" w:cs="Times New Roman"/>
          <w:bCs/>
          <w:sz w:val="24"/>
          <w:szCs w:val="24"/>
          <w:lang w:eastAsia="ru-RU"/>
        </w:rPr>
        <w:t xml:space="preserve">ул. </w:t>
      </w:r>
      <w:proofErr w:type="spellStart"/>
      <w:r>
        <w:rPr>
          <w:rFonts w:ascii="Times New Roman" w:hAnsi="Times New Roman" w:cs="Times New Roman"/>
          <w:bCs/>
          <w:sz w:val="24"/>
          <w:szCs w:val="24"/>
          <w:lang w:eastAsia="ru-RU"/>
        </w:rPr>
        <w:t>Волочаевской</w:t>
      </w:r>
      <w:proofErr w:type="spellEnd"/>
      <w:r>
        <w:rPr>
          <w:rFonts w:ascii="Times New Roman" w:hAnsi="Times New Roman" w:cs="Times New Roman"/>
          <w:bCs/>
          <w:sz w:val="24"/>
          <w:szCs w:val="24"/>
          <w:lang w:eastAsia="ru-RU"/>
        </w:rPr>
        <w:t xml:space="preserve">, на участке от  ул. Юбилейной, до ул. </w:t>
      </w:r>
      <w:proofErr w:type="spellStart"/>
      <w:r>
        <w:rPr>
          <w:rFonts w:ascii="Times New Roman" w:hAnsi="Times New Roman" w:cs="Times New Roman"/>
          <w:bCs/>
          <w:sz w:val="24"/>
          <w:szCs w:val="24"/>
          <w:lang w:eastAsia="ru-RU"/>
        </w:rPr>
        <w:t>Полиграфской</w:t>
      </w:r>
      <w:proofErr w:type="spellEnd"/>
      <w:r>
        <w:rPr>
          <w:rFonts w:ascii="Times New Roman" w:hAnsi="Times New Roman" w:cs="Times New Roman"/>
          <w:bCs/>
          <w:sz w:val="24"/>
          <w:szCs w:val="24"/>
          <w:lang w:eastAsia="ru-RU"/>
        </w:rPr>
        <w:t>.</w:t>
      </w:r>
      <w:proofErr w:type="gramEnd"/>
    </w:p>
    <w:p w:rsidR="00C75864" w:rsidRDefault="00C75864" w:rsidP="00C75864">
      <w:pPr>
        <w:spacing w:before="10" w:after="1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Работы должны быть выполнены качественно, в полном объеме в указанные сроки.</w:t>
      </w:r>
    </w:p>
    <w:p w:rsidR="00C75864" w:rsidRDefault="00C75864" w:rsidP="00C75864">
      <w:pPr>
        <w:spacing w:before="10" w:after="1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Подрядчик во время производства работ обеспечивает соблюдение правил и норм действующего законодательства, регламентирующих данный вид деятельности.</w:t>
      </w:r>
    </w:p>
    <w:p w:rsidR="00C75864" w:rsidRDefault="00C75864" w:rsidP="00C75864">
      <w:pPr>
        <w:spacing w:before="10" w:after="1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завершения работ по</w:t>
      </w:r>
      <w:r>
        <w:rPr>
          <w:rFonts w:ascii="Times New Roman" w:hAnsi="Times New Roman" w:cs="Times New Roman"/>
          <w:sz w:val="24"/>
          <w:szCs w:val="24"/>
          <w:lang w:eastAsia="ru-RU"/>
        </w:rPr>
        <w:t xml:space="preserve"> ремонту путей подхода подрядчику необходимо </w:t>
      </w:r>
      <w:r>
        <w:rPr>
          <w:rFonts w:ascii="Times New Roman" w:hAnsi="Times New Roman" w:cs="Times New Roman"/>
          <w:sz w:val="24"/>
          <w:szCs w:val="24"/>
        </w:rPr>
        <w:t xml:space="preserve">выполнить исполнительную съемку в М 1:500 и  сдать в департамент архитектуры и градостроительства Администрации городского округа город Рыбинск, в т.ч. в электронном виде и предоставить муниципальному заказчику. </w:t>
      </w:r>
    </w:p>
    <w:p w:rsidR="00C75864" w:rsidRDefault="00C75864" w:rsidP="00C75864">
      <w:pPr>
        <w:spacing w:before="10" w:after="10" w:line="240" w:lineRule="auto"/>
        <w:ind w:firstLine="567"/>
        <w:jc w:val="both"/>
        <w:rPr>
          <w:rFonts w:ascii="Times New Roman" w:hAnsi="Times New Roman" w:cs="Times New Roman"/>
          <w:sz w:val="24"/>
          <w:szCs w:val="24"/>
          <w:lang w:eastAsia="ru-RU"/>
        </w:rPr>
      </w:pPr>
    </w:p>
    <w:p w:rsidR="00C75864" w:rsidRDefault="00C75864" w:rsidP="00C75864">
      <w:pPr>
        <w:spacing w:before="10" w:after="10" w:line="240" w:lineRule="auto"/>
        <w:ind w:firstLine="567"/>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4. Требования к применяемым оборудованию и материалам:</w:t>
      </w:r>
    </w:p>
    <w:p w:rsidR="00C75864" w:rsidRDefault="00C75864" w:rsidP="00C75864">
      <w:pPr>
        <w:spacing w:before="10" w:after="1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Подрядчик должен использовать в процессе выполнения работ материалы и оборудование, сертифицированные на территории Российской Федерации.</w:t>
      </w:r>
    </w:p>
    <w:p w:rsidR="00C75864" w:rsidRDefault="00C75864" w:rsidP="00C75864">
      <w:pPr>
        <w:spacing w:before="10" w:after="1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Подрядчик отвечает за сохранность оборудования и материалов.</w:t>
      </w:r>
    </w:p>
    <w:p w:rsidR="00C75864" w:rsidRDefault="00C75864" w:rsidP="00C75864">
      <w:pPr>
        <w:spacing w:before="10" w:after="10" w:line="240" w:lineRule="auto"/>
        <w:ind w:firstLine="567"/>
        <w:jc w:val="both"/>
        <w:rPr>
          <w:rFonts w:ascii="Times New Roman" w:hAnsi="Times New Roman" w:cs="Times New Roman"/>
          <w:sz w:val="24"/>
          <w:szCs w:val="24"/>
          <w:lang w:eastAsia="ru-RU"/>
        </w:rPr>
      </w:pPr>
    </w:p>
    <w:p w:rsidR="00C75864" w:rsidRDefault="00C75864" w:rsidP="00C75864">
      <w:pPr>
        <w:spacing w:before="10" w:after="10" w:line="240" w:lineRule="auto"/>
        <w:ind w:firstLine="567"/>
        <w:jc w:val="both"/>
        <w:rPr>
          <w:rFonts w:ascii="Times New Roman" w:hAnsi="Times New Roman" w:cs="Times New Roman"/>
          <w:b/>
          <w:sz w:val="24"/>
          <w:szCs w:val="24"/>
          <w:lang w:eastAsia="ru-RU"/>
        </w:rPr>
      </w:pPr>
    </w:p>
    <w:p w:rsidR="00C75864" w:rsidRDefault="00C75864" w:rsidP="00C75864">
      <w:pPr>
        <w:spacing w:before="10" w:after="10" w:line="240" w:lineRule="auto"/>
        <w:ind w:firstLine="567"/>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5. Сроки выполнения работ:</w:t>
      </w:r>
    </w:p>
    <w:p w:rsidR="00C75864" w:rsidRDefault="00C75864" w:rsidP="00C75864">
      <w:pPr>
        <w:spacing w:before="10" w:after="1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Срок выполнения работ – до 15.09.2020 г.</w:t>
      </w:r>
    </w:p>
    <w:p w:rsidR="00C75864" w:rsidRDefault="00C75864" w:rsidP="00C75864">
      <w:pPr>
        <w:spacing w:before="10" w:after="1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Подрядчик является ответственным за соблюдение сроков и качество выполняемых работ.</w:t>
      </w:r>
    </w:p>
    <w:p w:rsidR="00C75864" w:rsidRDefault="00C75864" w:rsidP="00C75864">
      <w:pPr>
        <w:spacing w:before="10" w:after="10" w:line="240" w:lineRule="auto"/>
        <w:ind w:firstLine="567"/>
        <w:jc w:val="both"/>
        <w:rPr>
          <w:rFonts w:ascii="Times New Roman" w:hAnsi="Times New Roman" w:cs="Times New Roman"/>
          <w:sz w:val="24"/>
          <w:szCs w:val="24"/>
          <w:lang w:eastAsia="ru-RU"/>
        </w:rPr>
      </w:pPr>
    </w:p>
    <w:p w:rsidR="00C75864" w:rsidRDefault="00C75864" w:rsidP="00C75864">
      <w:pPr>
        <w:spacing w:before="10" w:after="10" w:line="240" w:lineRule="auto"/>
        <w:ind w:firstLine="567"/>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 Правила контроля и приемки работ:</w:t>
      </w:r>
    </w:p>
    <w:p w:rsidR="00C75864" w:rsidRDefault="00C75864" w:rsidP="00C75864">
      <w:pPr>
        <w:spacing w:before="10" w:after="1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После выполнения работ оформляется Акт приемки выполненных работ, который подписывается Подрядчиком и Муниципальным заказчиком.</w:t>
      </w:r>
    </w:p>
    <w:p w:rsidR="00C75864" w:rsidRDefault="00C75864" w:rsidP="00C75864">
      <w:pPr>
        <w:spacing w:before="10" w:after="10" w:line="240" w:lineRule="auto"/>
        <w:ind w:firstLine="567"/>
        <w:jc w:val="both"/>
        <w:rPr>
          <w:rFonts w:ascii="Times New Roman" w:hAnsi="Times New Roman" w:cs="Times New Roman"/>
          <w:sz w:val="24"/>
          <w:szCs w:val="24"/>
          <w:lang w:eastAsia="ru-RU"/>
        </w:rPr>
      </w:pPr>
    </w:p>
    <w:p w:rsidR="00C75864" w:rsidRDefault="00C75864" w:rsidP="00C75864">
      <w:pPr>
        <w:spacing w:before="10" w:after="10" w:line="240" w:lineRule="auto"/>
        <w:ind w:firstLine="567"/>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7. Гарантия исполнителя работ:</w:t>
      </w:r>
    </w:p>
    <w:p w:rsidR="00C75864" w:rsidRDefault="00C75864" w:rsidP="00C75864">
      <w:pPr>
        <w:spacing w:before="10" w:after="1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Подрядчик должен гарантировать: надлежащее качество работ в полном объеме в соответствии с действующей нормативно-технической документацией.</w:t>
      </w:r>
    </w:p>
    <w:p w:rsidR="00C75864" w:rsidRDefault="00C75864" w:rsidP="00C75864">
      <w:pPr>
        <w:spacing w:before="10" w:after="1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Срок гарантии на выполненные работы 5 (пять) лет со дня подписания двухстороннего акта о приемке работ.</w:t>
      </w:r>
    </w:p>
    <w:p w:rsidR="00C75864" w:rsidRDefault="00C75864" w:rsidP="00C75864">
      <w:pPr>
        <w:shd w:val="clear" w:color="auto" w:fill="FFFFFF"/>
        <w:spacing w:before="10" w:after="10" w:line="240" w:lineRule="auto"/>
        <w:ind w:firstLine="567"/>
        <w:jc w:val="both"/>
        <w:rPr>
          <w:rFonts w:ascii="Times New Roman" w:hAnsi="Times New Roman" w:cs="Times New Roman"/>
          <w:bCs/>
          <w:color w:val="000000"/>
          <w:sz w:val="24"/>
          <w:szCs w:val="24"/>
        </w:rPr>
      </w:pPr>
      <w:r>
        <w:rPr>
          <w:rFonts w:ascii="Times New Roman" w:hAnsi="Times New Roman" w:cs="Times New Roman"/>
          <w:sz w:val="24"/>
          <w:szCs w:val="24"/>
        </w:rPr>
        <w:t>В случае возникновения в течение гарантийного срока у Муниципального заказчика замечаний Подрядчик обязан устранить поступившие замечания за свой счет в сроки, указанные Муниципальным заказчиком.</w:t>
      </w:r>
    </w:p>
    <w:p w:rsidR="00C75864" w:rsidRDefault="00C75864" w:rsidP="00C75864">
      <w:pPr>
        <w:spacing w:before="10" w:after="10" w:line="240" w:lineRule="auto"/>
        <w:jc w:val="center"/>
        <w:rPr>
          <w:rFonts w:ascii="Times New Roman" w:hAnsi="Times New Roman" w:cs="Times New Roman"/>
          <w:sz w:val="24"/>
          <w:szCs w:val="24"/>
        </w:rPr>
      </w:pPr>
    </w:p>
    <w:p w:rsidR="00C75864" w:rsidRDefault="00C75864" w:rsidP="00C75864">
      <w:pPr>
        <w:shd w:val="clear" w:color="auto" w:fill="FFFFFF"/>
        <w:spacing w:before="10" w:after="10" w:line="240" w:lineRule="auto"/>
        <w:ind w:firstLine="567"/>
        <w:jc w:val="both"/>
        <w:rPr>
          <w:rFonts w:ascii="Times New Roman" w:hAnsi="Times New Roman" w:cs="Times New Roman"/>
          <w:sz w:val="24"/>
          <w:szCs w:val="24"/>
        </w:rPr>
      </w:pPr>
    </w:p>
    <w:p w:rsidR="00C75864" w:rsidRDefault="00C75864" w:rsidP="00C75864">
      <w:pPr>
        <w:shd w:val="clear" w:color="auto" w:fill="FFFFFF"/>
        <w:spacing w:before="10" w:after="10" w:line="240" w:lineRule="auto"/>
        <w:ind w:firstLine="567"/>
        <w:jc w:val="both"/>
        <w:rPr>
          <w:rFonts w:ascii="Times New Roman" w:hAnsi="Times New Roman" w:cs="Times New Roman"/>
          <w:sz w:val="24"/>
          <w:szCs w:val="24"/>
        </w:rPr>
      </w:pPr>
    </w:p>
    <w:p w:rsidR="00C75864" w:rsidRDefault="00C75864" w:rsidP="00C75864">
      <w:pPr>
        <w:shd w:val="clear" w:color="auto" w:fill="FFFFFF"/>
        <w:spacing w:before="10" w:after="10" w:line="240" w:lineRule="auto"/>
        <w:ind w:firstLine="567"/>
        <w:jc w:val="both"/>
        <w:rPr>
          <w:rFonts w:ascii="Times New Roman" w:hAnsi="Times New Roman" w:cs="Times New Roman"/>
          <w:bCs/>
          <w:color w:val="000000"/>
          <w:sz w:val="24"/>
          <w:szCs w:val="24"/>
        </w:rPr>
      </w:pPr>
    </w:p>
    <w:p w:rsidR="00517104" w:rsidRDefault="00C75864" w:rsidP="00517104">
      <w:pPr>
        <w:tabs>
          <w:tab w:val="left" w:pos="930"/>
        </w:tabs>
        <w:rPr>
          <w:rFonts w:ascii="Times New Roman" w:hAnsi="Times New Roman" w:cs="Times New Roman"/>
          <w:sz w:val="24"/>
          <w:szCs w:val="24"/>
        </w:rPr>
      </w:pPr>
      <w:r>
        <w:rPr>
          <w:rFonts w:ascii="Times New Roman" w:hAnsi="Times New Roman" w:cs="Times New Roman"/>
          <w:sz w:val="20"/>
          <w:szCs w:val="20"/>
        </w:rPr>
        <w:tab/>
      </w:r>
    </w:p>
    <w:tbl>
      <w:tblPr>
        <w:tblW w:w="9720"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60"/>
      </w:tblGrid>
      <w:tr w:rsidR="00517104" w:rsidTr="007B5F43">
        <w:tc>
          <w:tcPr>
            <w:tcW w:w="4860" w:type="dxa"/>
            <w:tcBorders>
              <w:top w:val="nil"/>
              <w:left w:val="nil"/>
              <w:bottom w:val="nil"/>
              <w:right w:val="nil"/>
            </w:tcBorders>
            <w:hideMark/>
          </w:tcPr>
          <w:p w:rsidR="00517104" w:rsidRDefault="00517104" w:rsidP="007B5F43">
            <w:pPr>
              <w:spacing w:after="0" w:line="240" w:lineRule="auto"/>
              <w:jc w:val="both"/>
              <w:rPr>
                <w:rFonts w:ascii="Times New Roman" w:eastAsia="MS Mincho" w:hAnsi="Times New Roman" w:cs="Times New Roman"/>
                <w:kern w:val="16"/>
                <w:sz w:val="24"/>
                <w:szCs w:val="24"/>
              </w:rPr>
            </w:pPr>
            <w:r>
              <w:rPr>
                <w:rFonts w:ascii="Times New Roman" w:eastAsia="MS Mincho" w:hAnsi="Times New Roman" w:cs="Times New Roman"/>
                <w:kern w:val="16"/>
                <w:sz w:val="24"/>
                <w:szCs w:val="24"/>
              </w:rPr>
              <w:t>Начальник  Управления строительства</w:t>
            </w:r>
          </w:p>
        </w:tc>
        <w:tc>
          <w:tcPr>
            <w:tcW w:w="4860" w:type="dxa"/>
            <w:tcBorders>
              <w:top w:val="nil"/>
              <w:left w:val="nil"/>
              <w:bottom w:val="nil"/>
              <w:right w:val="nil"/>
            </w:tcBorders>
            <w:hideMark/>
          </w:tcPr>
          <w:p w:rsidR="00517104" w:rsidRDefault="00517104" w:rsidP="007B5F43">
            <w:pPr>
              <w:spacing w:after="0" w:line="240" w:lineRule="auto"/>
              <w:jc w:val="both"/>
              <w:rPr>
                <w:rFonts w:ascii="Times New Roman" w:eastAsia="MS Mincho" w:hAnsi="Times New Roman" w:cs="Times New Roman"/>
                <w:kern w:val="16"/>
                <w:sz w:val="24"/>
                <w:szCs w:val="24"/>
              </w:rPr>
            </w:pPr>
            <w:r>
              <w:rPr>
                <w:rFonts w:ascii="Times New Roman" w:eastAsia="MS Mincho" w:hAnsi="Times New Roman" w:cs="Times New Roman"/>
                <w:kern w:val="16"/>
                <w:sz w:val="24"/>
                <w:szCs w:val="24"/>
              </w:rPr>
              <w:t xml:space="preserve">            Директор ООО «ТСС»  </w:t>
            </w:r>
          </w:p>
        </w:tc>
      </w:tr>
      <w:tr w:rsidR="00517104" w:rsidTr="007B5F43">
        <w:tc>
          <w:tcPr>
            <w:tcW w:w="4860" w:type="dxa"/>
            <w:tcBorders>
              <w:top w:val="nil"/>
              <w:left w:val="nil"/>
              <w:bottom w:val="nil"/>
              <w:right w:val="nil"/>
            </w:tcBorders>
          </w:tcPr>
          <w:p w:rsidR="00517104" w:rsidRDefault="00517104" w:rsidP="007B5F43">
            <w:pPr>
              <w:spacing w:after="0" w:line="240" w:lineRule="auto"/>
              <w:jc w:val="both"/>
              <w:rPr>
                <w:rFonts w:ascii="Times New Roman" w:hAnsi="Times New Roman" w:cs="Times New Roman"/>
                <w:kern w:val="16"/>
                <w:sz w:val="24"/>
                <w:szCs w:val="24"/>
              </w:rPr>
            </w:pPr>
          </w:p>
          <w:p w:rsidR="00517104" w:rsidRDefault="00517104" w:rsidP="007B5F43">
            <w:pPr>
              <w:spacing w:after="0" w:line="240" w:lineRule="auto"/>
              <w:jc w:val="both"/>
              <w:rPr>
                <w:rFonts w:ascii="Times New Roman" w:eastAsia="MS Mincho" w:hAnsi="Times New Roman" w:cs="Times New Roman"/>
                <w:kern w:val="16"/>
                <w:sz w:val="24"/>
                <w:szCs w:val="24"/>
              </w:rPr>
            </w:pPr>
            <w:r>
              <w:rPr>
                <w:rFonts w:ascii="Times New Roman" w:hAnsi="Times New Roman" w:cs="Times New Roman"/>
                <w:kern w:val="16"/>
                <w:sz w:val="24"/>
                <w:szCs w:val="24"/>
              </w:rPr>
              <w:t>_________________________ Г.И.Киреев</w:t>
            </w:r>
          </w:p>
        </w:tc>
        <w:tc>
          <w:tcPr>
            <w:tcW w:w="4860" w:type="dxa"/>
            <w:tcBorders>
              <w:top w:val="nil"/>
              <w:left w:val="nil"/>
              <w:bottom w:val="nil"/>
              <w:right w:val="nil"/>
            </w:tcBorders>
            <w:hideMark/>
          </w:tcPr>
          <w:p w:rsidR="00517104" w:rsidRDefault="00517104" w:rsidP="007B5F43">
            <w:pPr>
              <w:spacing w:after="0" w:line="240" w:lineRule="auto"/>
              <w:jc w:val="both"/>
              <w:rPr>
                <w:rFonts w:ascii="Times New Roman" w:hAnsi="Times New Roman" w:cs="Times New Roman"/>
                <w:kern w:val="16"/>
                <w:sz w:val="24"/>
                <w:szCs w:val="24"/>
              </w:rPr>
            </w:pPr>
            <w:r>
              <w:rPr>
                <w:rFonts w:ascii="Times New Roman" w:hAnsi="Times New Roman" w:cs="Times New Roman"/>
                <w:kern w:val="16"/>
                <w:sz w:val="24"/>
                <w:szCs w:val="24"/>
              </w:rPr>
              <w:t xml:space="preserve">             </w:t>
            </w:r>
          </w:p>
          <w:p w:rsidR="00517104" w:rsidRDefault="00517104" w:rsidP="007B5F43">
            <w:pPr>
              <w:spacing w:after="0" w:line="240" w:lineRule="auto"/>
              <w:jc w:val="both"/>
              <w:rPr>
                <w:rFonts w:ascii="Times New Roman" w:eastAsia="MS Mincho" w:hAnsi="Times New Roman" w:cs="Times New Roman"/>
                <w:kern w:val="16"/>
                <w:sz w:val="24"/>
                <w:szCs w:val="24"/>
              </w:rPr>
            </w:pPr>
            <w:r>
              <w:rPr>
                <w:rFonts w:ascii="Times New Roman" w:hAnsi="Times New Roman" w:cs="Times New Roman"/>
                <w:kern w:val="16"/>
                <w:sz w:val="24"/>
                <w:szCs w:val="24"/>
              </w:rPr>
              <w:t xml:space="preserve">     __________________В.Ш. </w:t>
            </w:r>
            <w:proofErr w:type="spellStart"/>
            <w:r w:rsidR="00115837">
              <w:rPr>
                <w:rFonts w:ascii="Times New Roman" w:hAnsi="Times New Roman" w:cs="Times New Roman"/>
                <w:color w:val="000000"/>
                <w:sz w:val="24"/>
                <w:szCs w:val="24"/>
              </w:rPr>
              <w:t>Мухаммадиев</w:t>
            </w:r>
            <w:proofErr w:type="spellEnd"/>
          </w:p>
        </w:tc>
      </w:tr>
      <w:tr w:rsidR="00517104" w:rsidTr="007B5F43">
        <w:tc>
          <w:tcPr>
            <w:tcW w:w="4860" w:type="dxa"/>
            <w:tcBorders>
              <w:top w:val="nil"/>
              <w:left w:val="nil"/>
              <w:bottom w:val="nil"/>
              <w:right w:val="nil"/>
            </w:tcBorders>
            <w:hideMark/>
          </w:tcPr>
          <w:p w:rsidR="00517104" w:rsidRDefault="00517104" w:rsidP="007B5F43">
            <w:pPr>
              <w:spacing w:after="0" w:line="240" w:lineRule="auto"/>
              <w:jc w:val="both"/>
              <w:rPr>
                <w:rFonts w:ascii="Times New Roman" w:hAnsi="Times New Roman" w:cs="Times New Roman"/>
                <w:kern w:val="16"/>
                <w:sz w:val="24"/>
                <w:szCs w:val="24"/>
              </w:rPr>
            </w:pPr>
            <w:r>
              <w:rPr>
                <w:rFonts w:ascii="Times New Roman" w:hAnsi="Times New Roman" w:cs="Times New Roman"/>
                <w:kern w:val="16"/>
                <w:sz w:val="24"/>
                <w:szCs w:val="24"/>
              </w:rPr>
              <w:t xml:space="preserve"> м.п.</w:t>
            </w:r>
          </w:p>
        </w:tc>
        <w:tc>
          <w:tcPr>
            <w:tcW w:w="4860" w:type="dxa"/>
            <w:tcBorders>
              <w:top w:val="nil"/>
              <w:left w:val="nil"/>
              <w:bottom w:val="nil"/>
              <w:right w:val="nil"/>
            </w:tcBorders>
            <w:hideMark/>
          </w:tcPr>
          <w:p w:rsidR="00517104" w:rsidRDefault="00517104" w:rsidP="007B5F43">
            <w:pPr>
              <w:spacing w:after="0" w:line="240" w:lineRule="auto"/>
              <w:jc w:val="both"/>
              <w:rPr>
                <w:rFonts w:ascii="Times New Roman" w:hAnsi="Times New Roman" w:cs="Times New Roman"/>
                <w:kern w:val="16"/>
                <w:sz w:val="24"/>
                <w:szCs w:val="24"/>
              </w:rPr>
            </w:pPr>
            <w:r>
              <w:rPr>
                <w:rFonts w:ascii="Times New Roman" w:hAnsi="Times New Roman" w:cs="Times New Roman"/>
                <w:kern w:val="16"/>
                <w:sz w:val="24"/>
                <w:szCs w:val="24"/>
              </w:rPr>
              <w:t xml:space="preserve">               </w:t>
            </w:r>
            <w:r>
              <w:rPr>
                <w:rFonts w:ascii="Times New Roman" w:hAnsi="Times New Roman" w:cs="Times New Roman"/>
                <w:sz w:val="24"/>
                <w:szCs w:val="24"/>
              </w:rPr>
              <w:t>м.п. (при наличии)</w:t>
            </w:r>
          </w:p>
        </w:tc>
      </w:tr>
    </w:tbl>
    <w:p w:rsidR="00C75864" w:rsidRDefault="00C75864" w:rsidP="00517104">
      <w:pPr>
        <w:tabs>
          <w:tab w:val="left" w:pos="930"/>
        </w:tabs>
        <w:rPr>
          <w:rFonts w:ascii="Times New Roman" w:hAnsi="Times New Roman" w:cs="Times New Roman"/>
          <w:sz w:val="24"/>
          <w:szCs w:val="24"/>
        </w:rPr>
      </w:pPr>
    </w:p>
    <w:p w:rsidR="00C75864" w:rsidRDefault="00C75864" w:rsidP="00C75864">
      <w:pPr>
        <w:tabs>
          <w:tab w:val="left" w:pos="930"/>
        </w:tabs>
        <w:rPr>
          <w:rFonts w:ascii="Times New Roman" w:hAnsi="Times New Roman" w:cs="Times New Roman"/>
          <w:sz w:val="24"/>
          <w:szCs w:val="24"/>
        </w:rPr>
      </w:pPr>
    </w:p>
    <w:p w:rsidR="00C75864" w:rsidRDefault="00C75864" w:rsidP="00C75864">
      <w:pPr>
        <w:tabs>
          <w:tab w:val="left" w:pos="930"/>
        </w:tabs>
        <w:rPr>
          <w:rFonts w:ascii="Times New Roman" w:hAnsi="Times New Roman" w:cs="Times New Roman"/>
          <w:sz w:val="24"/>
          <w:szCs w:val="24"/>
        </w:rPr>
      </w:pPr>
    </w:p>
    <w:p w:rsidR="00C75864" w:rsidRDefault="00C75864" w:rsidP="00C75864">
      <w:pPr>
        <w:suppressAutoHyphens/>
        <w:spacing w:after="0" w:line="240" w:lineRule="auto"/>
        <w:ind w:right="-28"/>
        <w:jc w:val="right"/>
        <w:rPr>
          <w:rFonts w:ascii="Times New Roman" w:hAnsi="Times New Roman"/>
          <w:color w:val="000000"/>
        </w:rPr>
      </w:pPr>
      <w:r>
        <w:rPr>
          <w:rFonts w:ascii="Times New Roman" w:hAnsi="Times New Roman"/>
          <w:color w:val="000000"/>
        </w:rPr>
        <w:t>Приложение к Техническому заданию</w:t>
      </w:r>
    </w:p>
    <w:p w:rsidR="00C75864" w:rsidRDefault="00C75864" w:rsidP="00C75864">
      <w:pPr>
        <w:keepNext/>
        <w:keepLines/>
        <w:widowControl w:val="0"/>
        <w:spacing w:after="0" w:line="240" w:lineRule="auto"/>
        <w:jc w:val="right"/>
        <w:rPr>
          <w:rFonts w:ascii="Times New Roman" w:hAnsi="Times New Roman"/>
          <w:snapToGrid w:val="0"/>
        </w:rPr>
      </w:pPr>
    </w:p>
    <w:p w:rsidR="00C75864" w:rsidRDefault="00C75864" w:rsidP="00C75864">
      <w:pPr>
        <w:keepNext/>
        <w:keepLines/>
        <w:widowControl w:val="0"/>
        <w:spacing w:after="0" w:line="240" w:lineRule="auto"/>
        <w:jc w:val="center"/>
        <w:rPr>
          <w:rFonts w:ascii="Times New Roman" w:hAnsi="Times New Roman"/>
          <w:b/>
          <w:color w:val="000000"/>
        </w:rPr>
      </w:pPr>
    </w:p>
    <w:p w:rsidR="00C75864" w:rsidRDefault="00C75864" w:rsidP="00C75864">
      <w:pPr>
        <w:pStyle w:val="a9"/>
        <w:jc w:val="center"/>
        <w:rPr>
          <w:b/>
          <w:color w:val="000000"/>
        </w:rPr>
      </w:pPr>
      <w:r>
        <w:rPr>
          <w:b/>
          <w:sz w:val="22"/>
          <w:szCs w:val="22"/>
        </w:rPr>
        <w:t>Проектно-сметная документация*</w:t>
      </w:r>
      <w:r>
        <w:rPr>
          <w:b/>
          <w:color w:val="000000"/>
        </w:rPr>
        <w:t xml:space="preserve"> </w:t>
      </w:r>
    </w:p>
    <w:p w:rsidR="00C75864" w:rsidRDefault="00C75864" w:rsidP="00C75864">
      <w:pPr>
        <w:autoSpaceDE w:val="0"/>
        <w:autoSpaceDN w:val="0"/>
        <w:adjustRightInd w:val="0"/>
        <w:spacing w:after="0" w:line="240" w:lineRule="auto"/>
        <w:rPr>
          <w:rFonts w:ascii="Times New Roman" w:hAnsi="Times New Roman"/>
          <w:b/>
        </w:rPr>
      </w:pPr>
    </w:p>
    <w:p w:rsidR="00C75864" w:rsidRDefault="00C75864" w:rsidP="00C75864">
      <w:pPr>
        <w:keepNext/>
        <w:keepLines/>
        <w:widowControl w:val="0"/>
        <w:spacing w:after="0" w:line="240" w:lineRule="auto"/>
        <w:jc w:val="both"/>
        <w:rPr>
          <w:rFonts w:ascii="Times New Roman" w:hAnsi="Times New Roman"/>
        </w:rPr>
      </w:pPr>
      <w:r>
        <w:rPr>
          <w:rFonts w:ascii="Times New Roman" w:hAnsi="Times New Roman"/>
          <w:i/>
          <w:snapToGrid w:val="0"/>
        </w:rPr>
        <w:t xml:space="preserve">* - </w:t>
      </w:r>
      <w:proofErr w:type="gramStart"/>
      <w:r>
        <w:rPr>
          <w:rFonts w:ascii="Times New Roman" w:hAnsi="Times New Roman"/>
          <w:i/>
        </w:rPr>
        <w:t>размещена</w:t>
      </w:r>
      <w:proofErr w:type="gramEnd"/>
      <w:r>
        <w:rPr>
          <w:rFonts w:ascii="Times New Roman" w:hAnsi="Times New Roman"/>
          <w:i/>
        </w:rPr>
        <w:t xml:space="preserve">  на официальном сайте единой информационной системы в сфере закупок </w:t>
      </w:r>
      <w:hyperlink r:id="rId5" w:history="1">
        <w:r>
          <w:rPr>
            <w:rStyle w:val="a3"/>
            <w:i/>
          </w:rPr>
          <w:t>www.zakupki.gov.ru</w:t>
        </w:r>
      </w:hyperlink>
      <w:r>
        <w:rPr>
          <w:rFonts w:ascii="Times New Roman" w:hAnsi="Times New Roman"/>
          <w:i/>
        </w:rPr>
        <w:t xml:space="preserve"> отдельными документами.</w:t>
      </w:r>
    </w:p>
    <w:p w:rsidR="00C75864" w:rsidRDefault="00C75864" w:rsidP="00C75864">
      <w:pPr>
        <w:tabs>
          <w:tab w:val="left" w:pos="930"/>
        </w:tabs>
        <w:rPr>
          <w:rFonts w:ascii="Times New Roman" w:hAnsi="Times New Roman" w:cs="Times New Roman"/>
          <w:sz w:val="24"/>
          <w:szCs w:val="24"/>
        </w:rPr>
      </w:pPr>
    </w:p>
    <w:p w:rsidR="007D33A5" w:rsidRDefault="007D33A5"/>
    <w:sectPr w:rsidR="007D33A5" w:rsidSect="00C75864">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75864"/>
    <w:rsid w:val="00115837"/>
    <w:rsid w:val="00193F93"/>
    <w:rsid w:val="00517104"/>
    <w:rsid w:val="00537E2A"/>
    <w:rsid w:val="00642F98"/>
    <w:rsid w:val="00690303"/>
    <w:rsid w:val="007D33A5"/>
    <w:rsid w:val="00810A58"/>
    <w:rsid w:val="00993B71"/>
    <w:rsid w:val="00A7268D"/>
    <w:rsid w:val="00C35458"/>
    <w:rsid w:val="00C75864"/>
    <w:rsid w:val="00F246C3"/>
    <w:rsid w:val="00F56137"/>
    <w:rsid w:val="00FD7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864"/>
    <w:rPr>
      <w:rFonts w:ascii="Calibri" w:eastAsia="Calibri" w:hAnsi="Calibri" w:cs="Calibri"/>
    </w:rPr>
  </w:style>
  <w:style w:type="paragraph" w:styleId="1">
    <w:name w:val="heading 1"/>
    <w:aliases w:val="Глава 1"/>
    <w:basedOn w:val="a"/>
    <w:next w:val="a"/>
    <w:link w:val="10"/>
    <w:uiPriority w:val="99"/>
    <w:qFormat/>
    <w:rsid w:val="00C75864"/>
    <w:pPr>
      <w:keepNext/>
      <w:widowControl w:val="0"/>
      <w:autoSpaceDE w:val="0"/>
      <w:autoSpaceDN w:val="0"/>
      <w:adjustRightInd w:val="0"/>
      <w:spacing w:before="240" w:after="60" w:line="240" w:lineRule="auto"/>
      <w:outlineLvl w:val="0"/>
    </w:pPr>
    <w:rPr>
      <w:rFonts w:ascii="Arial" w:eastAsia="Times New Roman" w:hAnsi="Arial" w:cs="Times New Roman"/>
      <w:kern w:val="32"/>
      <w:sz w:val="32"/>
      <w:szCs w:val="32"/>
      <w:lang w:eastAsia="ru-RU"/>
    </w:rPr>
  </w:style>
  <w:style w:type="paragraph" w:styleId="3">
    <w:name w:val="heading 3"/>
    <w:basedOn w:val="a"/>
    <w:next w:val="a"/>
    <w:link w:val="30"/>
    <w:uiPriority w:val="99"/>
    <w:unhideWhenUsed/>
    <w:qFormat/>
    <w:rsid w:val="00C75864"/>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1 Знак"/>
    <w:basedOn w:val="a0"/>
    <w:link w:val="1"/>
    <w:uiPriority w:val="99"/>
    <w:rsid w:val="00C75864"/>
    <w:rPr>
      <w:rFonts w:ascii="Arial" w:eastAsia="Times New Roman" w:hAnsi="Arial" w:cs="Times New Roman"/>
      <w:kern w:val="32"/>
      <w:sz w:val="32"/>
      <w:szCs w:val="32"/>
      <w:lang w:eastAsia="ru-RU"/>
    </w:rPr>
  </w:style>
  <w:style w:type="character" w:customStyle="1" w:styleId="30">
    <w:name w:val="Заголовок 3 Знак"/>
    <w:basedOn w:val="a0"/>
    <w:link w:val="3"/>
    <w:uiPriority w:val="99"/>
    <w:rsid w:val="00C75864"/>
    <w:rPr>
      <w:rFonts w:ascii="Cambria" w:eastAsia="Times New Roman" w:hAnsi="Cambria" w:cs="Times New Roman"/>
      <w:b/>
      <w:bCs/>
      <w:sz w:val="26"/>
      <w:szCs w:val="26"/>
    </w:rPr>
  </w:style>
  <w:style w:type="character" w:styleId="a3">
    <w:name w:val="Hyperlink"/>
    <w:semiHidden/>
    <w:unhideWhenUsed/>
    <w:rsid w:val="00C75864"/>
    <w:rPr>
      <w:rFonts w:ascii="Times New Roman" w:hAnsi="Times New Roman" w:cs="Times New Roman" w:hint="default"/>
      <w:color w:val="0000FF"/>
      <w:u w:val="single"/>
    </w:rPr>
  </w:style>
  <w:style w:type="paragraph" w:styleId="HTML">
    <w:name w:val="HTML Preformatted"/>
    <w:basedOn w:val="a"/>
    <w:link w:val="HTML0"/>
    <w:uiPriority w:val="99"/>
    <w:semiHidden/>
    <w:unhideWhenUsed/>
    <w:rsid w:val="00C7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C75864"/>
    <w:rPr>
      <w:rFonts w:ascii="Courier New" w:eastAsia="Calibri" w:hAnsi="Courier New" w:cs="Courier New"/>
      <w:sz w:val="20"/>
      <w:szCs w:val="20"/>
      <w:lang w:eastAsia="ru-RU"/>
    </w:rPr>
  </w:style>
  <w:style w:type="paragraph" w:styleId="a4">
    <w:name w:val="annotation text"/>
    <w:basedOn w:val="a"/>
    <w:link w:val="a5"/>
    <w:semiHidden/>
    <w:unhideWhenUsed/>
    <w:rsid w:val="00C75864"/>
    <w:pPr>
      <w:spacing w:line="240" w:lineRule="auto"/>
    </w:pPr>
    <w:rPr>
      <w:rFonts w:cs="Times New Roman"/>
      <w:sz w:val="20"/>
      <w:szCs w:val="20"/>
    </w:rPr>
  </w:style>
  <w:style w:type="character" w:customStyle="1" w:styleId="a5">
    <w:name w:val="Текст примечания Знак"/>
    <w:basedOn w:val="a0"/>
    <w:link w:val="a4"/>
    <w:semiHidden/>
    <w:rsid w:val="00C75864"/>
    <w:rPr>
      <w:rFonts w:ascii="Calibri" w:eastAsia="Calibri" w:hAnsi="Calibri" w:cs="Times New Roman"/>
      <w:sz w:val="20"/>
      <w:szCs w:val="20"/>
    </w:rPr>
  </w:style>
  <w:style w:type="character" w:customStyle="1" w:styleId="a6">
    <w:name w:val="Основной текст Знак"/>
    <w:aliases w:val="Знак Знак Знак Знак Знак Знак,Знак Знак Знак Знак Знак Знак Знак Знак Знак Знак,Основной текст Знак1 Знак Знак Знак,Основной текст Знак Знак Знак Знак Знак,Знак Знак1 Знак Знак Знак,Основной текст Знак Знак1 Знак"/>
    <w:basedOn w:val="a0"/>
    <w:link w:val="a7"/>
    <w:uiPriority w:val="99"/>
    <w:semiHidden/>
    <w:locked/>
    <w:rsid w:val="00C75864"/>
    <w:rPr>
      <w:rFonts w:ascii="Times New Roman CYR" w:hAnsi="Times New Roman CYR" w:cs="Times New Roman CYR"/>
    </w:rPr>
  </w:style>
  <w:style w:type="paragraph" w:styleId="a7">
    <w:name w:val="Body Text"/>
    <w:aliases w:val="Знак Знак Знак Знак Знак,Знак Знак Знак Знак Знак Знак Знак Знак Знак,Основной текст Знак1 Знак Знак,Основной текст Знак Знак Знак Знак,Знак Знак1 Знак Знак,Основной текст Знак Знак1"/>
    <w:basedOn w:val="a"/>
    <w:link w:val="a6"/>
    <w:uiPriority w:val="99"/>
    <w:semiHidden/>
    <w:unhideWhenUsed/>
    <w:rsid w:val="00C75864"/>
    <w:pPr>
      <w:widowControl w:val="0"/>
      <w:autoSpaceDE w:val="0"/>
      <w:autoSpaceDN w:val="0"/>
      <w:adjustRightInd w:val="0"/>
      <w:spacing w:after="0" w:line="240" w:lineRule="auto"/>
      <w:jc w:val="both"/>
    </w:pPr>
    <w:rPr>
      <w:rFonts w:ascii="Times New Roman CYR" w:eastAsiaTheme="minorHAnsi" w:hAnsi="Times New Roman CYR" w:cs="Times New Roman CYR"/>
    </w:rPr>
  </w:style>
  <w:style w:type="character" w:customStyle="1" w:styleId="11">
    <w:name w:val="Основной текст Знак1"/>
    <w:basedOn w:val="a0"/>
    <w:link w:val="a7"/>
    <w:uiPriority w:val="99"/>
    <w:semiHidden/>
    <w:rsid w:val="00C75864"/>
    <w:rPr>
      <w:rFonts w:ascii="Calibri" w:eastAsia="Calibri" w:hAnsi="Calibri" w:cs="Calibri"/>
    </w:rPr>
  </w:style>
  <w:style w:type="character" w:customStyle="1" w:styleId="a8">
    <w:name w:val="Без интервала Знак"/>
    <w:link w:val="a9"/>
    <w:uiPriority w:val="1"/>
    <w:locked/>
    <w:rsid w:val="00C75864"/>
    <w:rPr>
      <w:rFonts w:ascii="Times New Roman" w:eastAsia="Times New Roman" w:hAnsi="Times New Roman" w:cs="Times New Roman"/>
      <w:sz w:val="24"/>
      <w:szCs w:val="24"/>
    </w:rPr>
  </w:style>
  <w:style w:type="paragraph" w:styleId="a9">
    <w:name w:val="No Spacing"/>
    <w:link w:val="a8"/>
    <w:uiPriority w:val="1"/>
    <w:qFormat/>
    <w:rsid w:val="00C75864"/>
    <w:pPr>
      <w:spacing w:after="0" w:line="240" w:lineRule="auto"/>
    </w:pPr>
    <w:rPr>
      <w:rFonts w:ascii="Times New Roman" w:eastAsia="Times New Roman" w:hAnsi="Times New Roman" w:cs="Times New Roman"/>
      <w:sz w:val="24"/>
      <w:szCs w:val="24"/>
    </w:rPr>
  </w:style>
  <w:style w:type="paragraph" w:styleId="aa">
    <w:name w:val="List Paragraph"/>
    <w:basedOn w:val="a"/>
    <w:uiPriority w:val="34"/>
    <w:qFormat/>
    <w:rsid w:val="00C7586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2">
    <w:name w:val="2.2.Абзац"/>
    <w:basedOn w:val="a"/>
    <w:uiPriority w:val="99"/>
    <w:rsid w:val="00C75864"/>
    <w:pPr>
      <w:suppressLineNumbers/>
      <w:tabs>
        <w:tab w:val="left" w:pos="1276"/>
      </w:tabs>
      <w:suppressAutoHyphens/>
      <w:spacing w:after="0" w:line="240" w:lineRule="auto"/>
      <w:ind w:firstLine="709"/>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80153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akupki.gov.ru" TargetMode="External"/><Relationship Id="rId4" Type="http://schemas.openxmlformats.org/officeDocument/2006/relationships/hyperlink" Target="https://etp-ets.ru/procedure/view/1211191?actual=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7294</Words>
  <Characters>41579</Characters>
  <Application>Microsoft Office Word</Application>
  <DocSecurity>0</DocSecurity>
  <Lines>346</Lines>
  <Paragraphs>97</Paragraphs>
  <ScaleCrop>false</ScaleCrop>
  <Company/>
  <LinksUpToDate>false</LinksUpToDate>
  <CharactersWithSpaces>48776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alexeeva</dc:creator>
  <cp:lastModifiedBy>alexeeva</cp:lastModifiedBy>
  <cp:revision>9</cp:revision>
  <dcterms:created xsi:type="dcterms:W3CDTF">2020-05-25T06:26:00Z</dcterms:created>
  <dcterms:modified xsi:type="dcterms:W3CDTF">2020-06-02T07:27:00Z</dcterms:modified>
</cp:coreProperties>
</file>