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3" w:rsidRDefault="00795AF3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:rsidR="00795AF3" w:rsidRDefault="00795AF3">
      <w:pPr>
        <w:pStyle w:val="ConsPlusNormal"/>
        <w:jc w:val="both"/>
        <w:outlineLvl w:val="0"/>
      </w:pPr>
    </w:p>
    <w:p w:rsidR="00795AF3" w:rsidRDefault="00795AF3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795AF3" w:rsidRDefault="00795AF3">
      <w:pPr>
        <w:pStyle w:val="ConsPlusTitle"/>
        <w:jc w:val="center"/>
      </w:pPr>
      <w:r>
        <w:t>ЯРОСЛАВСКОЙ ОБЛАСТИ</w:t>
      </w:r>
    </w:p>
    <w:p w:rsidR="00795AF3" w:rsidRDefault="00795AF3">
      <w:pPr>
        <w:pStyle w:val="ConsPlusTitle"/>
        <w:jc w:val="center"/>
      </w:pPr>
    </w:p>
    <w:p w:rsidR="00795AF3" w:rsidRDefault="00795AF3">
      <w:pPr>
        <w:pStyle w:val="ConsPlusTitle"/>
        <w:jc w:val="center"/>
      </w:pPr>
      <w:r>
        <w:t>ПОСТАНОВЛЕНИЕ</w:t>
      </w:r>
    </w:p>
    <w:p w:rsidR="00795AF3" w:rsidRDefault="00795AF3">
      <w:pPr>
        <w:pStyle w:val="ConsPlusTitle"/>
        <w:jc w:val="center"/>
      </w:pPr>
      <w:r>
        <w:t>от 30 декабря 2022 г. N 5012</w:t>
      </w:r>
    </w:p>
    <w:p w:rsidR="00795AF3" w:rsidRDefault="00795AF3">
      <w:pPr>
        <w:pStyle w:val="ConsPlusTitle"/>
        <w:jc w:val="center"/>
      </w:pPr>
    </w:p>
    <w:p w:rsidR="00795AF3" w:rsidRDefault="00795AF3">
      <w:pPr>
        <w:pStyle w:val="ConsPlusTitle"/>
        <w:jc w:val="center"/>
      </w:pPr>
      <w:r>
        <w:t>ОБ УТВЕРЖДЕНИИ МУНИЦИПАЛЬНОЙ ПРОГРАММЫ "РАЗВИТИЕ КУЛЬТУРЫ</w:t>
      </w:r>
    </w:p>
    <w:p w:rsidR="00795AF3" w:rsidRDefault="00795AF3">
      <w:pPr>
        <w:pStyle w:val="ConsPlusTitle"/>
        <w:jc w:val="center"/>
      </w:pPr>
      <w:r>
        <w:t>В ГОРОДСКОМ ОКРУГЕ ГОРОД РЫБИНСК ЯРОСЛАВСКОЙ ОБЛАСТИ"</w:t>
      </w:r>
    </w:p>
    <w:p w:rsidR="00795AF3" w:rsidRDefault="00795A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5A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795AF3" w:rsidRDefault="00795AF3" w:rsidP="00345E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8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12.12.2023 </w:t>
            </w:r>
            <w:hyperlink r:id="rId9">
              <w:r>
                <w:rPr>
                  <w:color w:val="0000FF"/>
                </w:rPr>
                <w:t>N 1648</w:t>
              </w:r>
            </w:hyperlink>
            <w:r>
              <w:rPr>
                <w:color w:val="392C69"/>
              </w:rPr>
              <w:t xml:space="preserve">, от 16.04.2024 </w:t>
            </w:r>
            <w:hyperlink r:id="rId10">
              <w:r>
                <w:rPr>
                  <w:color w:val="0000FF"/>
                </w:rPr>
                <w:t>N 399</w:t>
              </w:r>
            </w:hyperlink>
            <w:r w:rsidR="00345E8E">
              <w:rPr>
                <w:color w:val="0000FF"/>
              </w:rPr>
              <w:t xml:space="preserve">, </w:t>
            </w:r>
            <w:r w:rsidR="00345E8E">
              <w:rPr>
                <w:color w:val="392C69"/>
              </w:rPr>
              <w:t xml:space="preserve">от 09.12.2024 </w:t>
            </w:r>
            <w:hyperlink r:id="rId11">
              <w:r w:rsidR="00345E8E">
                <w:rPr>
                  <w:color w:val="0000FF"/>
                </w:rPr>
                <w:t xml:space="preserve">N </w:t>
              </w:r>
            </w:hyperlink>
            <w:r w:rsidR="00345E8E">
              <w:rPr>
                <w:color w:val="0000FF"/>
              </w:rPr>
              <w:t>1331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09.12.2021 N 256 "О бюджете городского округа город Рыбинск Ярославской области на 2022 год и на плановый период 2023 и 2024 годов",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ПОСТАНОВЛЯЮ: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2">
        <w:r>
          <w:rPr>
            <w:color w:val="0000FF"/>
          </w:rPr>
          <w:t>программу</w:t>
        </w:r>
      </w:hyperlink>
      <w:r>
        <w:t xml:space="preserve"> "Развитие культуры в городском округе город Рыбинск Ярославской области" согласно приложению к настоящему постановлению.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2. Признать утратившими силу с 01.01.2023: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29.08.2019 N 2268 "Об утверждении муниципальной программы "Развитие культуры и туризма в городском округе город Рыбинск";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24.12.2019 N 3343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27.03.2020 N 800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02.11.2020 N 2529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03.02.2021 N 265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16.03.2021 N 612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29.10.2021 N 2730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29.12.2021 N 3448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17.03.2022 N 738 "О внесении изменений в постановление Администрации городского округа город Рыбинск от 29.08.2019 N 2268".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3. Настоящее постановление вступает в силу с 01.01.2023 и применяется при составлении, рассмотрении и утверждении бюджета на 2023 год, плановый период 2024 - 2025 годов и последующие периоды бюджетного планирования.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по социальной политике.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</w:pPr>
      <w:r>
        <w:t>Глава</w:t>
      </w:r>
    </w:p>
    <w:p w:rsidR="00795AF3" w:rsidRDefault="00795AF3">
      <w:pPr>
        <w:pStyle w:val="ConsPlusNormal"/>
        <w:jc w:val="right"/>
      </w:pPr>
      <w:r>
        <w:t>городского округа</w:t>
      </w:r>
    </w:p>
    <w:p w:rsidR="00795AF3" w:rsidRDefault="00795AF3">
      <w:pPr>
        <w:pStyle w:val="ConsPlusNormal"/>
        <w:jc w:val="right"/>
      </w:pPr>
      <w:r>
        <w:t>город Рыбинск</w:t>
      </w:r>
    </w:p>
    <w:p w:rsidR="00795AF3" w:rsidRDefault="00171EB6">
      <w:pPr>
        <w:pStyle w:val="ConsPlusNormal"/>
        <w:jc w:val="right"/>
      </w:pPr>
      <w:r>
        <w:t>Д</w:t>
      </w:r>
      <w:r w:rsidR="00795AF3">
        <w:t>.С.РУДАКОВ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345E8E" w:rsidRPr="00006B13" w:rsidRDefault="00345E8E" w:rsidP="00345E8E">
      <w:pPr>
        <w:tabs>
          <w:tab w:val="left" w:pos="3960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45E8E" w:rsidTr="00482DF8">
        <w:trPr>
          <w:trHeight w:val="1522"/>
        </w:trPr>
        <w:tc>
          <w:tcPr>
            <w:tcW w:w="4785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Рыбинск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от_________________№_________</w:t>
            </w:r>
          </w:p>
        </w:tc>
      </w:tr>
    </w:tbl>
    <w:p w:rsidR="00345E8E" w:rsidRDefault="00345E8E" w:rsidP="00345E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45E8E" w:rsidRDefault="00345E8E" w:rsidP="00345E8E">
      <w:pPr>
        <w:jc w:val="center"/>
        <w:rPr>
          <w:rFonts w:ascii="Times New Roman" w:hAnsi="Times New Roman" w:cs="Times New Roman"/>
        </w:rPr>
      </w:pPr>
    </w:p>
    <w:p w:rsidR="00345E8E" w:rsidRDefault="00345E8E" w:rsidP="00345E8E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b w:val="0"/>
          <w:bCs w:val="0"/>
          <w:sz w:val="40"/>
          <w:szCs w:val="40"/>
        </w:rPr>
        <w:t>Муниципальная программа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«Развитие культуры 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городском округе город Рыбинск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Ярославской области»</w:t>
      </w:r>
    </w:p>
    <w:p w:rsidR="00345E8E" w:rsidRDefault="00345E8E" w:rsidP="00345E8E">
      <w:pPr>
        <w:pStyle w:val="a1"/>
      </w:pPr>
      <w:r>
        <w:rPr>
          <w:noProof/>
        </w:rPr>
        <w:drawing>
          <wp:inline distT="0" distB="0" distL="0" distR="0" wp14:anchorId="5A83D670" wp14:editId="0EC65FEE">
            <wp:extent cx="6073140" cy="3364230"/>
            <wp:effectExtent l="0" t="0" r="0" b="0"/>
            <wp:docPr id="119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345E8E" w:rsidRDefault="00345E8E" w:rsidP="00345E8E">
      <w:pPr>
        <w:pStyle w:val="2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lastRenderedPageBreak/>
        <w:t>Рыбинск</w:t>
      </w:r>
    </w:p>
    <w:p w:rsidR="00345E8E" w:rsidRDefault="00345E8E" w:rsidP="00345E8E">
      <w:pPr>
        <w:pStyle w:val="2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2024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426"/>
        <w:gridCol w:w="8823"/>
        <w:gridCol w:w="675"/>
      </w:tblGrid>
      <w:tr w:rsidR="00345E8E" w:rsidTr="00482DF8">
        <w:tc>
          <w:tcPr>
            <w:tcW w:w="426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3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городском округе город Рыбинск Ярославской области»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«Развитие культуры в городском округе город Рыбинск Ярославской области»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существующей ситуации и оценка проблем, решение которых осуществляется путем реализации Программы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и ожидаемые результаты реализации Программы  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обоснование Программы  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 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реализации Программы  </w:t>
            </w:r>
          </w:p>
          <w:p w:rsidR="00345E8E" w:rsidRDefault="00345E8E" w:rsidP="00482DF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результативности Программы  </w:t>
            </w:r>
          </w:p>
        </w:tc>
        <w:tc>
          <w:tcPr>
            <w:tcW w:w="675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9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8E" w:rsidTr="00482DF8">
        <w:tc>
          <w:tcPr>
            <w:tcW w:w="426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3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«Сохранение и развитие культуры городского округа город Рыбинск Ярославской области»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   Паспорт подпрограммы «Сохранение и развитие культуры городского округа город Рыбинск Ярославской области»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   Анализ существующей ситуации и оценка 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которых осуществляется путем реализации Подпрограммы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   Цели, задачи и ожидаемые результаты реализации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   Социально-экономическое обоснование Подпрограммы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   Финансирование Подпрограммы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   Механизм реализации Подпрограммы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   Индикаторы результативности Подпрограммы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   Основные мероприятия Подпрограммы</w:t>
            </w:r>
          </w:p>
        </w:tc>
        <w:tc>
          <w:tcPr>
            <w:tcW w:w="675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8E" w:rsidTr="00482DF8">
        <w:tc>
          <w:tcPr>
            <w:tcW w:w="426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3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отрасли «Культура»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     Паспорт подпрограммы Ведомственная целевая программа  отрасли «Культура»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     Анализ существующей ситуации и оценка проблем, решение которых осуществляется путем реализации ВЦП</w:t>
            </w:r>
          </w:p>
          <w:p w:rsidR="00345E8E" w:rsidRDefault="00345E8E" w:rsidP="00482D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    Цели, задачи и ожидаемые результаты реализации ВЦП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     Социально-экономическое обоснование ВЦП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     Финансирование ВЦП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     Механизм реализации ВЦП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     Индикаторы результативности ВЦП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3.8.      Основные мероприятия ВЦП 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Обоснование потребности в финансовых ресурсах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Распределение полномочий и ответственности по реализации мероприятий ВЦП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Список используемых сокращений                                                                </w:t>
            </w:r>
          </w:p>
        </w:tc>
        <w:tc>
          <w:tcPr>
            <w:tcW w:w="675" w:type="dxa"/>
            <w:shd w:val="clear" w:color="auto" w:fill="auto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Pr="003E128B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68</w:t>
            </w:r>
          </w:p>
          <w:p w:rsidR="00345E8E" w:rsidRPr="003E128B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8E" w:rsidRPr="003E128B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345E8E" w:rsidRDefault="00345E8E" w:rsidP="00345E8E">
      <w:pPr>
        <w:widowControl/>
        <w:tabs>
          <w:tab w:val="left" w:pos="35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Муниципальная программа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в городском округе город Рыбинск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345E8E" w:rsidRDefault="00345E8E" w:rsidP="00345E8E">
      <w:pPr>
        <w:numPr>
          <w:ilvl w:val="1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345E8E" w:rsidRDefault="00345E8E" w:rsidP="00345E8E">
      <w:pPr>
        <w:ind w:left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в городском округе город Рыбинск</w:t>
      </w:r>
    </w:p>
    <w:p w:rsidR="00345E8E" w:rsidRDefault="00345E8E" w:rsidP="00345E8E">
      <w:pPr>
        <w:spacing w:after="120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45E8E" w:rsidRDefault="00345E8E" w:rsidP="00345E8E">
      <w:pPr>
        <w:rPr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7135"/>
      </w:tblGrid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t>Наименование муниципальной  программы (далее по тексту – Программа)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в городском округе город Рыбинск Ярославской области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Срок реализации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Основания для разработки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widowControl/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Федеральный закон от 06.10.2003  № 131-ФЗ «Об общих принципах организации местного самоуправления в Российской Федерации»; 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«Основы законодательства Российской Федерации                             о культуре» (утв. ВС РФ 09.10.1992 № 3612-1);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Федеральный закон от 29.12.1994 № 78-ФЗ «О библиотечном деле»;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Федеральный закон от 25.06.2002 № 73-ФЗ «Об объектах культурного наследия (памятниках истории и культуры) народов  Российской Федерации»;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Федеральный закон от 06.01.1999 № 7-ФЗ «О народных художественных промыслах»;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Федеральный закон от 29.12.2012 № 273-ФЗ                                       «Об образовании в Российской Федерации»;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постановление Правительства Российской Федерации от 15.04.2014 № 317 «Об утверждении государственной программы Российской Федерации «Развитие культуры»;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распоряжение Минкультуры России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Закон Ярославской области от 24.02.2014 № 2-з «О библиотечном деле и обязательном экземпляре документов»;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постановление Правительства Ярославской области от 06.03.2014 № 188-п «Об утверждении Стратегии социально-экономического развития Ярославской области до 2030 года»;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Ярославской области </w:t>
            </w:r>
            <w:r w:rsidRPr="00AB4DAB">
              <w:rPr>
                <w:rFonts w:ascii="Times New Roman" w:hAnsi="Times New Roman" w:cs="Times New Roman"/>
                <w:color w:val="000000"/>
              </w:rPr>
              <w:t xml:space="preserve">№ 388-п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AB4DAB">
              <w:rPr>
                <w:rFonts w:ascii="Times New Roman" w:hAnsi="Times New Roman" w:cs="Times New Roman"/>
                <w:color w:val="000000"/>
              </w:rPr>
              <w:t xml:space="preserve">27.03.2024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B4DAB">
              <w:rPr>
                <w:rFonts w:ascii="Times New Roman" w:hAnsi="Times New Roman" w:cs="Times New Roman"/>
                <w:color w:val="000000"/>
              </w:rPr>
              <w:t xml:space="preserve">Об утверждении государственной программы Ярославской области «Создание условий для эффективного управления региональными и муниципальными финансами в </w:t>
            </w:r>
            <w:r w:rsidRPr="00AB4DAB">
              <w:rPr>
                <w:rFonts w:ascii="Times New Roman" w:hAnsi="Times New Roman" w:cs="Times New Roman"/>
                <w:color w:val="000000"/>
              </w:rPr>
              <w:lastRenderedPageBreak/>
              <w:t>Ярославской области» на 2024 – 2030 годы и о признании утратившими силу отдельных постановлений Правительства области</w:t>
            </w:r>
            <w:r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Рыбинск Ярославской области  от 08.06.2020 № 1306 «О муниципальных программах»;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Рыбинск Ярославской области от 21.02.2021 № 139 «Об утверждении плана мероприятий»;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постановление Администрации городского округа город Ры-бинск Ярославской области от 16.12.2022 № 4844 «Об утверждении комплексного плана развития территории городского округа 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 Рыбинск Ярославской области»;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Рыбинск от 19.12.2019 № 98 «О принятии Устава городского округа город Рыбинск Ярославской области»;</w:t>
            </w:r>
          </w:p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Рыбинск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lastRenderedPageBreak/>
              <w:t>Заказчик 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город Рыбинск </w:t>
            </w:r>
          </w:p>
          <w:p w:rsidR="00345E8E" w:rsidRDefault="00345E8E" w:rsidP="00482DF8">
            <w:pPr>
              <w:pStyle w:val="afa"/>
              <w:spacing w:after="120"/>
            </w:pPr>
            <w:r>
              <w:rPr>
                <w:rFonts w:ascii="Times New Roman" w:hAnsi="Times New Roman" w:cs="Times New Roman"/>
              </w:rPr>
              <w:t>Ярославской области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rPr>
                <w:rStyle w:val="af7"/>
                <w:rFonts w:ascii="Times New Roman" w:hAnsi="Times New Roman"/>
                <w:bCs/>
              </w:rPr>
              <w:t>Ответственный исполнитель – руководитель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культуры Администрации городского округа город Рыбинск Ярославской области</w:t>
            </w:r>
          </w:p>
        </w:tc>
      </w:tr>
      <w:tr w:rsidR="00345E8E" w:rsidTr="00482DF8">
        <w:trPr>
          <w:trHeight w:val="27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Куратор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9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социальной политике</w:t>
            </w:r>
          </w:p>
        </w:tc>
      </w:tr>
      <w:tr w:rsidR="00345E8E" w:rsidTr="00482DF8">
        <w:trPr>
          <w:trHeight w:val="140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Перечень Подпрограмм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numPr>
                <w:ilvl w:val="0"/>
                <w:numId w:val="2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«Сохранение и развитие культуры городского округа город Рыбинск Ярославской области» (далее – подпрограмма);</w:t>
            </w:r>
          </w:p>
          <w:p w:rsidR="00345E8E" w:rsidRDefault="00345E8E" w:rsidP="00482DF8">
            <w:pPr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Ведомственная целевая программа отрасли «Культура» (далее – ВЦП).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t>Цели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культуры в городском округе город Рыбинск (далее – городской округ город Рыбинск, город Рыбинск),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 обеспечивающей сохранение и реализацию культурного и духовного потенциала каждой личности и городского сообщества в целом.</w:t>
            </w: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br w:type="page"/>
            </w:r>
            <w:r>
              <w:rPr>
                <w:rStyle w:val="af7"/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3C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Развитие системы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дополнительного образования в сфере культуры. </w:t>
            </w:r>
          </w:p>
          <w:p w:rsidR="00345E8E" w:rsidRPr="00173C6C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      </w:r>
          </w:p>
          <w:p w:rsidR="00345E8E" w:rsidRPr="00173C6C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>- Развитие библиотечного дела, совершенствование информационно-библиотечного обслуживания населения.</w:t>
            </w:r>
          </w:p>
          <w:p w:rsidR="00345E8E" w:rsidRPr="00173C6C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Формирование полной и достоверной информации о хозяйственных процессах и финансовых результатах деятельности </w:t>
            </w:r>
            <w:r>
              <w:rPr>
                <w:rFonts w:ascii="Times New Roman" w:hAnsi="Times New Roman" w:cs="Times New Roman"/>
              </w:rPr>
              <w:lastRenderedPageBreak/>
              <w:t>функционально-подчиненных учреждений, необходимой для оперативного руководства и управления.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3C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учреждений культуры.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 xml:space="preserve">- Создание условий для организации досуга населения, развития творческого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73C6C">
              <w:rPr>
                <w:rFonts w:ascii="Times New Roman" w:hAnsi="Times New Roman" w:cs="Times New Roman"/>
              </w:rPr>
              <w:t>потенциала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73C6C">
              <w:rPr>
                <w:rFonts w:ascii="Times New Roman" w:hAnsi="Times New Roman" w:cs="Times New Roman"/>
              </w:rPr>
              <w:t xml:space="preserve"> горожан,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C6C">
              <w:rPr>
                <w:rFonts w:ascii="Times New Roman" w:hAnsi="Times New Roman" w:cs="Times New Roman"/>
              </w:rPr>
              <w:t xml:space="preserve"> удовлетворения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73C6C">
              <w:rPr>
                <w:rFonts w:ascii="Times New Roman" w:hAnsi="Times New Roman" w:cs="Times New Roman"/>
              </w:rPr>
              <w:t xml:space="preserve"> духовных 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</w:p>
          <w:p w:rsidR="00345E8E" w:rsidRPr="00A02F55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>потребностей разных категорий жителей города. Поддержка инновационных, социально значимых культурных прое</w:t>
            </w:r>
            <w:r>
              <w:rPr>
                <w:rFonts w:ascii="Times New Roman" w:hAnsi="Times New Roman" w:cs="Times New Roman"/>
              </w:rPr>
              <w:t>ктов.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Содействие развитию кадрового потенциала отрасли «Культура».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 xml:space="preserve">- </w:t>
            </w:r>
            <w:r w:rsidRPr="009D3219">
              <w:rPr>
                <w:rFonts w:ascii="Times New Roman" w:hAnsi="Times New Roman" w:cs="Times New Roman"/>
              </w:rP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области.</w:t>
            </w:r>
          </w:p>
          <w:p w:rsidR="00345E8E" w:rsidRPr="00173C6C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173C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Реализация мероприятий регионального проекта «Культурная среда».</w:t>
            </w:r>
          </w:p>
        </w:tc>
      </w:tr>
      <w:tr w:rsidR="00345E8E" w:rsidTr="00482DF8">
        <w:trPr>
          <w:trHeight w:val="71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lastRenderedPageBreak/>
              <w:br w:type="page"/>
            </w:r>
            <w:r>
              <w:rPr>
                <w:rStyle w:val="af7"/>
                <w:rFonts w:ascii="Times New Roman" w:hAnsi="Times New Roman"/>
                <w:bCs/>
              </w:rPr>
              <w:t>Объемы и источники финансирования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fa"/>
              <w:spacing w:after="12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объем финансирования (выделено/финансовая  потребность) 1 188 049,9</w:t>
            </w:r>
            <w:r w:rsidRPr="009000C8">
              <w:rPr>
                <w:b w:val="0"/>
                <w:sz w:val="24"/>
              </w:rPr>
              <w:t>/</w:t>
            </w:r>
            <w:r w:rsidRPr="00545469">
              <w:rPr>
                <w:b w:val="0"/>
                <w:sz w:val="24"/>
              </w:rPr>
              <w:t>2 828 378,4</w:t>
            </w:r>
            <w:r>
              <w:rPr>
                <w:b w:val="0"/>
                <w:sz w:val="24"/>
              </w:rPr>
              <w:t xml:space="preserve"> тыс. руб.</w:t>
            </w:r>
          </w:p>
          <w:p w:rsidR="00345E8E" w:rsidRDefault="00345E8E" w:rsidP="00482DF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Средства городского бюджета, в т.ч.</w:t>
            </w:r>
            <w: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609"/>
              <w:gridCol w:w="2411"/>
            </w:tblGrid>
            <w:tr w:rsidR="00345E8E" w:rsidTr="00482DF8">
              <w:trPr>
                <w:trHeight w:val="635"/>
              </w:trPr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9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Выделено в бюджете города</w:t>
                  </w:r>
                </w:p>
              </w:tc>
              <w:tc>
                <w:tcPr>
                  <w:tcW w:w="2411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281 409,3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457 180,2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238 432,5</w:t>
                  </w:r>
                </w:p>
              </w:tc>
              <w:tc>
                <w:tcPr>
                  <w:tcW w:w="2411" w:type="dxa"/>
                  <w:shd w:val="clear" w:color="auto" w:fill="auto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630 027,3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258 683,0</w:t>
                  </w:r>
                </w:p>
              </w:tc>
              <w:tc>
                <w:tcPr>
                  <w:tcW w:w="2411" w:type="dxa"/>
                  <w:shd w:val="clear" w:color="auto" w:fill="auto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454 190,8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1" w:type="dxa"/>
                  <w:shd w:val="clear" w:color="auto" w:fill="auto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445 487,3</w:t>
                  </w:r>
                </w:p>
              </w:tc>
            </w:tr>
            <w:tr w:rsidR="00345E8E" w:rsidTr="00482DF8">
              <w:trPr>
                <w:trHeight w:val="112"/>
              </w:trPr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778 524,8</w:t>
                  </w:r>
                </w:p>
              </w:tc>
              <w:tc>
                <w:tcPr>
                  <w:tcW w:w="2411" w:type="dxa"/>
                  <w:shd w:val="clear" w:color="auto" w:fill="auto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4CB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1 986 885,6</w:t>
                  </w:r>
                </w:p>
              </w:tc>
            </w:tr>
          </w:tbl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</w:p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609"/>
              <w:gridCol w:w="2410"/>
            </w:tblGrid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9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Выделено в бюджете области</w:t>
                  </w:r>
                </w:p>
              </w:tc>
              <w:tc>
                <w:tcPr>
                  <w:tcW w:w="2410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125 139,5</w:t>
                  </w:r>
                </w:p>
              </w:tc>
              <w:tc>
                <w:tcPr>
                  <w:tcW w:w="2410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4546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163 217,4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107 034,4</w:t>
                  </w:r>
                </w:p>
              </w:tc>
              <w:tc>
                <w:tcPr>
                  <w:tcW w:w="2410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130 828,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106 486,3</w:t>
                  </w:r>
                </w:p>
              </w:tc>
              <w:tc>
                <w:tcPr>
                  <w:tcW w:w="2410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113 981,2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92 716,7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09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9000C8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338 660,2</w:t>
                  </w:r>
                </w:p>
              </w:tc>
              <w:tc>
                <w:tcPr>
                  <w:tcW w:w="2410" w:type="dxa"/>
                  <w:vAlign w:val="center"/>
                </w:tcPr>
                <w:p w:rsidR="00345E8E" w:rsidRPr="009000C8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4546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500 743,5</w:t>
                  </w:r>
                </w:p>
              </w:tc>
            </w:tr>
          </w:tbl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2552"/>
              <w:gridCol w:w="2410"/>
            </w:tblGrid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Выделено в бюджете Российской Федерации</w:t>
                  </w:r>
                </w:p>
              </w:tc>
              <w:tc>
                <w:tcPr>
                  <w:tcW w:w="2410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10 008,6</w:t>
                  </w:r>
                </w:p>
              </w:tc>
              <w:tc>
                <w:tcPr>
                  <w:tcW w:w="2410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14 686,5</w:t>
                  </w:r>
                </w:p>
              </w:tc>
            </w:tr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20 323,0</w:t>
                  </w:r>
                </w:p>
              </w:tc>
              <w:tc>
                <w:tcPr>
                  <w:tcW w:w="2410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82 272,4</w:t>
                  </w:r>
                </w:p>
              </w:tc>
            </w:tr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20 934,1</w:t>
                  </w:r>
                </w:p>
              </w:tc>
              <w:tc>
                <w:tcPr>
                  <w:tcW w:w="2410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151 828,9</w:t>
                  </w:r>
                </w:p>
              </w:tc>
            </w:tr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0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13 522,3</w:t>
                  </w:r>
                </w:p>
              </w:tc>
            </w:tr>
            <w:tr w:rsidR="00345E8E" w:rsidTr="00482DF8">
              <w:tc>
                <w:tcPr>
                  <w:tcW w:w="1636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552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51 265,7</w:t>
                  </w:r>
                </w:p>
              </w:tc>
              <w:tc>
                <w:tcPr>
                  <w:tcW w:w="2410" w:type="dxa"/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262 310,1</w:t>
                  </w:r>
                </w:p>
              </w:tc>
            </w:tr>
          </w:tbl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</w:p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609"/>
              <w:gridCol w:w="2410"/>
            </w:tblGrid>
            <w:tr w:rsidR="00345E8E" w:rsidTr="00482DF8">
              <w:trPr>
                <w:trHeight w:val="892"/>
              </w:trPr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Default="00345E8E" w:rsidP="00482DF8">
                  <w:pPr>
                    <w:shd w:val="clear" w:color="auto" w:fill="FFFFFF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Выделено  из внебюджетных средств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19 599,2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20 509,2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19 310,0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19 310,0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19 310,0</w:t>
                  </w:r>
                </w:p>
              </w:tc>
            </w:tr>
            <w:tr w:rsidR="00345E8E" w:rsidTr="00482DF8">
              <w:tc>
                <w:tcPr>
                  <w:tcW w:w="1579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09" w:type="dxa"/>
                  <w:tcBorders>
                    <w:righ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19 599,2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345E8E" w:rsidRPr="00F01BFF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F01BFF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78 439,2</w:t>
                  </w:r>
                </w:p>
              </w:tc>
            </w:tr>
          </w:tbl>
          <w:p w:rsidR="00345E8E" w:rsidRDefault="00345E8E" w:rsidP="00482DF8">
            <w:pPr>
              <w:rPr>
                <w:sz w:val="16"/>
                <w:szCs w:val="16"/>
              </w:rPr>
            </w:pPr>
          </w:p>
        </w:tc>
      </w:tr>
      <w:tr w:rsidR="00345E8E" w:rsidTr="00482DF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5E8E" w:rsidRDefault="00345E8E" w:rsidP="00482DF8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благоприятных условий для вовлечения горожан в общественно-культурную жизнь города, обеспечение равного доступа к культурным ценностям для всех социальных групп.</w:t>
            </w:r>
          </w:p>
          <w:p w:rsidR="00345E8E" w:rsidRDefault="00345E8E" w:rsidP="00482DF8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благоприятных условий для раскрытия талантов юного поколения; сохранение контингента учащихся учреждений дополнительного образования в сфере культуры.</w:t>
            </w:r>
          </w:p>
          <w:p w:rsidR="00345E8E" w:rsidRDefault="00345E8E" w:rsidP="00482DF8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расширение спектра библиотечных услуг, увеличение числа инновационных библиотечных реализованных проектов. </w:t>
            </w:r>
          </w:p>
          <w:p w:rsidR="00345E8E" w:rsidRDefault="00345E8E" w:rsidP="00482DF8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городской среды через наполнение её культурными событиями, формирование благоприятного социального климата в городе. </w:t>
            </w:r>
          </w:p>
          <w:p w:rsidR="00345E8E" w:rsidRDefault="00345E8E" w:rsidP="00482DF8">
            <w:pPr>
              <w:pStyle w:val="aff3"/>
              <w:numPr>
                <w:ilvl w:val="0"/>
                <w:numId w:val="4"/>
              </w:numPr>
              <w:spacing w:before="0" w:after="0"/>
              <w:ind w:left="0" w:firstLine="0"/>
            </w:pPr>
            <w:r>
              <w:t>Повышение социальной эффективности работы учреждений культуры, их конкурентоспособности на рынке социокультурных услуг.</w:t>
            </w:r>
          </w:p>
        </w:tc>
      </w:tr>
    </w:tbl>
    <w:p w:rsidR="00345E8E" w:rsidRDefault="00345E8E" w:rsidP="00345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Анализ существующей ситуации и оценка проблем, решение которых осуществляется путем реализации Программы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 обладает культурно-историческим потенциалом: это богатая история, уникальные достопримечательности и архитектурный облик, деловая активность, наличие музеев, театров и достаточно обширной системы культурного досуга, возможность проведения мероприятий международного уровня (международные спортивные, культурные мероприятия, технологические форумы).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Отрасль культуры города Рыбинска представлена деятельностью учреждений культуры, основная задача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культурной отрасли составляют 32 учреждения различных форм собственности, 17 из которых являются муниципальными, в т.ч. 6 автономных и 9 бюджетных учреждений. Это сложившаяся культурная инфраструктура, представленная театрами, музеями,  библиотеками, культурно-досуговыми учреждениями, музыкальными школами и школами искусств, художественной школой.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муниципальных учреждений культуры, функционально подчиненных Управлению культуры Администрации городского округа город Рыбинск Ярославской области (далее – Управление культуры), имеет следующую структуру: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3980"/>
      </w:tblGrid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юридических лиц/сетевых единиц (филиалов)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Культурно-досуговые учреждения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1/13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школы искусств (музыкальные, художественные)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7/7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</w:tc>
      </w:tr>
      <w:tr w:rsidR="00345E8E" w:rsidTr="00482DF8">
        <w:tc>
          <w:tcPr>
            <w:tcW w:w="5495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 обслуживанию учреждений культуры</w:t>
            </w:r>
          </w:p>
        </w:tc>
        <w:tc>
          <w:tcPr>
            <w:tcW w:w="407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</w:tc>
      </w:tr>
    </w:tbl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5E8E" w:rsidRDefault="00345E8E" w:rsidP="00345E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 2023 году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культуры в городском округе город Рыбинск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позволила достичь следующих результатов:</w:t>
      </w:r>
    </w:p>
    <w:p w:rsidR="00345E8E" w:rsidRDefault="00345E8E" w:rsidP="00345E8E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детских школах искусств - 2086 человек. В 2023 году 29 выпускников музыкальных и художественной школ стали учащимися средних и высших профильных учебных заведений;</w:t>
      </w:r>
    </w:p>
    <w:p w:rsidR="00345E8E" w:rsidRDefault="00345E8E" w:rsidP="00345E8E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посетителей театров 99 798 человек. В рамках федерального проекта «Театры малых городов» создано 7 новых спектаклей;</w:t>
      </w:r>
    </w:p>
    <w:p w:rsidR="00345E8E" w:rsidRDefault="00345E8E" w:rsidP="00345E8E">
      <w:pPr>
        <w:numPr>
          <w:ilvl w:val="0"/>
          <w:numId w:val="2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посещений культурно-досуговых учреждений – 420,26 тыс. </w:t>
      </w:r>
      <w:r>
        <w:rPr>
          <w:rFonts w:ascii="Times New Roman" w:hAnsi="Times New Roman"/>
          <w:bCs/>
          <w:iCs/>
          <w:sz w:val="28"/>
          <w:szCs w:val="28"/>
        </w:rPr>
        <w:t xml:space="preserve">По итогам года в Рыбинске действуют </w:t>
      </w:r>
      <w:r>
        <w:rPr>
          <w:rFonts w:ascii="Times New Roman" w:hAnsi="Times New Roman"/>
          <w:sz w:val="28"/>
          <w:szCs w:val="28"/>
        </w:rPr>
        <w:t xml:space="preserve">131 </w:t>
      </w:r>
      <w:r>
        <w:rPr>
          <w:rFonts w:ascii="Times New Roman" w:hAnsi="Times New Roman"/>
          <w:bCs/>
          <w:iCs/>
          <w:sz w:val="28"/>
          <w:szCs w:val="28"/>
        </w:rPr>
        <w:t xml:space="preserve">клубное формирование, участниками являются </w:t>
      </w:r>
      <w:r>
        <w:rPr>
          <w:rFonts w:ascii="Times New Roman" w:hAnsi="Times New Roman"/>
          <w:sz w:val="28"/>
          <w:szCs w:val="28"/>
        </w:rPr>
        <w:t>4041</w:t>
      </w:r>
      <w:r>
        <w:rPr>
          <w:rFonts w:ascii="Times New Roman" w:hAnsi="Times New Roman"/>
          <w:bCs/>
          <w:iCs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округе город Рыбинск в текущем году насчитывается 20 самодеятельных  коллектива, имеющих звание «Народный/образцовый», 1 коллектив имеет звание «Заслуженный»;</w:t>
      </w:r>
    </w:p>
    <w:p w:rsidR="00345E8E" w:rsidRDefault="00345E8E" w:rsidP="00345E8E">
      <w:pPr>
        <w:numPr>
          <w:ilvl w:val="0"/>
          <w:numId w:val="2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B5AEDBF" wp14:editId="1A5FB2BF">
            <wp:simplePos x="0" y="0"/>
            <wp:positionH relativeFrom="column">
              <wp:posOffset>2100580</wp:posOffset>
            </wp:positionH>
            <wp:positionV relativeFrom="paragraph">
              <wp:posOffset>443865</wp:posOffset>
            </wp:positionV>
            <wp:extent cx="3838575" cy="2705100"/>
            <wp:effectExtent l="0" t="0" r="0" b="0"/>
            <wp:wrapSquare wrapText="bothSides"/>
            <wp:docPr id="119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процент охвата населения территории города библиотечным обслуживанием составляет 36,6%. Число читателей в 2023 году – 63 655 человек. Количество посещений в отчетном году – 442,61 тыс.</w:t>
      </w:r>
      <w:r>
        <w:rPr>
          <w:rFonts w:ascii="Times New Roman" w:hAnsi="Times New Roman" w:cs="Times New Roman"/>
        </w:rPr>
        <w:t xml:space="preserve">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Рыбинске функционируют кинотеатры «Космос» и «Cinema V» в ТРЦ «Виконда», общее количество кинозалов – 6, мест – 825.</w:t>
      </w:r>
    </w:p>
    <w:p w:rsidR="00345E8E" w:rsidRDefault="00345E8E" w:rsidP="00345E8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Музейную деятельность в городе осуществляют более 10 учреждений различных форм собственности. 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реализованы  мероприятия по ремонту и укреплению материально-технической базы  в рамках национального проекта «Культура»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84 564,6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МУК «Рыбинский театр кукол» по опережающему финансированию (</w:t>
      </w:r>
      <w:r w:rsidRPr="0059381A">
        <w:rPr>
          <w:rFonts w:ascii="Times New Roman" w:hAnsi="Times New Roman" w:cs="Times New Roman"/>
          <w:sz w:val="28"/>
          <w:szCs w:val="28"/>
        </w:rPr>
        <w:t>проведение 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с 01.08.23 по 28.02.24);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в Муниципальном  бюджетном  учреждении дополнительного образования города Рыбинска «Детская музыкальная школа № 3»; 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444">
        <w:rPr>
          <w:rFonts w:ascii="Times New Roman" w:hAnsi="Times New Roman" w:cs="Times New Roman"/>
          <w:sz w:val="28"/>
          <w:szCs w:val="28"/>
          <w:highlight w:val="yellow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риобретение музыкальных инструментов (рояль, цифровое фортепиано, виолончель, домра), оборудования (пюпитры) и литературы в Муниципальном бюджетном учреждении дополнительного образования города Рыбинска «Детская музыкальная школа № 5»;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 филиале № 4 Муниципального учреждения культуры Централизованная библиотечная система города Рыбинска.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5E8E" w:rsidRDefault="00345E8E" w:rsidP="00345E8E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Перспективный план деятельности отрасли связан с сохранением объекта культурного наследия - комплекса зданий ансамбля городской усадьбы Наумова; развитием системы дополнительного образования в сфере культуры; созданием условий для организации досуга населения; развитием библиотечного дела.</w:t>
      </w:r>
    </w:p>
    <w:p w:rsidR="00345E8E" w:rsidRDefault="00345E8E" w:rsidP="00345E8E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ПРИОРИТЕТЫ:</w:t>
      </w:r>
    </w:p>
    <w:p w:rsidR="00345E8E" w:rsidRDefault="00345E8E" w:rsidP="00345E8E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национального проекта «Культура» (проект 1 – «Культурная среда»; проект 2 – «Творческие люди»; проект 3 – «Цифровая культура»);</w:t>
      </w:r>
    </w:p>
    <w:p w:rsidR="00345E8E" w:rsidRDefault="00345E8E" w:rsidP="00345E8E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федерального проекта «Театры малых городов»; </w:t>
      </w:r>
    </w:p>
    <w:p w:rsidR="00345E8E" w:rsidRDefault="00345E8E" w:rsidP="00345E8E">
      <w:pPr>
        <w:widowControl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федерального проекта «Пушкинская карта»;</w:t>
      </w:r>
    </w:p>
    <w:p w:rsidR="00345E8E" w:rsidRDefault="00345E8E" w:rsidP="00345E8E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проекта «Решаем вместе!»;</w:t>
      </w:r>
    </w:p>
    <w:p w:rsidR="00345E8E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 государственной программы «Развитие культуры» и региональной целевой программы «</w:t>
      </w:r>
      <w:r w:rsidRPr="00BB0DED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Ярославской области».</w:t>
      </w:r>
    </w:p>
    <w:p w:rsidR="00345E8E" w:rsidRDefault="00345E8E" w:rsidP="00345E8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анализу ситуации, в отрасли «Культура» наблюдается ряд проблем, требующих решения:</w:t>
      </w:r>
    </w:p>
    <w:p w:rsidR="00345E8E" w:rsidRDefault="00345E8E" w:rsidP="00345E8E">
      <w:pPr>
        <w:pStyle w:val="aff1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изношенность материально-технической базы отрасли. </w:t>
      </w:r>
      <w:r>
        <w:rPr>
          <w:rFonts w:ascii="Times New Roman" w:hAnsi="Times New Roman"/>
          <w:color w:val="000000"/>
          <w:sz w:val="28"/>
          <w:szCs w:val="28"/>
        </w:rPr>
        <w:t>Нуждающимися в капитальном ремонте признаны 5 учреждений культуры, что составляет 33,33%;</w:t>
      </w:r>
    </w:p>
    <w:p w:rsidR="00345E8E" w:rsidRDefault="00345E8E" w:rsidP="00345E8E">
      <w:pPr>
        <w:pStyle w:val="aff1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требований в сфере пожарной безопасности, антитеррористической защищённости;</w:t>
      </w:r>
    </w:p>
    <w:p w:rsidR="00345E8E" w:rsidRDefault="00345E8E" w:rsidP="00345E8E">
      <w:pPr>
        <w:pStyle w:val="aff1"/>
        <w:numPr>
          <w:ilvl w:val="0"/>
          <w:numId w:val="3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информатизации учреждений (недостаток в учреждениях культуры современного оборудования/оснащения)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13 зданий требуют приобретения нового специализированного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345E8E" w:rsidRDefault="00345E8E" w:rsidP="00345E8E">
      <w:pPr>
        <w:pStyle w:val="aff1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недостаточная кадровая обеспеченность отрасли, «старение кадров». </w:t>
      </w:r>
    </w:p>
    <w:p w:rsidR="00345E8E" w:rsidRDefault="00345E8E" w:rsidP="00345E8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их решения разработана муниципальная программа «Развитие культуры в городском округе город Рыбинск Ярославской области».</w:t>
      </w:r>
    </w:p>
    <w:p w:rsidR="00345E8E" w:rsidRDefault="00345E8E" w:rsidP="00345E8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Pr="00FC5812" w:rsidRDefault="00345E8E" w:rsidP="00345E8E">
      <w:pPr>
        <w:pStyle w:val="ConsPlusNormal"/>
        <w:ind w:right="-143"/>
        <w:jc w:val="both"/>
        <w:rPr>
          <w:rFonts w:ascii="Times New Roman" w:hAnsi="Times New Roman" w:cs="Times New Roman"/>
          <w:sz w:val="18"/>
          <w:szCs w:val="28"/>
        </w:rPr>
      </w:pPr>
    </w:p>
    <w:p w:rsidR="00345E8E" w:rsidRDefault="00345E8E" w:rsidP="00345E8E">
      <w:pPr>
        <w:numPr>
          <w:ilvl w:val="1"/>
          <w:numId w:val="1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ожидаемые результаты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345E8E" w:rsidRPr="00FC5812" w:rsidRDefault="00345E8E" w:rsidP="00345E8E">
      <w:pPr>
        <w:ind w:right="-143"/>
        <w:jc w:val="both"/>
        <w:rPr>
          <w:rFonts w:ascii="Times New Roman" w:hAnsi="Times New Roman" w:cs="Times New Roman"/>
          <w:sz w:val="20"/>
          <w:szCs w:val="16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муниципальной программы «Развитие культуры в городском округе город Рыбинск Ярославской области»: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345E8E" w:rsidRDefault="00345E8E" w:rsidP="00345E8E">
      <w:pPr>
        <w:shd w:val="clear" w:color="auto" w:fill="FFFFFF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:rsidR="00345E8E" w:rsidRDefault="00345E8E" w:rsidP="00345E8E">
      <w:pPr>
        <w:shd w:val="clear" w:color="auto" w:fill="FFFFFF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:rsidR="00345E8E" w:rsidRDefault="00345E8E" w:rsidP="00345E8E">
      <w:pPr>
        <w:pStyle w:val="aff4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целей, задач Программы полномочиям органов местного самоуправления и функциям Управления культуры</w:t>
      </w:r>
    </w:p>
    <w:p w:rsidR="00345E8E" w:rsidRDefault="00345E8E" w:rsidP="00345E8E">
      <w:pPr>
        <w:ind w:firstLine="709"/>
        <w:rPr>
          <w:rFonts w:eastAsia="Calibri"/>
          <w:bCs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Наименование задачи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 органов 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местного самоуправления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ascii="Times New Roman" w:hAnsi="Times New Roman" w:cs="Times New Roman"/>
                <w:lang w:val="en-US" w:eastAsia="ar-SA"/>
              </w:rPr>
              <w:t>3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учреждений культуры.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п.17</w:t>
            </w:r>
          </w:p>
          <w:p w:rsidR="00345E8E" w:rsidRDefault="00345E8E" w:rsidP="00482DF8">
            <w:pPr>
              <w:pStyle w:val="aff4"/>
              <w:numPr>
                <w:ilvl w:val="0"/>
                <w:numId w:val="6"/>
              </w:numPr>
              <w:ind w:left="0" w:firstLine="317"/>
              <w:jc w:val="both"/>
            </w:pPr>
            <w:r>
              <w:t xml:space="preserve">Устав городского округа  город Рыбинск Ярославской области подпункт 13 пункта 1 статьи 35 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Развитие системы </w:t>
            </w:r>
            <w:r>
              <w:rPr>
                <w:rFonts w:ascii="Times New Roman" w:eastAsia="Calibri" w:hAnsi="Times New Roman" w:cs="Times New Roman"/>
              </w:rPr>
              <w:t>дополнительного образования в сфере культуры.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п.13</w:t>
            </w:r>
          </w:p>
          <w:p w:rsidR="00345E8E" w:rsidRDefault="00345E8E" w:rsidP="00482DF8">
            <w:pPr>
              <w:pStyle w:val="aff4"/>
              <w:numPr>
                <w:ilvl w:val="0"/>
                <w:numId w:val="7"/>
              </w:numPr>
              <w:jc w:val="both"/>
            </w:pPr>
            <w:r>
              <w:t xml:space="preserve">Устав городского округа город </w:t>
            </w:r>
          </w:p>
          <w:p w:rsidR="00345E8E" w:rsidRDefault="00345E8E" w:rsidP="00482DF8">
            <w:pPr>
              <w:pStyle w:val="aff4"/>
              <w:jc w:val="both"/>
            </w:pPr>
            <w:r>
              <w:t xml:space="preserve">Рыбинск Ярославской области подпункт 2 пункта 7 статьи 35 </w:t>
            </w:r>
          </w:p>
        </w:tc>
      </w:tr>
      <w:tr w:rsidR="00345E8E" w:rsidTr="00482DF8">
        <w:trPr>
          <w:cantSplit/>
          <w:trHeight w:val="1154"/>
        </w:trPr>
        <w:tc>
          <w:tcPr>
            <w:tcW w:w="709" w:type="dxa"/>
          </w:tcPr>
          <w:p w:rsidR="00345E8E" w:rsidRDefault="00345E8E" w:rsidP="00482DF8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библиотечного дела, совершенствование информационно-библиотечного обслуживания населения.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8"/>
              </w:numPr>
              <w:ind w:hanging="46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п.16</w:t>
            </w:r>
          </w:p>
          <w:p w:rsidR="00345E8E" w:rsidRDefault="00345E8E" w:rsidP="00482DF8">
            <w:pPr>
              <w:pStyle w:val="aff4"/>
              <w:numPr>
                <w:ilvl w:val="0"/>
                <w:numId w:val="8"/>
              </w:numPr>
              <w:ind w:left="34" w:firstLine="283"/>
              <w:jc w:val="both"/>
            </w:pPr>
            <w:r>
              <w:t xml:space="preserve">Устав городского округа город Рыбинск Ярославской области подпункт 4 пункта 7 статьи 35  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п.17</w:t>
            </w:r>
          </w:p>
          <w:p w:rsidR="00345E8E" w:rsidRDefault="00345E8E" w:rsidP="00482DF8">
            <w:pPr>
              <w:pStyle w:val="aff4"/>
              <w:numPr>
                <w:ilvl w:val="0"/>
                <w:numId w:val="9"/>
              </w:numPr>
              <w:ind w:left="0" w:firstLine="360"/>
              <w:jc w:val="both"/>
            </w:pPr>
            <w:r>
              <w:t xml:space="preserve">Устав городского округа  город Рыбинск Ярославской области подпункт 10 пункта 2 статьи 35 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Содействие развитию кадрового потенциала отрасли «Культура».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п.17</w:t>
            </w:r>
          </w:p>
          <w:p w:rsidR="00345E8E" w:rsidRDefault="00345E8E" w:rsidP="00482DF8">
            <w:pPr>
              <w:pStyle w:val="aff4"/>
              <w:numPr>
                <w:ilvl w:val="0"/>
                <w:numId w:val="10"/>
              </w:numPr>
              <w:ind w:left="0" w:firstLine="317"/>
              <w:jc w:val="both"/>
            </w:pPr>
            <w:r>
              <w:t xml:space="preserve">Устав городского округа  город Рыбинск Ярославской области подпункт 1 пункта 7 статьи 35 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  <w:p w:rsidR="00345E8E" w:rsidRDefault="00345E8E" w:rsidP="00482DF8">
            <w:pPr>
              <w:pStyle w:val="aff4"/>
              <w:jc w:val="both"/>
            </w:pPr>
            <w:r>
              <w:t>№ 131-ФЗ ст.16 ч. 1  п.18</w:t>
            </w:r>
          </w:p>
          <w:p w:rsidR="00345E8E" w:rsidRDefault="00345E8E" w:rsidP="00482DF8">
            <w:pPr>
              <w:pStyle w:val="aff4"/>
              <w:numPr>
                <w:ilvl w:val="0"/>
                <w:numId w:val="38"/>
              </w:numPr>
              <w:ind w:left="0" w:firstLine="317"/>
              <w:jc w:val="both"/>
            </w:pPr>
            <w:r>
              <w:t>Устав городского округа  город Рыбинск Ярославской области подпункт 5 пункта 7 статьи 35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131-ФЗ ст.16 ч. 1  п.13</w:t>
            </w:r>
          </w:p>
          <w:p w:rsidR="00345E8E" w:rsidRDefault="00345E8E" w:rsidP="00482DF8">
            <w:pPr>
              <w:numPr>
                <w:ilvl w:val="0"/>
                <w:numId w:val="30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городского округа город Рыбинск Ярославской области подпункт 2 пункта 7 статьи 35</w:t>
            </w:r>
          </w:p>
        </w:tc>
      </w:tr>
      <w:tr w:rsidR="00345E8E" w:rsidTr="00482DF8">
        <w:trPr>
          <w:cantSplit/>
        </w:trPr>
        <w:tc>
          <w:tcPr>
            <w:tcW w:w="709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Формирование полной и достоверной информации о 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131-ФЗ ст.17  ч. 1  п. 3</w:t>
            </w:r>
          </w:p>
          <w:p w:rsidR="00345E8E" w:rsidRDefault="00345E8E" w:rsidP="00482DF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городского округа 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Рыбинск Ярославской области подпункт 4 пункта 1 статьи 35</w:t>
            </w:r>
          </w:p>
        </w:tc>
      </w:tr>
    </w:tbl>
    <w:p w:rsidR="00345E8E" w:rsidRDefault="00345E8E" w:rsidP="00345E8E">
      <w:pPr>
        <w:ind w:firstLine="708"/>
        <w:jc w:val="both"/>
        <w:rPr>
          <w:rFonts w:ascii="Times New Roman" w:hAnsi="Times New Roman" w:cs="Times New Roman"/>
          <w:sz w:val="14"/>
          <w:szCs w:val="16"/>
        </w:rPr>
      </w:pPr>
    </w:p>
    <w:p w:rsidR="00345E8E" w:rsidRPr="00A02F55" w:rsidRDefault="00345E8E" w:rsidP="00345E8E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E8E" w:rsidRPr="00A02F55" w:rsidRDefault="00345E8E" w:rsidP="00345E8E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Реализация Программы будет осуществляться в соответствии с основными приоритетами:</w:t>
      </w:r>
    </w:p>
    <w:p w:rsidR="00345E8E" w:rsidRDefault="00345E8E" w:rsidP="00345E8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- развитие инфраструктуры отрасли «Культура», в том числе: капитальный и текущий ремонт, реконструкция, техническая и технологическая модернизация учреждений культуры;</w:t>
      </w:r>
    </w:p>
    <w:p w:rsidR="00345E8E" w:rsidRDefault="00345E8E" w:rsidP="00345E8E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обеспечение максимальной доступности культурных ценностей для населения города, повышение качества и разнообразия культурных услуг, в том числе создание открытого культурного пространства города (развитие гастрольной, выставочной, фестивальной деятельности и др.);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 и др.);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развитие системы непрерывного профессионального образования в области культуры, повышение социального статуса работников культуры, в том числе путём повышения уровня оплаты их труда;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популяризация и эффективное использование культурного наследия, в том числе: сохранение и пополнение библиотечного и музейного дела; сохранение декоративно-прикладного творчества, поддержка фольклорных коллективов;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обеспечение сохранности объектов культурного наследия, введение их в экономический и культурный оборот;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создание устойчивого культурного образа города, как территории культурных традиций и творческих инноваций, в том числе: обеспечение доступности лучших образцов отечественного и зарубежного профессионального искусства для населения города, путём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продвижение культуры города за его пределами в форме гастролей,</w:t>
      </w:r>
      <w:r>
        <w:rPr>
          <w:rFonts w:ascii="Times New Roman" w:hAnsi="Times New Roman" w:cs="Times New Roman"/>
          <w:sz w:val="28"/>
          <w:szCs w:val="28"/>
        </w:rPr>
        <w:t xml:space="preserve"> участия в конкурсах, выставках и фестивалях в России и за рубежом;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для формирования положительного образа города как культурного центра.</w:t>
      </w:r>
    </w:p>
    <w:p w:rsidR="00345E8E" w:rsidRDefault="00345E8E" w:rsidP="00345E8E">
      <w:pPr>
        <w:pStyle w:val="ConsPlusCel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культуры.</w:t>
      </w:r>
    </w:p>
    <w:p w:rsidR="00345E8E" w:rsidRDefault="00345E8E" w:rsidP="00345E8E">
      <w:pPr>
        <w:pStyle w:val="ConsPlusCell"/>
        <w:ind w:firstLine="567"/>
        <w:jc w:val="both"/>
        <w:rPr>
          <w:rFonts w:ascii="Times New Roman" w:hAnsi="Times New Roman" w:cs="Times New Roman"/>
          <w:sz w:val="36"/>
          <w:szCs w:val="16"/>
        </w:rPr>
      </w:pP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Социально-экономическое обоснование Программы</w:t>
      </w:r>
    </w:p>
    <w:p w:rsidR="00345E8E" w:rsidRDefault="00345E8E" w:rsidP="00345E8E">
      <w:pPr>
        <w:pStyle w:val="ConsPlusCell"/>
        <w:ind w:firstLine="567"/>
        <w:jc w:val="both"/>
        <w:rPr>
          <w:rFonts w:ascii="Times New Roman" w:hAnsi="Times New Roman" w:cs="Times New Roman"/>
          <w:sz w:val="18"/>
          <w:szCs w:val="16"/>
        </w:rPr>
      </w:pPr>
    </w:p>
    <w:p w:rsidR="00345E8E" w:rsidRDefault="00345E8E" w:rsidP="00345E8E">
      <w:pPr>
        <w:shd w:val="clear" w:color="auto" w:fill="FFFFFF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Фундаментальная особенность культуры заключается в том, что важнейшие результаты их деятельности выражаются в отложенном по времени социально-экономическом эффекте, но в конечном итоге влекут за собой положительные изменения в основах функционирования общества. </w:t>
      </w:r>
    </w:p>
    <w:p w:rsidR="00345E8E" w:rsidRDefault="00345E8E" w:rsidP="00345E8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Программе программно-целевого метода позволит эффективно экономически влиять на деятельность учреждений культуры, поскольку метод  поддерживает основные две функции:</w:t>
      </w:r>
    </w:p>
    <w:p w:rsidR="00345E8E" w:rsidRDefault="00345E8E" w:rsidP="00345E8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гарантирующую, направленную на создание финансовой основы для достижения уставных целей, которая не сводится к пассивному выделению средств на содержание сети учреждений, а определяет направленность и качественный уровень их деятельности;</w:t>
      </w:r>
    </w:p>
    <w:p w:rsidR="00345E8E" w:rsidRDefault="00345E8E" w:rsidP="00345E8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стимулирующую, которая направлена на достижение определенного набора целевых показателей деятельности.</w:t>
      </w:r>
    </w:p>
    <w:p w:rsidR="00345E8E" w:rsidRDefault="00345E8E" w:rsidP="00345E8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путем:</w:t>
      </w:r>
    </w:p>
    <w:p w:rsidR="00345E8E" w:rsidRDefault="00345E8E" w:rsidP="00345E8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эффективности расходования бюджетных средств, повышения качества муниципального управления, оптимизации деятельности учреждений, развитием государственно-частного партнёрства в сфере культуры;  </w:t>
      </w:r>
    </w:p>
    <w:p w:rsidR="00345E8E" w:rsidRDefault="00345E8E" w:rsidP="00345E8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создания положительного имиджа города, интересного для посещения и привлечения инвестиций. </w:t>
      </w:r>
    </w:p>
    <w:p w:rsidR="00345E8E" w:rsidRDefault="00345E8E" w:rsidP="00345E8E">
      <w:pPr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эффект Программы будет связан с привлечением дополнительных инвестиций в культуру за счет государственно-частного партнерства, а также с повышением её роли на территории городского округа город Рыбинск, формированием культурной инфраструктуры. 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будет проявляться в создании условий для улучшения качества жизни жителей Рыбинска за счет: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обеспечения широкого доступа каждого жителя к культурным ценностям, повышения качества, разнообразия и эффективности услуг в сфере культуры,  развития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целом; 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комфортной среды  в городе, в удовлетворении потребностей жителей и гостей города в активном и полноценном отдыхе, приобщении к культурным ценностям.</w:t>
      </w:r>
    </w:p>
    <w:p w:rsidR="00345E8E" w:rsidRPr="003F5F27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F27">
        <w:rPr>
          <w:rFonts w:ascii="Times New Roman" w:hAnsi="Times New Roman" w:cs="Times New Roman"/>
          <w:sz w:val="28"/>
          <w:szCs w:val="28"/>
        </w:rPr>
        <w:t>Основной целью культурной политики городского округа город</w:t>
      </w:r>
      <w:r w:rsidRPr="003F5F27">
        <w:rPr>
          <w:rFonts w:ascii="Times New Roman" w:hAnsi="Times New Roman" w:cs="Times New Roman"/>
          <w:sz w:val="28"/>
          <w:szCs w:val="28"/>
        </w:rPr>
        <w:br/>
        <w:t>Рыбинск Ярославской области является повышение уровня культуры</w:t>
      </w:r>
      <w:r w:rsidRPr="003F5F27">
        <w:rPr>
          <w:rFonts w:ascii="Times New Roman" w:hAnsi="Times New Roman" w:cs="Times New Roman"/>
          <w:sz w:val="28"/>
          <w:szCs w:val="28"/>
        </w:rPr>
        <w:br/>
        <w:t>населения, увеличение числа граждан, вовлеченных в культуру, внедрение в</w:t>
      </w:r>
      <w:r w:rsidRPr="003F5F27">
        <w:rPr>
          <w:rFonts w:ascii="Times New Roman" w:hAnsi="Times New Roman" w:cs="Times New Roman"/>
          <w:sz w:val="28"/>
          <w:szCs w:val="28"/>
        </w:rPr>
        <w:br/>
        <w:t>деятельность организаций культуры новых форм и технологий, широкой</w:t>
      </w:r>
      <w:r w:rsidRPr="003F5F27">
        <w:rPr>
          <w:rFonts w:ascii="Times New Roman" w:hAnsi="Times New Roman" w:cs="Times New Roman"/>
          <w:sz w:val="28"/>
          <w:szCs w:val="28"/>
        </w:rPr>
        <w:br/>
        <w:t>поддержки культурных инициатив, направленных на укрепление российской</w:t>
      </w:r>
      <w:r w:rsidRPr="003F5F27">
        <w:rPr>
          <w:rFonts w:ascii="Times New Roman" w:hAnsi="Times New Roman" w:cs="Times New Roman"/>
          <w:sz w:val="28"/>
          <w:szCs w:val="28"/>
        </w:rPr>
        <w:br/>
        <w:t>гражданской идентичности, обеспечение шаговой доступности для жителей</w:t>
      </w:r>
      <w:r w:rsidRPr="003F5F27">
        <w:rPr>
          <w:rFonts w:ascii="Times New Roman" w:hAnsi="Times New Roman" w:cs="Times New Roman"/>
          <w:sz w:val="28"/>
          <w:szCs w:val="28"/>
        </w:rPr>
        <w:br/>
        <w:t>города к качественным услугам в сфере культуры.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F2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здания клубного комплекса </w:t>
      </w:r>
      <w:r w:rsidRPr="003F5F27">
        <w:rPr>
          <w:rFonts w:ascii="Times New Roman" w:hAnsi="Times New Roman" w:cs="Times New Roman"/>
          <w:sz w:val="28"/>
          <w:szCs w:val="28"/>
        </w:rPr>
        <w:t xml:space="preserve"> «Авиатор» позволит сохранить и поднять на новый уровень организацию проведения массовых мероприятий, </w:t>
      </w:r>
      <w:r w:rsidRPr="003F5F27">
        <w:rPr>
          <w:rFonts w:ascii="Times New Roman" w:hAnsi="Times New Roman" w:cs="Times New Roman"/>
          <w:sz w:val="28"/>
          <w:szCs w:val="28"/>
        </w:rPr>
        <w:lastRenderedPageBreak/>
        <w:t>позволит творческим коллективам обрести репетиционные площад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3F5F27">
        <w:rPr>
          <w:rFonts w:ascii="Times New Roman" w:hAnsi="Times New Roman" w:cs="Times New Roman"/>
          <w:sz w:val="28"/>
          <w:szCs w:val="28"/>
        </w:rPr>
        <w:t>место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27">
        <w:rPr>
          <w:rFonts w:ascii="Times New Roman" w:hAnsi="Times New Roman" w:cs="Times New Roman"/>
          <w:sz w:val="28"/>
          <w:szCs w:val="28"/>
        </w:rPr>
        <w:t>выступления, поспособствует поддерж</w:t>
      </w:r>
      <w:r>
        <w:rPr>
          <w:rFonts w:ascii="Times New Roman" w:hAnsi="Times New Roman" w:cs="Times New Roman"/>
          <w:sz w:val="28"/>
          <w:szCs w:val="28"/>
        </w:rPr>
        <w:t xml:space="preserve">анию новых творческих инициатив </w:t>
      </w:r>
      <w:r w:rsidRPr="003F5F27">
        <w:rPr>
          <w:rFonts w:ascii="Times New Roman" w:hAnsi="Times New Roman" w:cs="Times New Roman"/>
          <w:sz w:val="28"/>
          <w:szCs w:val="28"/>
        </w:rPr>
        <w:t>жителей города. Прилегающая территория, в свою</w:t>
      </w:r>
      <w:r w:rsidRPr="003F5F27">
        <w:rPr>
          <w:rFonts w:ascii="Times New Roman" w:hAnsi="Times New Roman" w:cs="Times New Roman"/>
          <w:sz w:val="28"/>
          <w:szCs w:val="28"/>
        </w:rPr>
        <w:br/>
        <w:t>очередь, станет местом проведения культурно-развлекательных массовых</w:t>
      </w:r>
      <w:r w:rsidRPr="003F5F27">
        <w:rPr>
          <w:rFonts w:ascii="Times New Roman" w:hAnsi="Times New Roman" w:cs="Times New Roman"/>
          <w:sz w:val="28"/>
          <w:szCs w:val="28"/>
        </w:rPr>
        <w:br/>
        <w:t>мероприятий на открытом воздухе.</w:t>
      </w:r>
    </w:p>
    <w:p w:rsidR="00345E8E" w:rsidRDefault="00345E8E" w:rsidP="00345E8E">
      <w:pPr>
        <w:shd w:val="clear" w:color="auto" w:fill="FFFFFF"/>
        <w:spacing w:line="230" w:lineRule="auto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разработана система индикаторов и цифровых показателей, характеризующих текущие результаты культурной деятельности. 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плановых значений показателей и необходимых размеров и возможностей привлечения для реализации  программных мероприятий средств городского, областного и федерального бюджетов использовались: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концепции, стратегии, федеральные и областные целевые программы развития отрасли «Культура»;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субъектов  Российской Федерации о фактических и планируемых результатах деятельности в сфере культуры на период до 2026 года.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значений целевых показателей в рамках реализации Программы предполагается за счёт: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адресности и целевого характера использования бюджетных средств;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выделенного объёма бюджетных средств для достижения заданного результата;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роста качества и эффективности муниципального управления;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современных информационных технологий.</w:t>
      </w:r>
    </w:p>
    <w:p w:rsidR="00345E8E" w:rsidRDefault="00345E8E" w:rsidP="00345E8E">
      <w:pPr>
        <w:pStyle w:val="ConsPlusNormal"/>
        <w:shd w:val="clear" w:color="auto" w:fill="FFFFFF"/>
        <w:spacing w:line="23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будет оцениваться как степень фактического достижения целевых индикаторов и показателей, утвержденных Программой. </w:t>
      </w:r>
    </w:p>
    <w:p w:rsidR="00345E8E" w:rsidRDefault="00345E8E" w:rsidP="00345E8E">
      <w:pPr>
        <w:spacing w:line="230" w:lineRule="auto"/>
        <w:ind w:right="-14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5E8E" w:rsidRDefault="00345E8E" w:rsidP="00345E8E">
      <w:pPr>
        <w:spacing w:line="230" w:lineRule="auto"/>
        <w:ind w:left="45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Финансирование Программы</w:t>
      </w:r>
    </w:p>
    <w:p w:rsidR="00345E8E" w:rsidRDefault="00345E8E" w:rsidP="00345E8E">
      <w:pPr>
        <w:spacing w:line="230" w:lineRule="auto"/>
        <w:ind w:right="-143"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345E8E" w:rsidRDefault="00345E8E" w:rsidP="00345E8E">
      <w:pPr>
        <w:tabs>
          <w:tab w:val="left" w:pos="992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(выделено/финансовая потребность) </w:t>
      </w:r>
      <w:r>
        <w:rPr>
          <w:rFonts w:ascii="Times New Roman" w:hAnsi="Times New Roman" w:cs="Times New Roman"/>
          <w:sz w:val="28"/>
          <w:szCs w:val="28"/>
        </w:rPr>
        <w:br/>
      </w:r>
      <w:r w:rsidRPr="0083660A">
        <w:rPr>
          <w:rFonts w:ascii="Times New Roman" w:hAnsi="Times New Roman" w:cs="Times New Roman"/>
          <w:sz w:val="28"/>
        </w:rPr>
        <w:t>1 188 049,9/</w:t>
      </w:r>
      <w:r>
        <w:rPr>
          <w:rFonts w:ascii="Times New Roman" w:hAnsi="Times New Roman" w:cs="Times New Roman"/>
          <w:sz w:val="28"/>
        </w:rPr>
        <w:t xml:space="preserve">2 828 378,4. </w:t>
      </w:r>
      <w:r>
        <w:rPr>
          <w:rFonts w:ascii="Times New Roman" w:hAnsi="Times New Roman" w:cs="Times New Roman"/>
          <w:sz w:val="28"/>
          <w:szCs w:val="28"/>
        </w:rPr>
        <w:t>Средства направляются на:</w:t>
      </w:r>
    </w:p>
    <w:p w:rsidR="00345E8E" w:rsidRDefault="00345E8E" w:rsidP="00345E8E">
      <w:pPr>
        <w:tabs>
          <w:tab w:val="left" w:pos="992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культуры;</w:t>
      </w:r>
    </w:p>
    <w:p w:rsidR="00345E8E" w:rsidRDefault="00345E8E" w:rsidP="00345E8E">
      <w:pPr>
        <w:tabs>
          <w:tab w:val="left" w:pos="992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системы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в сфере культуры;</w:t>
      </w:r>
    </w:p>
    <w:p w:rsidR="00345E8E" w:rsidRDefault="00345E8E" w:rsidP="00345E8E">
      <w:pPr>
        <w:tabs>
          <w:tab w:val="left" w:pos="992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библиотечного дела, совершенствование информационно-библиотечного обслуживания населения;</w:t>
      </w:r>
    </w:p>
    <w:p w:rsidR="00345E8E" w:rsidRDefault="00345E8E" w:rsidP="00345E8E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города;</w:t>
      </w:r>
    </w:p>
    <w:p w:rsidR="00345E8E" w:rsidRDefault="00345E8E" w:rsidP="00345E8E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кадрового потенциала отрасли «Культура»;</w:t>
      </w:r>
    </w:p>
    <w:p w:rsidR="00345E8E" w:rsidRDefault="00345E8E" w:rsidP="00345E8E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регионального проекта «Культурная среда»;</w:t>
      </w:r>
    </w:p>
    <w:p w:rsidR="00345E8E" w:rsidRDefault="00345E8E" w:rsidP="00345E8E">
      <w:p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070C8">
        <w:rPr>
          <w:rFonts w:ascii="Times New Roman" w:hAnsi="Times New Roman" w:cs="Times New Roman"/>
          <w:sz w:val="28"/>
          <w:szCs w:val="28"/>
        </w:rPr>
        <w:t>охранение и использование объектов культурного наследия, находящихся в собственности городского округа город Рыбинск Ярославской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345E8E" w:rsidRDefault="00345E8E" w:rsidP="00345E8E">
      <w:pPr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 источникам финансирования и направлениям расходования средств приведены в паспорте Программы.</w:t>
      </w:r>
    </w:p>
    <w:p w:rsidR="00345E8E" w:rsidRDefault="00345E8E" w:rsidP="00345E8E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в соответствии с действующим законодательством.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средств местного, областного и федерального бюджетов, предусмотренных на развитие отрасли «Культура», осуществляется в форме: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субсидий на реализацию Подпрограмм;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культуры:    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Программы, обеспечивает эффективное использование средств городского, областного, федерального бюджетов и средств из внебюджетных источников, привлекаемых на ее реализацию;</w:t>
      </w:r>
    </w:p>
    <w:p w:rsidR="00345E8E" w:rsidRDefault="00345E8E" w:rsidP="00345E8E">
      <w:pPr>
        <w:shd w:val="clear" w:color="auto" w:fill="FFFFFF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Программы, а также проводит оценку её эффективности  согласно принятой методике.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Механизм реализации Программы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целей и задач Программы  достигается реализацией Подпрограмм. </w:t>
      </w:r>
    </w:p>
    <w:p w:rsidR="00345E8E" w:rsidRPr="00B44970" w:rsidRDefault="00345E8E" w:rsidP="00345E8E">
      <w:pPr>
        <w:pStyle w:val="a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мероприятий, а также анализ и </w:t>
      </w:r>
      <w:r w:rsidRPr="00B44970">
        <w:rPr>
          <w:sz w:val="28"/>
          <w:szCs w:val="28"/>
        </w:rPr>
        <w:t xml:space="preserve">рациональное использование бюджетных средств всех уровней. </w:t>
      </w:r>
    </w:p>
    <w:p w:rsidR="00345E8E" w:rsidRDefault="00345E8E" w:rsidP="00345E8E">
      <w:pPr>
        <w:pStyle w:val="a1"/>
        <w:spacing w:after="0"/>
        <w:ind w:firstLine="540"/>
        <w:jc w:val="both"/>
        <w:rPr>
          <w:sz w:val="28"/>
          <w:szCs w:val="28"/>
        </w:rPr>
      </w:pPr>
      <w:r w:rsidRPr="00B44970">
        <w:rPr>
          <w:sz w:val="28"/>
          <w:szCs w:val="28"/>
        </w:rPr>
        <w:t>Управление культуры: разрабатывает</w:t>
      </w:r>
      <w:r>
        <w:rPr>
          <w:sz w:val="28"/>
          <w:szCs w:val="28"/>
        </w:rPr>
        <w:t xml:space="preserve"> в пределах своих полномочий нормативные правовые акты, необходимые для выполнения Программы; готовит ежегодные планы и отчеты по реализации Программы; в установленном порядке готовит предложения по уточнению перечня мероприятий Программы на очередной финансовый год; уточняет затраты по мероприятиям, а также механизм реализации</w:t>
      </w:r>
      <w:r>
        <w:rPr>
          <w:color w:val="FFFFFF" w:themeColor="background1"/>
          <w:sz w:val="28"/>
          <w:szCs w:val="28"/>
        </w:rPr>
        <w:t> </w:t>
      </w:r>
      <w:r>
        <w:rPr>
          <w:sz w:val="28"/>
          <w:szCs w:val="28"/>
        </w:rPr>
        <w:t xml:space="preserve">Программы. </w:t>
      </w:r>
    </w:p>
    <w:p w:rsidR="00345E8E" w:rsidRPr="003E74D6" w:rsidRDefault="00345E8E" w:rsidP="00345E8E">
      <w:pPr>
        <w:pStyle w:val="a1"/>
        <w:spacing w:after="0"/>
        <w:ind w:firstLine="540"/>
        <w:jc w:val="both"/>
        <w:rPr>
          <w:sz w:val="28"/>
          <w:szCs w:val="28"/>
        </w:rPr>
        <w:sectPr w:rsidR="00345E8E" w:rsidRPr="003E74D6" w:rsidSect="00287BEB">
          <w:pgSz w:w="11906" w:h="16838"/>
          <w:pgMar w:top="1134" w:right="850" w:bottom="1134" w:left="1701" w:header="708" w:footer="708" w:gutter="0"/>
          <w:pgNumType w:start="2"/>
          <w:cols w:space="708"/>
          <w:docGrid w:linePitch="326"/>
        </w:sectPr>
      </w:pPr>
    </w:p>
    <w:p w:rsidR="00345E8E" w:rsidRDefault="00345E8E" w:rsidP="00345E8E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1.7. Индикаторы результативности Программы</w:t>
      </w:r>
    </w:p>
    <w:p w:rsidR="00345E8E" w:rsidRDefault="00345E8E" w:rsidP="00345E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предполагается достичь следующих значений показателей. 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744"/>
        <w:gridCol w:w="4110"/>
        <w:gridCol w:w="1702"/>
        <w:gridCol w:w="1418"/>
        <w:gridCol w:w="1417"/>
        <w:gridCol w:w="1418"/>
        <w:gridCol w:w="1417"/>
      </w:tblGrid>
      <w:tr w:rsidR="00345E8E" w:rsidTr="00482DF8">
        <w:trPr>
          <w:cantSplit/>
        </w:trPr>
        <w:tc>
          <w:tcPr>
            <w:tcW w:w="509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Наименование </w:t>
            </w:r>
          </w:p>
          <w:p w:rsidR="00345E8E" w:rsidRDefault="00345E8E" w:rsidP="00482DF8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показателя</w:t>
            </w:r>
          </w:p>
        </w:tc>
        <w:tc>
          <w:tcPr>
            <w:tcW w:w="4110" w:type="dxa"/>
            <w:vMerge w:val="restart"/>
          </w:tcPr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Задача </w:t>
            </w:r>
          </w:p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Программы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Базовый показатель 2023 год</w:t>
            </w:r>
          </w:p>
        </w:tc>
        <w:tc>
          <w:tcPr>
            <w:tcW w:w="5670" w:type="dxa"/>
            <w:gridSpan w:val="4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Плановые показатели</w:t>
            </w:r>
          </w:p>
        </w:tc>
      </w:tr>
      <w:tr w:rsidR="00345E8E" w:rsidTr="00482DF8">
        <w:trPr>
          <w:cantSplit/>
        </w:trPr>
        <w:tc>
          <w:tcPr>
            <w:tcW w:w="509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4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345E8E" w:rsidRDefault="00345E8E" w:rsidP="00482DF8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:rsidR="00345E8E" w:rsidRDefault="00345E8E" w:rsidP="00482DF8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</w:tcPr>
          <w:p w:rsidR="00345E8E" w:rsidRDefault="00345E8E" w:rsidP="00482DF8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45E8E" w:rsidTr="00482DF8">
        <w:trPr>
          <w:cantSplit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учреждений культуры, здания которых требуют комплексного капитального ремонта (по актам) (%)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Pr="003F5F27" w:rsidRDefault="00345E8E" w:rsidP="00482DF8">
            <w:pPr>
              <w:jc w:val="center"/>
              <w:rPr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 xml:space="preserve">23,8   </w:t>
            </w:r>
          </w:p>
        </w:tc>
        <w:tc>
          <w:tcPr>
            <w:tcW w:w="1417" w:type="dxa"/>
            <w:vAlign w:val="center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417" w:type="dxa"/>
            <w:vAlign w:val="center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345E8E" w:rsidTr="00482DF8">
        <w:trPr>
          <w:cantSplit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ДШИ, ДМШ, ДХШ (чел.)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системы дополнительного образования в сфере культуры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2 086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2 329</w:t>
            </w:r>
          </w:p>
        </w:tc>
        <w:tc>
          <w:tcPr>
            <w:tcW w:w="1418" w:type="dxa"/>
          </w:tcPr>
          <w:p w:rsidR="00345E8E" w:rsidRDefault="00345E8E" w:rsidP="00482DF8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2 352</w:t>
            </w:r>
          </w:p>
        </w:tc>
        <w:tc>
          <w:tcPr>
            <w:tcW w:w="1417" w:type="dxa"/>
            <w:vAlign w:val="center"/>
          </w:tcPr>
          <w:p w:rsidR="00345E8E" w:rsidRPr="00E137C5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Pr="00A63070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2 375</w:t>
            </w:r>
          </w:p>
        </w:tc>
      </w:tr>
      <w:tr w:rsidR="00345E8E" w:rsidTr="00482DF8">
        <w:trPr>
          <w:cantSplit/>
          <w:trHeight w:val="589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населения г. Рыбинска, охваченная библиотечным обслуживанием (%)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ind w:hanging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ind w:hanging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417" w:type="dxa"/>
            <w:shd w:val="clear" w:color="auto" w:fill="auto"/>
          </w:tcPr>
          <w:p w:rsidR="00345E8E" w:rsidRDefault="00345E8E" w:rsidP="00482DF8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418" w:type="dxa"/>
          </w:tcPr>
          <w:p w:rsidR="00345E8E" w:rsidRDefault="00345E8E" w:rsidP="00482DF8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посещений организаций культуры   в соответствии с реализацией национального проекта «Культура» (тыс. чел.)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1 080,7</w:t>
            </w:r>
          </w:p>
        </w:tc>
        <w:tc>
          <w:tcPr>
            <w:tcW w:w="1417" w:type="dxa"/>
            <w:shd w:val="clear" w:color="auto" w:fill="auto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1 509,2</w:t>
            </w:r>
          </w:p>
        </w:tc>
        <w:tc>
          <w:tcPr>
            <w:tcW w:w="1418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1 669,3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1 829,9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744" w:type="dxa"/>
            <w:shd w:val="clear" w:color="auto" w:fill="auto"/>
          </w:tcPr>
          <w:p w:rsidR="00345E8E" w:rsidRPr="001E4848" w:rsidRDefault="00345E8E" w:rsidP="00482D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Кол-во культурно-массовых мероприятий/ кол-во посетивш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 (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ед./ тыс.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:rsidR="00345E8E" w:rsidRPr="001E4848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484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2258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/517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/543,3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/570,5</w:t>
            </w:r>
          </w:p>
        </w:tc>
        <w:tc>
          <w:tcPr>
            <w:tcW w:w="1418" w:type="dxa"/>
            <w:vAlign w:val="center"/>
          </w:tcPr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2613/599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1417" w:type="dxa"/>
            <w:vAlign w:val="center"/>
          </w:tcPr>
          <w:p w:rsidR="00345E8E" w:rsidRPr="00F07478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/628,9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специалистов отрасли «Культура», ежегодно повышающих квалификацию и профессиональную компетенцию (%)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кадрового потенциала отрасли «Культура»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418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417" w:type="dxa"/>
            <w:vAlign w:val="center"/>
          </w:tcPr>
          <w:p w:rsidR="00345E8E" w:rsidRPr="00A2565A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65A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65A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регионального проекта «Культурная среда» (%)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A256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обслуживаемых муниципальных учреждений культуры (ед.)</w:t>
            </w:r>
          </w:p>
        </w:tc>
        <w:tc>
          <w:tcPr>
            <w:tcW w:w="4110" w:type="dxa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полной и достоверной информации о 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36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09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/>
              </w:rPr>
            </w:pPr>
            <w:r w:rsidRPr="004070C8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3744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>Разработка и экспертиза ПСД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>реставраци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 xml:space="preserve"> и приспособление комплекса зданий (усадьба Наумова) (ед.)</w:t>
            </w:r>
          </w:p>
        </w:tc>
        <w:tc>
          <w:tcPr>
            <w:tcW w:w="4110" w:type="dxa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  <w:sectPr w:rsidR="00345E8E">
          <w:pgSz w:w="16838" w:h="11906" w:orient="landscape"/>
          <w:pgMar w:top="1701" w:right="1134" w:bottom="851" w:left="1134" w:header="708" w:footer="708" w:gutter="0"/>
          <w:pgNumType w:start="15"/>
          <w:cols w:space="708"/>
          <w:titlePg/>
        </w:sectPr>
      </w:pP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Подпрограмма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«Сохранение и развитие культуры городского округа город Рыбинск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области» 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5914B0" wp14:editId="487B92D5">
                <wp:simplePos x="0" y="0"/>
                <wp:positionH relativeFrom="column">
                  <wp:posOffset>29210</wp:posOffset>
                </wp:positionH>
                <wp:positionV relativeFrom="paragraph">
                  <wp:posOffset>102235</wp:posOffset>
                </wp:positionV>
                <wp:extent cx="6054725" cy="685800"/>
                <wp:effectExtent l="0" t="0" r="9526" b="9526"/>
                <wp:wrapNone/>
                <wp:docPr id="119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45E8E" w:rsidRDefault="00345E8E" w:rsidP="00345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2.1. Паспорт подпрограммы</w:t>
                            </w:r>
                          </w:p>
                          <w:p w:rsidR="00345E8E" w:rsidRDefault="00345E8E" w:rsidP="00345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«Сохранение и развитие культуры городского округа город Рыбинск Ярославской области» </w:t>
                            </w:r>
                          </w:p>
                          <w:p w:rsidR="00345E8E" w:rsidRDefault="00345E8E" w:rsidP="00345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2020-2024 годы</w:t>
                            </w:r>
                          </w:p>
                          <w:p w:rsidR="00345E8E" w:rsidRDefault="00345E8E" w:rsidP="00345E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914B0" id="Поле 3" o:spid="_x0000_s1026" style="position:absolute;left:0;text-align:left;margin-left:2.3pt;margin-top:8.05pt;width:476.7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" strokecolor="white">
                <v:path arrowok="t"/>
                <v:textbox>
                  <w:txbxContent>
                    <w:p w:rsidR="00345E8E" w:rsidRDefault="00345E8E" w:rsidP="00345E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2.1. Паспорт подпрограммы</w:t>
                      </w:r>
                    </w:p>
                    <w:p w:rsidR="00345E8E" w:rsidRDefault="00345E8E" w:rsidP="00345E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«Сохранение и развитие культуры городского округа город Рыбинск Ярославской области» </w:t>
                      </w:r>
                    </w:p>
                    <w:p w:rsidR="00345E8E" w:rsidRDefault="00345E8E" w:rsidP="00345E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2020-2024 годы</w:t>
                      </w:r>
                    </w:p>
                    <w:p w:rsidR="00345E8E" w:rsidRDefault="00345E8E" w:rsidP="00345E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«Сохранение и развитие культуры городского округа город Рыбинск Ярославской области» 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spacing w:after="20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 xml:space="preserve">Срок реализации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spacing w:after="20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Основания для разработки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ConsPlusTitle"/>
              <w:spacing w:after="20"/>
              <w:jc w:val="both"/>
            </w:pPr>
            <w:r>
              <w:rPr>
                <w:b w:val="0"/>
                <w:sz w:val="24"/>
                <w:szCs w:val="24"/>
              </w:rPr>
              <w:t xml:space="preserve">- Федеральный закон от 06.10.2003  № 131-ФЗ «Об общих принципах организации местного самоуправления в Российской Федерации»; 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t>- «</w:t>
            </w:r>
            <w:r>
              <w:rPr>
                <w:rFonts w:ascii="Times New Roman" w:hAnsi="Times New Roman" w:cs="Times New Roman"/>
              </w:rPr>
              <w:t>Основы законодательства Российской Федерации                             о культуре» (утв. ВС РФ 09.10.1992 № 3612-1);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29.12.1994 № 78-ФЗ «О библиотечном деле»;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25.06.2002 №73-ФЗ «Об объектах культурного наследия (памятниках истории и культуры) народов  Российской Федерации»;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06.01.1999 № 7-ФЗ «О народных художественных промыслах»;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Федеральный закон от 29.12.2012 № 273-ФЗ                                       «Об образовании в Российской Федерации»;</w:t>
            </w:r>
          </w:p>
          <w:p w:rsidR="00345E8E" w:rsidRDefault="00345E8E" w:rsidP="00482DF8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Правительства Российской Федерации от 15.04.2014 № 317 «Об утверждении государственной программы Российской Федерации «Развитие культуры»;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распоряжение Минкультуры России от 23.10.2023 № Р-2879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 Ярославской области от 24.02.2014 № 2-з «О библиотечном деле и обязательном экземпляре документов»;</w:t>
            </w:r>
          </w:p>
          <w:p w:rsidR="00345E8E" w:rsidRPr="002D0E21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0E21">
              <w:rPr>
                <w:rFonts w:ascii="Times New Roman" w:hAnsi="Times New Roman" w:cs="Times New Roman"/>
                <w:color w:val="000000"/>
              </w:rPr>
              <w:t>- постановление Правительства Ярославской области № 388-п от 27.03.2024 «Об утверждении государственной программы Ярославской области «Создание условий для эффективного управления региональными и муниципальными финансами в Ярославской области» на 2024 – 2030 годы и о признании утратившими силу отдельных постановлений Правительства области»;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Муниципального Совета городского округа город Рыбинск от 19.12.2019 № 98 «О принятии Устава городского округа город Рыбинск Ярославской области»;</w:t>
            </w:r>
          </w:p>
          <w:p w:rsidR="00345E8E" w:rsidRDefault="00345E8E" w:rsidP="00482DF8">
            <w:pPr>
              <w:tabs>
                <w:tab w:val="left" w:pos="142"/>
              </w:tabs>
              <w:spacing w:after="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решение Муниципального Совета городского округа город Ры-</w:t>
            </w:r>
          </w:p>
          <w:p w:rsidR="00345E8E" w:rsidRDefault="00345E8E" w:rsidP="00482DF8">
            <w:pPr>
              <w:tabs>
                <w:tab w:val="left" w:pos="142"/>
              </w:tabs>
              <w:spacing w:after="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бинск от 28.03.2019 № 47 «О Стратегии  социально-экономического развития городского округа город Рыбинск 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2018-2030 годы»;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постановление Администрации городского округа город Рыбинск от 08.06.2020 № 1306 «О муниципальных программах»;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постановление Администрации городского округа город Ры-бинск Ярославской области от 16.12.2022 № 4844 «Об утвержде-нии комплексного плана развития территории городского округа </w:t>
            </w:r>
          </w:p>
          <w:p w:rsidR="00345E8E" w:rsidRPr="002D0E21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город Рыбинск Ярославской области».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Заказчик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города Рыбинск </w:t>
            </w:r>
          </w:p>
          <w:p w:rsidR="00345E8E" w:rsidRDefault="00345E8E" w:rsidP="00482DF8">
            <w:pPr>
              <w:pStyle w:val="afa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Ярославской области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t xml:space="preserve">Ответственный исполнитель – руководитель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культуры, 8 (4855) 21-99-79 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spacing w:after="120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Куратор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по социальной политике 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культуры в городском округе город Рыбинск Ярославской области (далее – городской округ город Рыбинск, город Рыбинск, Рыбинск),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 обеспечивающей сохранение и реализацию культурного и духовного потенциала каждой личности и городского сообщества в целом.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Укрепление материально-технической базы учреждений </w:t>
            </w:r>
            <w:r>
              <w:rPr>
                <w:rFonts w:ascii="Times New Roman" w:hAnsi="Times New Roman" w:cs="Times New Roman"/>
                <w:spacing w:val="-4"/>
              </w:rPr>
              <w:t>культуры.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Развитие системы </w:t>
            </w:r>
            <w:r>
              <w:rPr>
                <w:rFonts w:ascii="Times New Roman" w:eastAsia="Calibri" w:hAnsi="Times New Roman" w:cs="Times New Roman"/>
              </w:rPr>
              <w:t>дополнительного образования в сфере культуры.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Развитие библиотечного дела, совершенствование информационно-библиотечного обслуживания населения.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  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>Содействие развитию кадрового потенциала отрасли «Культура».</w:t>
            </w:r>
          </w:p>
          <w:p w:rsidR="00345E8E" w:rsidRPr="009000C8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области.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Реализация мероприятий регионального проекта «Культурная среда».</w:t>
            </w: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Style w:val="af7"/>
                <w:rFonts w:ascii="Times New Roman" w:hAnsi="Times New Roman"/>
                <w:b w:val="0"/>
                <w:bCs/>
              </w:rPr>
            </w:pPr>
            <w:r>
              <w:rPr>
                <w:rStyle w:val="af7"/>
                <w:rFonts w:ascii="Times New Roman" w:hAnsi="Times New Roman"/>
                <w:bCs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(выделено в бюджете/финансовая  потребность)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47 056,6</w:t>
            </w:r>
            <w:r w:rsidRPr="00347DC6">
              <w:rPr>
                <w:rFonts w:ascii="Times New Roman" w:hAnsi="Times New Roman" w:cs="Times New Roman"/>
                <w:color w:val="000000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589 024,8</w:t>
            </w:r>
            <w:r w:rsidRPr="00347DC6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руб., в т.ч.: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городского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457"/>
              <w:gridCol w:w="2551"/>
            </w:tblGrid>
            <w:tr w:rsidR="00345E8E" w:rsidTr="00482DF8">
              <w:trPr>
                <w:trHeight w:val="619"/>
              </w:trPr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7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Выделено в бюджете города</w:t>
                  </w:r>
                </w:p>
              </w:tc>
              <w:tc>
                <w:tcPr>
                  <w:tcW w:w="2551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  <w:vAlign w:val="center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0"/>
                    </w:rPr>
                  </w:pPr>
                  <w:r w:rsidRPr="00347DC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0"/>
                    </w:rPr>
                    <w:t>30 513,2</w:t>
                  </w:r>
                </w:p>
              </w:tc>
              <w:tc>
                <w:tcPr>
                  <w:tcW w:w="2551" w:type="dxa"/>
                  <w:vAlign w:val="center"/>
                </w:tcPr>
                <w:p w:rsidR="00345E8E" w:rsidRPr="006D383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0"/>
                    </w:rPr>
                  </w:pPr>
                  <w:r w:rsidRPr="00904CB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0"/>
                    </w:rPr>
                    <w:t>60 519,</w:t>
                  </w:r>
                  <w:r w:rsidRPr="006D383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0"/>
                    </w:rPr>
                    <w:t>8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</w:tcPr>
                <w:p w:rsidR="00345E8E" w:rsidRPr="00347DC6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7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2551" w:type="dxa"/>
                </w:tcPr>
                <w:p w:rsidR="00345E8E" w:rsidRPr="006D383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4C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213 835,3</w:t>
                  </w:r>
                </w:p>
              </w:tc>
            </w:tr>
            <w:tr w:rsidR="00345E8E" w:rsidTr="00482DF8">
              <w:trPr>
                <w:trHeight w:val="247"/>
              </w:trPr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2457" w:type="dxa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47DC6">
                    <w:rPr>
                      <w:rFonts w:ascii="Times New Roman" w:hAnsi="Times New Roman" w:cs="Times New Roman"/>
                      <w:sz w:val="22"/>
                    </w:rPr>
                    <w:t>10 156,0</w:t>
                  </w:r>
                </w:p>
              </w:tc>
              <w:tc>
                <w:tcPr>
                  <w:tcW w:w="2551" w:type="dxa"/>
                </w:tcPr>
                <w:p w:rsidR="00345E8E" w:rsidRPr="006D383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04CB9">
                    <w:rPr>
                      <w:rFonts w:ascii="Times New Roman" w:hAnsi="Times New Roman" w:cs="Times New Roman"/>
                      <w:sz w:val="22"/>
                    </w:rPr>
                    <w:t>38 996,3</w:t>
                  </w:r>
                </w:p>
              </w:tc>
            </w:tr>
            <w:tr w:rsidR="00345E8E" w:rsidTr="00482DF8">
              <w:trPr>
                <w:trHeight w:val="247"/>
              </w:trPr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</w:tcPr>
                <w:p w:rsidR="00345E8E" w:rsidRPr="00347DC6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7D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D383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4C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30 820,</w:t>
                  </w:r>
                  <w:r w:rsidRPr="006D38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Итого</w:t>
                  </w:r>
                </w:p>
              </w:tc>
              <w:tc>
                <w:tcPr>
                  <w:tcW w:w="2457" w:type="dxa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47DC6">
                    <w:rPr>
                      <w:rFonts w:ascii="Times New Roman" w:hAnsi="Times New Roman" w:cs="Times New Roman"/>
                      <w:sz w:val="22"/>
                    </w:rPr>
                    <w:t>40 825,2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E8E" w:rsidRPr="006D383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04CB9">
                    <w:rPr>
                      <w:rFonts w:ascii="Times New Roman" w:hAnsi="Times New Roman" w:cs="Times New Roman"/>
                      <w:sz w:val="22"/>
                    </w:rPr>
                    <w:t>344 171,4</w:t>
                  </w:r>
                </w:p>
              </w:tc>
            </w:tr>
          </w:tbl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345E8E" w:rsidRPr="000E60EE" w:rsidRDefault="00345E8E" w:rsidP="00482DF8"/>
          <w:p w:rsidR="00345E8E" w:rsidRPr="000E60EE" w:rsidRDefault="00345E8E" w:rsidP="00482DF8"/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457"/>
              <w:gridCol w:w="2551"/>
            </w:tblGrid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7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Выделено в бюджете области</w:t>
                  </w:r>
                </w:p>
              </w:tc>
              <w:tc>
                <w:tcPr>
                  <w:tcW w:w="2551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  <w:vAlign w:val="center"/>
                </w:tcPr>
                <w:p w:rsidR="00345E8E" w:rsidRPr="005201C9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201C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6 231,4</w:t>
                  </w:r>
                </w:p>
              </w:tc>
              <w:tc>
                <w:tcPr>
                  <w:tcW w:w="2551" w:type="dxa"/>
                  <w:vAlign w:val="center"/>
                </w:tcPr>
                <w:p w:rsidR="00345E8E" w:rsidRPr="000E60E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11 939,5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  <w:vAlign w:val="center"/>
                </w:tcPr>
                <w:p w:rsidR="00345E8E" w:rsidRPr="005201C9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201C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  <w:vAlign w:val="center"/>
                </w:tcPr>
                <w:p w:rsidR="00345E8E" w:rsidRPr="000E60E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23 785,5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2026 год</w:t>
                  </w:r>
                </w:p>
              </w:tc>
              <w:tc>
                <w:tcPr>
                  <w:tcW w:w="2457" w:type="dxa"/>
                  <w:vAlign w:val="center"/>
                </w:tcPr>
                <w:p w:rsidR="00345E8E" w:rsidRPr="005201C9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201C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  <w:vAlign w:val="center"/>
                </w:tcPr>
                <w:p w:rsidR="00345E8E" w:rsidRPr="000E60E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7 478,9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57" w:type="dxa"/>
                  <w:vAlign w:val="center"/>
                </w:tcPr>
                <w:p w:rsidR="00345E8E" w:rsidRPr="005201C9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201C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  <w:vAlign w:val="center"/>
                </w:tcPr>
                <w:p w:rsidR="00345E8E" w:rsidRPr="000E60E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2 025,</w:t>
                  </w:r>
                  <w:r w:rsidRPr="000E60EE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45E8E" w:rsidTr="00482DF8">
              <w:tc>
                <w:tcPr>
                  <w:tcW w:w="1447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457" w:type="dxa"/>
                </w:tcPr>
                <w:p w:rsidR="00345E8E" w:rsidRPr="005201C9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01C9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6 231,4</w:t>
                  </w:r>
                </w:p>
              </w:tc>
              <w:tc>
                <w:tcPr>
                  <w:tcW w:w="2551" w:type="dxa"/>
                </w:tcPr>
                <w:p w:rsidR="00345E8E" w:rsidRPr="000E60E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45 228,9</w:t>
                  </w:r>
                </w:p>
              </w:tc>
            </w:tr>
          </w:tbl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2552"/>
              <w:gridCol w:w="2551"/>
            </w:tblGrid>
            <w:tr w:rsidR="00345E8E" w:rsidTr="00482DF8">
              <w:trPr>
                <w:trHeight w:val="678"/>
              </w:trPr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Выделено в бюджете Российской Федерации</w:t>
                  </w:r>
                </w:p>
              </w:tc>
              <w:tc>
                <w:tcPr>
                  <w:tcW w:w="2551" w:type="dxa"/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4 661,7</w:t>
                  </w:r>
                </w:p>
              </w:tc>
            </w:tr>
            <w:tr w:rsidR="00345E8E" w:rsidTr="00482DF8"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2552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61 928,0</w:t>
                  </w:r>
                </w:p>
              </w:tc>
            </w:tr>
            <w:tr w:rsidR="00345E8E" w:rsidTr="00482DF8"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130 894,8</w:t>
                  </w:r>
                </w:p>
              </w:tc>
            </w:tr>
            <w:tr w:rsidR="00345E8E" w:rsidTr="00482DF8"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0E60EE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552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45E8E" w:rsidTr="00482DF8">
              <w:trPr>
                <w:trHeight w:val="60"/>
              </w:trPr>
              <w:tc>
                <w:tcPr>
                  <w:tcW w:w="1352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552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551" w:type="dxa"/>
                </w:tcPr>
                <w:p w:rsidR="00345E8E" w:rsidRPr="006444CB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197 484,5</w:t>
                  </w:r>
                </w:p>
              </w:tc>
            </w:tr>
          </w:tbl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</w:p>
          <w:p w:rsidR="00345E8E" w:rsidRDefault="00345E8E" w:rsidP="00482DF8">
            <w:pPr>
              <w:pStyle w:val="afa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источников:</w:t>
            </w:r>
          </w:p>
          <w:tbl>
            <w:tblPr>
              <w:tblpPr w:leftFromText="180" w:rightFromText="180" w:vertAnchor="text" w:horzAnchor="margin" w:tblpY="27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91"/>
              <w:gridCol w:w="2551"/>
            </w:tblGrid>
            <w:tr w:rsidR="00345E8E" w:rsidTr="00482DF8"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Выделено  из внебюджетных средств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45E8E" w:rsidRDefault="00345E8E" w:rsidP="00482DF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45E8E" w:rsidTr="00482DF8">
              <w:trPr>
                <w:trHeight w:val="122"/>
              </w:trPr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345E8E" w:rsidRPr="00005DD3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  <w:r w:rsidRPr="00D32DF6">
                    <w:rPr>
                      <w:rFonts w:ascii="Times New Roman" w:hAnsi="Times New Roman" w:cs="Times New Roman"/>
                      <w:sz w:val="22"/>
                    </w:rPr>
                    <w:t>910,00</w:t>
                  </w:r>
                </w:p>
              </w:tc>
            </w:tr>
            <w:tr w:rsidR="00345E8E" w:rsidTr="00482DF8">
              <w:trPr>
                <w:trHeight w:val="122"/>
              </w:trPr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vAlign w:val="center"/>
                </w:tcPr>
                <w:p w:rsidR="00345E8E" w:rsidRPr="00D32DF6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</w:pPr>
                  <w:r w:rsidRPr="00D32DF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410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>,</w:t>
                  </w:r>
                  <w:r w:rsidRPr="00D32DF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0</w:t>
                  </w:r>
                </w:p>
              </w:tc>
            </w:tr>
            <w:tr w:rsidR="00345E8E" w:rsidTr="00482DF8">
              <w:trPr>
                <w:trHeight w:val="122"/>
              </w:trPr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D32DF6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345E8E" w:rsidRDefault="00345E8E" w:rsidP="00482DF8">
                  <w:pPr>
                    <w:jc w:val="center"/>
                  </w:pP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410</w:t>
                  </w: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>,</w:t>
                  </w: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0</w:t>
                  </w:r>
                </w:p>
              </w:tc>
            </w:tr>
            <w:tr w:rsidR="00345E8E" w:rsidTr="00482DF8">
              <w:trPr>
                <w:trHeight w:val="122"/>
              </w:trPr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Pr="00D32DF6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345E8E" w:rsidRDefault="00345E8E" w:rsidP="00482DF8">
                  <w:pPr>
                    <w:jc w:val="center"/>
                  </w:pP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410</w:t>
                  </w: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lang w:val="en-US"/>
                    </w:rPr>
                    <w:t>,</w:t>
                  </w:r>
                  <w:r w:rsidRPr="006E2B06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</w:rPr>
                    <w:t>0</w:t>
                  </w:r>
                </w:p>
              </w:tc>
            </w:tr>
            <w:tr w:rsidR="00345E8E" w:rsidTr="00482DF8">
              <w:tc>
                <w:tcPr>
                  <w:tcW w:w="1413" w:type="dxa"/>
                </w:tcPr>
                <w:p w:rsidR="00345E8E" w:rsidRDefault="00345E8E" w:rsidP="00482DF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491" w:type="dxa"/>
                  <w:tcBorders>
                    <w:right w:val="single" w:sz="4" w:space="0" w:color="auto"/>
                  </w:tcBorders>
                  <w:vAlign w:val="bottom"/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vAlign w:val="bottom"/>
                </w:tcPr>
                <w:p w:rsidR="00345E8E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2 140,0</w:t>
                  </w:r>
                </w:p>
              </w:tc>
            </w:tr>
          </w:tbl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45E8E" w:rsidTr="00482DF8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8E" w:rsidRDefault="00345E8E" w:rsidP="00482DF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Style w:val="af7"/>
                <w:rFonts w:ascii="Times New Roman" w:hAnsi="Times New Roman"/>
                <w:bCs/>
              </w:rPr>
              <w:t>Основные ожидаемые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Создание благоприятных условий для вовлечения горожан в общественно-культурную жизнь города, обеспечение равного доступа к культурным ценностям для всех социальных групп.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Создание благоприятных условий для раскрытия талантов юного поколения; сохранение контингента учащихся учреждений дополнительного образования детей в сфере культуры.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 Повышение качества и расширение спектра библиотечных услуг, увеличение числа инновационных библиотечных реализованных проектов. 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 Развитие городской среды через наполнение её культурными событиями, формирование благоприятного социального климата в городе. </w:t>
            </w:r>
          </w:p>
          <w:p w:rsidR="00345E8E" w:rsidRDefault="00345E8E" w:rsidP="00482DF8">
            <w:pPr>
              <w:pStyle w:val="aff3"/>
              <w:spacing w:before="0" w:after="20"/>
            </w:pPr>
            <w:r>
              <w:t>5. Повышение социальной эффективности работы учреждений культуры, их конкурентоспособности на рынке социокультурных услуг.</w:t>
            </w:r>
          </w:p>
        </w:tc>
      </w:tr>
    </w:tbl>
    <w:p w:rsidR="00345E8E" w:rsidRDefault="00345E8E" w:rsidP="00345E8E">
      <w:pPr>
        <w:ind w:left="1080"/>
        <w:rPr>
          <w:rFonts w:ascii="Times New Roman" w:hAnsi="Times New Roman" w:cs="Times New Roman"/>
          <w:sz w:val="16"/>
          <w:szCs w:val="16"/>
        </w:rPr>
      </w:pPr>
    </w:p>
    <w:p w:rsidR="00345E8E" w:rsidRPr="000E60EE" w:rsidRDefault="00345E8E" w:rsidP="00345E8E">
      <w:pPr>
        <w:rPr>
          <w:rFonts w:ascii="Times New Roman" w:hAnsi="Times New Roman" w:cs="Times New Roman"/>
          <w:sz w:val="16"/>
          <w:szCs w:val="16"/>
        </w:rPr>
      </w:pPr>
    </w:p>
    <w:p w:rsidR="00345E8E" w:rsidRDefault="00345E8E" w:rsidP="00345E8E">
      <w:pPr>
        <w:ind w:left="1080"/>
        <w:rPr>
          <w:rFonts w:ascii="Times New Roman" w:hAnsi="Times New Roman" w:cs="Times New Roman"/>
          <w:sz w:val="16"/>
          <w:szCs w:val="16"/>
        </w:rPr>
      </w:pPr>
    </w:p>
    <w:p w:rsidR="00345E8E" w:rsidRDefault="00345E8E" w:rsidP="00345E8E">
      <w:pPr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существующей ситуации и оценка проблем, решение которых осуществляется путем реализации подпрограммы</w:t>
      </w:r>
    </w:p>
    <w:p w:rsidR="00345E8E" w:rsidRDefault="00345E8E" w:rsidP="00345E8E">
      <w:pPr>
        <w:ind w:right="-143" w:firstLine="708"/>
        <w:contextualSpacing/>
        <w:jc w:val="both"/>
        <w:rPr>
          <w:rFonts w:cs="Times New Roman"/>
          <w:sz w:val="16"/>
          <w:szCs w:val="16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сферы культуры – основа для осуществления приоритетных   задач, поставленных в государственной программе Российской Федерации «Развитие культуры», утверждённой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 и в Стратегии социально-экономического   развития  Ярославской области до 2030 года, утвержденной постановлением Правительства Ярославской области от 06.03.2014 № 188-п «Об  утверждении Стратегии социально-экономического развития Ярославской области до 2030 года». Обеспечение доступности и качества  услуг в сфере культуры, развитие инфраструктурной среды отрасли и внедрение инновационных подходов к осуществлению деятельности учреждений культуры будут способствовать повышению качества жизни населения.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Отрасль культуры города Рыбинска представлена деятельностью учреждений культуры, основная деятельность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Основу культурной отрасли составляют 32 учреждения, 17 из которых являются муниципальными, в т.ч. 6 автономных и 9 бюджетных учреждений. Это сложившаяся культурная инфраструктура, представленная театрами, библиотеками, культурно-досуговыми учреждениями, музыкальными школами и школами искусств, художественной школой, музеями.</w:t>
      </w:r>
    </w:p>
    <w:p w:rsidR="00345E8E" w:rsidRDefault="00345E8E" w:rsidP="00345E8E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Рыбинске функционирует 7 муниципальных учреждений дополнительного образования: Детская музыкальная школа № 1 им. П.И. Чайковского, Детская музыкальная школа № 2, Детская музыкальная школа № 3, Детская школа искусств № 5, Детская школа искусств № 6, Детская музыкальная школа № 7, Детская художественная школа. Учреждения посещают дети с 4 до 16 лет. Количество учащихся 2086 человек, обучающихся по предпрофессиональным и общеразвивающим программам обучения.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29 выпускников музыкальных и художественной школ стали учащимися средних  и высших профильных учебных заведений.</w:t>
      </w:r>
    </w:p>
    <w:p w:rsidR="00345E8E" w:rsidRDefault="00345E8E" w:rsidP="00345E8E">
      <w:pPr>
        <w:tabs>
          <w:tab w:val="left" w:pos="142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Рыбинске работают два старейших театра России: «Рыбинский театр кукол», основанный в 1933 году, и «Рыбинский драматический театр», основанный в 1825 году.</w:t>
      </w:r>
    </w:p>
    <w:p w:rsidR="00345E8E" w:rsidRDefault="00345E8E" w:rsidP="00345E8E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трех лет театры являются участниками федерального проекта «Театры малых городов», направленного на поддержку творческой деятельности муниципальных театров, в рамках которого создано более 20 новых спектаклей: «Женитьба Бальзаминова», «Журавлиные перья», «Первая любовь », «Эти свободные бабочки», «По рассказам В. Шукшина», «Дачная лихорадка», «Невольницы».</w:t>
      </w:r>
    </w:p>
    <w:p w:rsidR="00345E8E" w:rsidRDefault="00345E8E" w:rsidP="00345E8E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посетителей театров за последний год составило 99 798 человек.</w:t>
      </w:r>
    </w:p>
    <w:p w:rsidR="00345E8E" w:rsidRDefault="00345E8E" w:rsidP="00345E8E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культурно-досуговых учреждений представлена шестью учреждениями: ДК «Вымпел», ДК «Волжский», ДК «Слип»,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КДК «Переборы», «Общественно-культурный центр», ДК «Авиатор» (не является муниципальным учреждением). </w:t>
      </w:r>
    </w:p>
    <w:p w:rsidR="00345E8E" w:rsidRDefault="00345E8E" w:rsidP="00345E8E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рамках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проекта «Цифровая культура» </w:t>
      </w:r>
      <w:r>
        <w:rPr>
          <w:rFonts w:ascii="Times New Roman" w:hAnsi="Times New Roman" w:cs="Times New Roman"/>
          <w:sz w:val="28"/>
          <w:szCs w:val="28"/>
        </w:rPr>
        <w:t>на базе МУК «Общественно-культурный центр» создан виртуальный концертный зал, организация и деятельность которого помогает осуществлять просветительскую работу в области академического музыкального искусства с различными категориями населения, способствует созданию условий для развития творческого потенциала жителей города.</w:t>
      </w:r>
    </w:p>
    <w:p w:rsidR="00345E8E" w:rsidRDefault="00345E8E" w:rsidP="00345E8E">
      <w:pPr>
        <w:ind w:right="-144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7BCC8A0" wp14:editId="30697466">
            <wp:simplePos x="0" y="0"/>
            <wp:positionH relativeFrom="column">
              <wp:posOffset>2252980</wp:posOffset>
            </wp:positionH>
            <wp:positionV relativeFrom="paragraph">
              <wp:posOffset>249555</wp:posOffset>
            </wp:positionV>
            <wp:extent cx="3838575" cy="2705100"/>
            <wp:effectExtent l="0" t="0" r="0" b="0"/>
            <wp:wrapSquare wrapText="bothSides"/>
            <wp:docPr id="119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>По итогам 2023  года в Рыбинске действует 131 клубное формирование, участниками которых являются 4041 человек.</w:t>
      </w:r>
    </w:p>
    <w:p w:rsidR="00345E8E" w:rsidRDefault="00345E8E" w:rsidP="00345E8E">
      <w:pPr>
        <w:spacing w:line="228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2023 году количество массовых мероприятий, проведенных культурно-досуговыми учреждениями, составило 1682, в их числе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345E8E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мероприятий патриотической направленности 158;</w:t>
      </w:r>
      <w:r>
        <w:rPr>
          <w:rFonts w:ascii="Times New Roman" w:hAnsi="Times New Roman" w:cs="Times New Roman"/>
        </w:rPr>
        <w:t xml:space="preserve"> </w:t>
      </w:r>
    </w:p>
    <w:p w:rsidR="00345E8E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мероприятий для несовершеннолетних, в том числе состоящих на различных видах учета в органах и учреждениях системы профилактики безнадзорности и правонарушений несовершеннолетних, 387;</w:t>
      </w:r>
    </w:p>
    <w:p w:rsidR="00345E8E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мероприятий по профилактике правонарушений 211;</w:t>
      </w:r>
    </w:p>
    <w:p w:rsidR="00345E8E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мероприятий по формированию и популяризации здорового образа жизни 43;</w:t>
      </w:r>
    </w:p>
    <w:p w:rsidR="00345E8E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мероприятий, направленных на гармонизацию межнациональных отношений 25.</w:t>
      </w:r>
    </w:p>
    <w:p w:rsidR="00345E8E" w:rsidRDefault="00345E8E" w:rsidP="00345E8E">
      <w:pPr>
        <w:spacing w:line="228" w:lineRule="auto"/>
        <w:ind w:right="-144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Посетителями мероприятий, организованными культурно-досуговыми учреждениями</w:t>
      </w:r>
      <w:r w:rsidRPr="00AC4444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стали 420,26 тысяч человек.</w:t>
      </w:r>
    </w:p>
    <w:p w:rsidR="00345E8E" w:rsidRDefault="00345E8E" w:rsidP="00345E8E">
      <w:pPr>
        <w:spacing w:line="228" w:lineRule="auto"/>
        <w:ind w:right="-144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город Рыбинск в текущем году насчитывается 20 самодеятельных  коллектива, имеющих звание «Народный/образцовый», 1 коллектив имеет звание «Заслуженный». На территории городского округа город Рыбинск ежегодно  проводится не менее 470 традиционных массовых мероприятий различной тематической и жанровой направленности, в том числе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самодеятельных  коллективов, имеющих звание «Народный/образцовый».</w:t>
      </w:r>
    </w:p>
    <w:p w:rsidR="00345E8E" w:rsidRDefault="00345E8E" w:rsidP="00345E8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библиотеки объединяет МУК «Централизованная библиотечная система», включающая в себя 13 библиотек-филиалов. Процент охвата населения территории города библиотечным обслуживанием составляет 36,6%.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читателей в 2023 году – 63 655 человек. Количество посещений в отчетном году составило 442 611.</w:t>
      </w:r>
    </w:p>
    <w:p w:rsidR="00345E8E" w:rsidRDefault="00345E8E" w:rsidP="00345E8E">
      <w:pPr>
        <w:pStyle w:val="af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2023 году продолжилось проведение библиотечной акции «Библиодесант» в рамках крупных городских мероприятий. Жители города принимают участие в интеллектуальных, литературных и подвижных играх, посвященных культурным событиям.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Рыбинске функционируют следующие частные кинотеатры и кинозалы:</w:t>
      </w:r>
    </w:p>
    <w:p w:rsidR="00345E8E" w:rsidRDefault="00345E8E" w:rsidP="00345E8E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кинотеатр «Космос» (ул. Гагарина, 2) - 1 кинозал (201 место); </w:t>
      </w:r>
    </w:p>
    <w:p w:rsidR="00345E8E" w:rsidRDefault="00345E8E" w:rsidP="00345E8E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кинотеатр «Cinema V» ТРЦ «Виконда» (ул. Бабушкина, 29) - 5 кинозалов (624 места). </w:t>
      </w:r>
    </w:p>
    <w:p w:rsidR="00345E8E" w:rsidRDefault="00345E8E" w:rsidP="00345E8E">
      <w:pPr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Рыбинск осуществляет деятельность клуб «Современник». </w:t>
      </w:r>
      <w:r>
        <w:rPr>
          <w:rFonts w:ascii="Times New Roman" w:hAnsi="Times New Roman" w:cs="Times New Roman"/>
          <w:bCs/>
          <w:sz w:val="28"/>
          <w:szCs w:val="28"/>
          <w:bdr w:val="none" w:sz="4" w:space="0" w:color="auto"/>
          <w:shd w:val="clear" w:color="auto" w:fill="FFFFFF"/>
        </w:rPr>
        <w:t>На протяжении многих лет целью работы киноклуба является приобщение к достойным и интересным произведениям  отечественного и мирового кинематографа и организация встреч с известными режиссерами.</w:t>
      </w:r>
    </w:p>
    <w:p w:rsidR="00345E8E" w:rsidRDefault="00345E8E" w:rsidP="00345E8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Музейную деятельность в городе осуществляют: 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Рыбинский государственный историко-архитектурный и художественный музей-заповедник. Музейный фонд - более 120 тыс. предметов, в т.ч. коллекции богатейших дворянских усадеб, уникальные экспонаты из государственного музейного фонда. В состав музея входят Музей Мологского края и мемориальный дом-музей академика А.А. Ухтомского. 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Музейно-выставочный комплекс «Нобели и Нобелевское движение».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работают 4 экспозиции: «Нобель благородный и влюбленный»- мемориальные экспонаты, документы, фотографии раскрывают связь Иммануила, его сыновей Альфреда, Людвига, Роберта с Россией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«Рыбинск. Кино. Голливуд» - история отечественного и мирового кино через призму истории Рыбинского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объединенная экспозиция: «Николай Невский: Япония, Китай, Корея - мосты дружбы», «Фотограф его Величества Деда Мороза»; коммерческая выставка «Мировая голография» - объемные, многоракурсные голограммы из Австралии, Англии, Германии.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 «Рыбинский музей адмирала Федора Федоровича Ушакова» (в состав входит «Морской музей» и арт-галерея). В двух выставочных залах расположены пять экспозиций, рассказывающих об истории флота с XVII века до наших дней, морской славе Рыбинска.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НЧУК «Музей «Рыбинские рыбы». Экспозицию музея составляют рыбы, как предметы декоративно-прикладного искусства, выполненные мастерами разных стран.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Экспозиционный комплекс «Советская эпоха», включающий 10 экспозиционных залов: «Советский кинозал», «Выставка радио и телевизоров 50-х годов 20 века», «Кабинет партийного работника», «Советская столовая», «Комната коммунальной квартиры», «Рыбинск – речной флот», «Молога», «Спорт Рыбинска. Советский период»; «Музыкальная культура. Люди и время», «Советское детство в картинках» сегодня известен далеко за пределами России, входит в туристские программы крупных туроператоров.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Музей-мастерская фортепиано А.В. Ставицкого, где представлено более 100 старинных музыкальных инструментов.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Интерактивно-познавательный комплекс «Топтыгина берлога» (КДК «Переборы»). Новый комплекс состоит из двух экспозиций. В одной рассказывается о главном символе города Рыбинска, Ярославской области и всей России – медведе, вторая посвящена истории русского крестьянского быта: различных обычаев, верований и обрядов.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Музей «ЭкоДом», посвященный осознанному образу жизни и ответственному потреблению.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торговом зале магазина «Первый пожарный» работает Дом-музей пожарной дружины. Благодаря экспозиции можно проследить историю развития пожарного дела в России, как изменялось оборудование и инвентарь для тушения пожаров. 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Музей уникальной техники «Мотославль». Экспонаты уже появились в одном из экспозиционных залов, принимает гостей и мастерская «Папин гараж», где можно поучаствовать в реставрации экспонатов.</w:t>
      </w:r>
    </w:p>
    <w:p w:rsidR="00345E8E" w:rsidRDefault="00345E8E" w:rsidP="00345E8E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Арт-пространство Сергея и Майи Гусариных «Цветные двери». В арт-пространстве проходят выставки, концерты, занятия живописью не только для взрослых, но и детей.</w:t>
      </w:r>
    </w:p>
    <w:p w:rsidR="00345E8E" w:rsidRDefault="00345E8E" w:rsidP="00345E8E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«Литературный город»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литературной истории города Рыбинск.</w:t>
      </w:r>
    </w:p>
    <w:p w:rsidR="00345E8E" w:rsidRDefault="00345E8E" w:rsidP="00345E8E">
      <w:pPr>
        <w:numPr>
          <w:ilvl w:val="0"/>
          <w:numId w:val="26"/>
        </w:numPr>
        <w:spacing w:line="228" w:lineRule="auto"/>
        <w:ind w:left="0"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ЧУК «Художественная галерея им. Л. И. Ошанина». </w:t>
      </w:r>
      <w:r>
        <w:rPr>
          <w:rFonts w:ascii="Times New Roman" w:hAnsi="Times New Roman" w:cs="Times New Roman"/>
          <w:sz w:val="28"/>
        </w:rPr>
        <w:t>В галерее проводят выставки известных художников и организуют академические пленэры.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реализованы  мероприятия по ремонту и укреплению материально-технической базы  в рамках национального проекта «Культура»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84 564,6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МУК «Рыбинский театр кукол» по опережающему финансированию (проведение ремонтных работ с 01.08.23 по 28.02.24);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в Муниципальном  бюджетном  учреждении дополнительного образования города Рыбинска «Детская музыкальная школа № 3»;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музыкальных инструментов (рояль, цифровое фортепиано, виолончель, домра), оборудования (пюпитры) и литературы в Муниципальном бюджетном учреждении дополнительного образования города Рыбинска «Детская музыкальная школа № 5»;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 филиале № 4 Муниципального учреждения культуры Централизованная библиотечная система города Рыбинска.</w:t>
      </w:r>
    </w:p>
    <w:p w:rsidR="00345E8E" w:rsidRDefault="00345E8E" w:rsidP="00345E8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муниципальной политики в 2023 году стали:</w:t>
      </w:r>
    </w:p>
    <w:p w:rsidR="00345E8E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рамках национального проекта «Культура»;</w:t>
      </w:r>
    </w:p>
    <w:p w:rsidR="00345E8E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федеральных проектов «Театры малых городов»;</w:t>
      </w:r>
    </w:p>
    <w:p w:rsidR="00345E8E" w:rsidRDefault="00345E8E" w:rsidP="00345E8E">
      <w:pPr>
        <w:numPr>
          <w:ilvl w:val="0"/>
          <w:numId w:val="2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федерального проекта «Пушкинская карта»;</w:t>
      </w:r>
    </w:p>
    <w:p w:rsidR="00345E8E" w:rsidRDefault="00345E8E" w:rsidP="00345E8E">
      <w:pPr>
        <w:numPr>
          <w:ilvl w:val="0"/>
          <w:numId w:val="2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губернаторского проекта «Решаем вместе!»;</w:t>
      </w:r>
    </w:p>
    <w:p w:rsidR="00345E8E" w:rsidRPr="00CE7F93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93">
        <w:rPr>
          <w:rFonts w:ascii="Times New Roman" w:hAnsi="Times New Roman" w:cs="Times New Roman"/>
          <w:sz w:val="28"/>
          <w:szCs w:val="28"/>
        </w:rPr>
        <w:lastRenderedPageBreak/>
        <w:t>исполнение мероприятий государственной программы «Развитие культуры» и региональной целевой программы «Развитие культуры в Ярославской области».</w:t>
      </w:r>
    </w:p>
    <w:p w:rsidR="00345E8E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региональной «дорожной карты» в части достижения уровня соотношения среднемесячной заработной платы работников учреждений культуры к среднемесячной заработной плате в Ярославской области в размере 95 %;</w:t>
      </w:r>
    </w:p>
    <w:p w:rsidR="00345E8E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обеспеченность деятельности учреждений культуры.</w:t>
      </w:r>
    </w:p>
    <w:p w:rsidR="00345E8E" w:rsidRDefault="00345E8E" w:rsidP="00345E8E">
      <w:pPr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КУЛЬТУРНЫЕ СОБЫТИЯ РЫБИНСКА:</w:t>
      </w:r>
    </w:p>
    <w:p w:rsidR="00345E8E" w:rsidRDefault="00345E8E" w:rsidP="00345E8E">
      <w:pPr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праздники и дни воинской славы: Новый год; Рождество Христово; </w:t>
      </w:r>
      <w:r>
        <w:rPr>
          <w:rFonts w:ascii="Times New Roman" w:hAnsi="Times New Roman" w:cs="Times New Roman"/>
          <w:bCs/>
          <w:sz w:val="28"/>
          <w:szCs w:val="28"/>
        </w:rPr>
        <w:t>День полного освобождения Ленинграда от фашистской блокады;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День защитника Отечества;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женский день; День Победы; День России; День Государственного Флага; День народного единства;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городской праздник по народному календарю «Масленица»;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Международный фестиваль Юрия Башмета,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X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Международный хоровой фестиваль им. Владислава Соколова;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арт-проект </w:t>
      </w:r>
      <w:r>
        <w:rPr>
          <w:rFonts w:ascii="Times New Roman" w:hAnsi="Times New Roman"/>
          <w:bCs/>
          <w:sz w:val="28"/>
          <w:szCs w:val="28"/>
        </w:rPr>
        <w:t>«РиоРита – Радость Победы»;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Всероссийский литературный фестиваль имени Льва Ошанина;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авиационный фестиваль «Рыбинское небо»;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памятные мероприятия: День памяти о россиянах, исполнявших служебный долг за пределами Отечества; День участников ликвидации последствий радиационных аварий и катастроф и памяти жертв этих аварий и катастроф; День памяти и скорби;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фестиваль «Джаз на родном языке 2023»; 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 «День города».</w:t>
      </w:r>
    </w:p>
    <w:p w:rsidR="00345E8E" w:rsidRDefault="00345E8E" w:rsidP="00345E8E">
      <w:pPr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45E8E" w:rsidRDefault="00345E8E" w:rsidP="00345E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ПРИОРИТЕТЫ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реализации национального проекта «Культура» (проект 1 – «Культурная среда»; проект 2 – «Творческие люди»; проект 3 – «Цифровая культура»);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федерального проекта «Театры малых городов»; </w:t>
      </w:r>
    </w:p>
    <w:p w:rsidR="00345E8E" w:rsidRPr="00CE7F93" w:rsidRDefault="00345E8E" w:rsidP="00345E8E">
      <w:pPr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мероприятий государственной программы «Развитие культуры» и региональной целевой программы «</w:t>
      </w:r>
      <w:r w:rsidRPr="00BB0DED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Ярославской области».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регионального проекта «Решаем вместе!»;</w:t>
      </w:r>
    </w:p>
    <w:p w:rsidR="00345E8E" w:rsidRDefault="00345E8E" w:rsidP="00345E8E">
      <w:pPr>
        <w:pStyle w:val="af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сектора негосударственных (немуниципальных) организаций в сфере культуры (в рамках «Стандарта развития конкуренции в субъектах Российской Федерации»).</w:t>
      </w:r>
    </w:p>
    <w:p w:rsidR="00345E8E" w:rsidRDefault="00345E8E" w:rsidP="00345E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деятельности отрасли связан с сохранением объекта культурного наследия – комплекса зданий городской усадьбы Наумова; развитием системы дополнительного образования в сфере культуры;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созданием условий для организации досуга населения; развитием библиотечного дела. </w:t>
      </w:r>
    </w:p>
    <w:p w:rsidR="00345E8E" w:rsidRDefault="00345E8E" w:rsidP="00345E8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проблемами в отрасли «Культура» на протяжении ряда лет остаются:</w:t>
      </w:r>
    </w:p>
    <w:p w:rsidR="00345E8E" w:rsidRDefault="00345E8E" w:rsidP="00345E8E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отставание темпов обновления материально-технической базы учреждений культуры и учреждений дополнительного образования,  что не способствует развитию предоставления муниципальных услуг для жителей города в полном объёме. </w:t>
      </w:r>
      <w:r>
        <w:rPr>
          <w:rFonts w:ascii="Times New Roman" w:hAnsi="Times New Roman"/>
          <w:color w:val="000000"/>
          <w:sz w:val="28"/>
          <w:szCs w:val="28"/>
        </w:rPr>
        <w:t>Нуждающимися в капитальном ремонте признаны 5 учреждений культуры, что составляет 33,33%,  нуждающимися в капитальном ремонте признано 7 зданий (из 23 состоящих на балансе), в том числе зданий, находящихся в аварийном состоянии – 2</w:t>
      </w:r>
      <w:r>
        <w:rPr>
          <w:rFonts w:ascii="Times New Roman" w:hAnsi="Times New Roman"/>
          <w:sz w:val="28"/>
          <w:szCs w:val="28"/>
        </w:rPr>
        <w:t>;</w:t>
      </w:r>
    </w:p>
    <w:p w:rsidR="00345E8E" w:rsidRDefault="00345E8E" w:rsidP="00345E8E">
      <w:pPr>
        <w:pStyle w:val="aff1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требований в сфере пожарной безопасности, антитеррористической защищённости. 6 учреждений имеют предписания и представления контрольных органов;</w:t>
      </w:r>
    </w:p>
    <w:p w:rsidR="00345E8E" w:rsidRDefault="00345E8E" w:rsidP="00345E8E">
      <w:pPr>
        <w:pStyle w:val="aff1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информатизации учреждений (недостаток в учреждениях культуры современного оборудования/оснащения)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13 зданий требуют приобретения нового специализированного оборудования (компьютеры, сетевые коммутаторы, световое сценическое оборудование, акустические системы, радиомикрофоны, проекторы и т.д.)</w:t>
      </w:r>
      <w:r>
        <w:rPr>
          <w:rFonts w:ascii="Times New Roman" w:hAnsi="Times New Roman"/>
          <w:sz w:val="28"/>
          <w:szCs w:val="28"/>
        </w:rPr>
        <w:t>;</w:t>
      </w:r>
    </w:p>
    <w:p w:rsidR="00345E8E" w:rsidRDefault="00345E8E" w:rsidP="00345E8E">
      <w:pPr>
        <w:pStyle w:val="aff1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кадровая обеспеченность отрасли, нехватка молодых специалистов в сфере культуры. В отрасли требуются такие специалисты: звукорежиссеры, преподаватели детских школ искусств, хореографы, режиссеры массовых представлений, работники библиотек. Среди специалистов муниципальных учреждений культуры наиболее многочисленной является возрастная группа от 56 лет и старше (37,3 %), специалистов от 31 до 45 лет – 27,2 %, от 46 до 55 лет – 25,9%,  молодых специалистов в возрасте до 30 лет всего 9,6%.</w:t>
      </w:r>
    </w:p>
    <w:p w:rsidR="00345E8E" w:rsidRDefault="00345E8E" w:rsidP="00345E8E">
      <w:pPr>
        <w:pStyle w:val="aff1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345E8E" w:rsidRDefault="00345E8E" w:rsidP="00345E8E">
      <w:pPr>
        <w:pStyle w:val="aff1"/>
        <w:numPr>
          <w:ilvl w:val="1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ожидаемые результаты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определены задачи: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учреждений культуры.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системы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в сфере культуры.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библиотечного дела, совершенствование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библиотечного обслуживания населения.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  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развитию кадрового потенциала отрасли «Культура».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C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F36">
        <w:rPr>
          <w:rFonts w:ascii="Times New Roman" w:hAnsi="Times New Roman" w:cs="Times New Roman"/>
          <w:sz w:val="28"/>
          <w:szCs w:val="28"/>
        </w:rPr>
        <w:t>Сохранение и использование объектов культурного наследия, находящихся в собственности городского округа город Рыбинск Ярославской области.</w:t>
      </w:r>
    </w:p>
    <w:p w:rsidR="00345E8E" w:rsidRDefault="00345E8E" w:rsidP="00345E8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мероприятий регионального проекта «Культурная среда».</w:t>
      </w:r>
    </w:p>
    <w:p w:rsidR="00345E8E" w:rsidRDefault="00345E8E" w:rsidP="00345E8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и решение указанных задач будет происходить в рамках шести направлений Подпрограммы, путём реализации основных мероприятий.</w:t>
      </w:r>
    </w:p>
    <w:p w:rsidR="00345E8E" w:rsidRDefault="00345E8E" w:rsidP="00345E8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культуры.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Социально-экономическое обоснование Подпрограммы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Подпрограмме планируется использование программно-целевого метода, позволяющего эффективно экономически влиять на деятельность муниципальных учреждений культуры. 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создана в целях решения проблем в сфере культуры, что в конечном итоге будет способствовать повышению качества, разнообразия и эффективности услуг в сфере культуры,  развитию историко-культурной среды города, созданию устойчивого положительного имиджа города, а также повышению роли культуры на территории городского округа город Рыбинск. </w:t>
      </w:r>
    </w:p>
    <w:p w:rsidR="00345E8E" w:rsidRDefault="00345E8E" w:rsidP="00345E8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Подпрограмме разработана система индикаторов и цифровых показателей, характеризующих текущие и планируемые результаты культурной деятельности.</w:t>
      </w:r>
    </w:p>
    <w:p w:rsidR="00345E8E" w:rsidRDefault="00345E8E" w:rsidP="00345E8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будет оцениваться как степень фактического достижения целевых индикаторов и показателей, утвержденных Подпрограммой. </w:t>
      </w:r>
    </w:p>
    <w:p w:rsidR="00345E8E" w:rsidRDefault="00345E8E" w:rsidP="00345E8E">
      <w:pPr>
        <w:pStyle w:val="ConsPlusNormal"/>
        <w:ind w:right="-143"/>
        <w:jc w:val="both"/>
        <w:rPr>
          <w:rFonts w:ascii="Times New Roman" w:hAnsi="Times New Roman" w:cs="Times New Roman"/>
          <w:sz w:val="40"/>
          <w:szCs w:val="28"/>
        </w:rPr>
      </w:pPr>
    </w:p>
    <w:p w:rsidR="00345E8E" w:rsidRDefault="00345E8E" w:rsidP="00345E8E">
      <w:pPr>
        <w:pStyle w:val="ConsPlusNormal"/>
        <w:numPr>
          <w:ilvl w:val="1"/>
          <w:numId w:val="7"/>
        </w:numPr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Cs w:val="16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объём финансирования Подпрограммы на 2024-202</w:t>
      </w:r>
      <w:r w:rsidRPr="00DD07C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 составляет: 47 056,6 тыс. руб., из них:</w:t>
      </w:r>
    </w:p>
    <w:p w:rsidR="00345E8E" w:rsidRDefault="00345E8E" w:rsidP="00345E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укрепление материально-технической базы учреждений культуры – </w:t>
      </w:r>
    </w:p>
    <w:p w:rsidR="00345E8E" w:rsidRDefault="00345E8E" w:rsidP="00345E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2 459,3 тыс. руб.;</w:t>
      </w:r>
    </w:p>
    <w:p w:rsidR="00345E8E" w:rsidRDefault="00345E8E" w:rsidP="00345E8E">
      <w:pPr>
        <w:tabs>
          <w:tab w:val="left" w:pos="99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- развитие системы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дополнительного образования в сфере культуры – 0,0 тыс. руб.;</w:t>
      </w: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библиотечного дела, совершенствование информационно-библиотечного обслуживания населения – 0,0 тыс. руб.;</w:t>
      </w:r>
    </w:p>
    <w:p w:rsidR="00345E8E" w:rsidRDefault="00345E8E" w:rsidP="00345E8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города, поддержку инновационных, социально значимых культурных проектов – 34 499,5</w:t>
      </w:r>
      <w:r w:rsidRPr="00347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кадрового потенциала отрасли «Культура» – 0,00 тыс. руб.;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3F5F36">
        <w:rPr>
          <w:rFonts w:ascii="Times New Roman" w:hAnsi="Times New Roman" w:cs="Times New Roman"/>
          <w:color w:val="000000"/>
          <w:sz w:val="28"/>
          <w:szCs w:val="28"/>
        </w:rPr>
        <w:t>охранение и использование объектов культурного наследия, находящихся в собственности городского округа город Рыбинск Ярославской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 </w:t>
      </w:r>
      <w:r w:rsidRPr="003F5F27">
        <w:rPr>
          <w:rFonts w:ascii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hAnsi="Times New Roman" w:cs="Times New Roman"/>
          <w:color w:val="000000"/>
          <w:sz w:val="28"/>
          <w:szCs w:val="28"/>
        </w:rPr>
        <w:t>0,0 тыс. руб.;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мероприятий регионального проекта «Культурная среда» -  </w:t>
      </w:r>
      <w:r w:rsidRPr="00DD07C0">
        <w:rPr>
          <w:rFonts w:ascii="Times New Roman" w:hAnsi="Times New Roman" w:cs="Times New Roman"/>
          <w:color w:val="000000"/>
          <w:sz w:val="28"/>
          <w:szCs w:val="28"/>
        </w:rPr>
        <w:t xml:space="preserve">4 427,8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(выделено в бюджете/финансовая  потребность) 47 056,6</w:t>
      </w:r>
      <w:r w:rsidRPr="00347DC6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589 024,8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, в т.ч.:</w:t>
      </w:r>
    </w:p>
    <w:p w:rsidR="00345E8E" w:rsidRDefault="00345E8E" w:rsidP="00345E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E8E" w:rsidRDefault="00345E8E" w:rsidP="00345E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городского бюджета, в т.ч.: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001"/>
        <w:gridCol w:w="4111"/>
      </w:tblGrid>
      <w:tr w:rsidR="00345E8E" w:rsidTr="00482DF8">
        <w:trPr>
          <w:trHeight w:val="619"/>
        </w:trPr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в бюджете города</w:t>
            </w:r>
          </w:p>
        </w:tc>
        <w:tc>
          <w:tcPr>
            <w:tcW w:w="4111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финансировании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  <w:vAlign w:val="center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30 513,2</w:t>
            </w:r>
          </w:p>
        </w:tc>
        <w:tc>
          <w:tcPr>
            <w:tcW w:w="4111" w:type="dxa"/>
            <w:vAlign w:val="center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60 519,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  <w:t>8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7DC6">
              <w:rPr>
                <w:rFonts w:ascii="Times New Roman" w:hAnsi="Times New Roman" w:cs="Times New Roman"/>
                <w:szCs w:val="22"/>
              </w:rPr>
              <w:t>156,0</w:t>
            </w:r>
          </w:p>
        </w:tc>
        <w:tc>
          <w:tcPr>
            <w:tcW w:w="411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213 835,3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10 156,0</w:t>
            </w:r>
          </w:p>
        </w:tc>
        <w:tc>
          <w:tcPr>
            <w:tcW w:w="411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38 996,3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7DC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47DC6">
              <w:rPr>
                <w:rFonts w:ascii="Times New Roman" w:hAnsi="Times New Roman" w:cs="Times New Roman"/>
                <w:szCs w:val="22"/>
              </w:rPr>
              <w:t>30 820,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345E8E" w:rsidTr="00482DF8">
        <w:trPr>
          <w:trHeight w:val="250"/>
        </w:trPr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40 825,2</w:t>
            </w:r>
          </w:p>
        </w:tc>
        <w:tc>
          <w:tcPr>
            <w:tcW w:w="4111" w:type="dxa"/>
          </w:tcPr>
          <w:p w:rsidR="00345E8E" w:rsidRPr="00347DC6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344 171,4</w:t>
            </w:r>
          </w:p>
        </w:tc>
      </w:tr>
    </w:tbl>
    <w:p w:rsidR="00345E8E" w:rsidRDefault="00345E8E" w:rsidP="00345E8E">
      <w:pPr>
        <w:pStyle w:val="afa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pStyle w:val="afa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бюджета, в т.ч.: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001"/>
        <w:gridCol w:w="4111"/>
      </w:tblGrid>
      <w:tr w:rsidR="00345E8E" w:rsidTr="00482DF8">
        <w:tc>
          <w:tcPr>
            <w:tcW w:w="1352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в бюджете области</w:t>
            </w:r>
          </w:p>
        </w:tc>
        <w:tc>
          <w:tcPr>
            <w:tcW w:w="4111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финансировании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6 231,4</w:t>
            </w:r>
          </w:p>
        </w:tc>
        <w:tc>
          <w:tcPr>
            <w:tcW w:w="411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11 939,5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23 785,5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  <w:lang w:val="en-US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7 478,9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  <w:vAlign w:val="center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  <w:lang w:val="en-US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2 025,</w:t>
            </w: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  <w:lang w:val="en-US"/>
              </w:rPr>
              <w:t>0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B">
              <w:rPr>
                <w:rFonts w:ascii="Times New Roman" w:hAnsi="Times New Roman" w:cs="Times New Roman"/>
                <w:szCs w:val="22"/>
              </w:rPr>
              <w:t>6 231,4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7766B">
              <w:rPr>
                <w:rFonts w:ascii="Times New Roman" w:hAnsi="Times New Roman" w:cs="Times New Roman"/>
                <w:szCs w:val="22"/>
              </w:rPr>
              <w:t>45 228,9</w:t>
            </w:r>
          </w:p>
        </w:tc>
      </w:tr>
    </w:tbl>
    <w:p w:rsidR="00345E8E" w:rsidRDefault="00345E8E" w:rsidP="00345E8E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345E8E" w:rsidRDefault="00345E8E" w:rsidP="00345E8E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федерального бюджета*, в т.ч.: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001"/>
        <w:gridCol w:w="4111"/>
      </w:tblGrid>
      <w:tr w:rsidR="00345E8E" w:rsidTr="00482DF8">
        <w:tc>
          <w:tcPr>
            <w:tcW w:w="1352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в бюджете Российской Федерации</w:t>
            </w:r>
          </w:p>
        </w:tc>
        <w:tc>
          <w:tcPr>
            <w:tcW w:w="4111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финансировании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4 661,7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61 928,0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130 894,8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bCs/>
                <w:color w:val="000000"/>
                <w:szCs w:val="22"/>
              </w:rPr>
              <w:t>0,0</w:t>
            </w:r>
          </w:p>
        </w:tc>
      </w:tr>
      <w:tr w:rsidR="00345E8E" w:rsidTr="00482DF8">
        <w:tc>
          <w:tcPr>
            <w:tcW w:w="1352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color w:val="000000"/>
                <w:szCs w:val="22"/>
              </w:rPr>
              <w:t>0,0</w:t>
            </w:r>
          </w:p>
        </w:tc>
        <w:tc>
          <w:tcPr>
            <w:tcW w:w="4111" w:type="dxa"/>
          </w:tcPr>
          <w:p w:rsidR="00345E8E" w:rsidRPr="00F7766B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766B">
              <w:rPr>
                <w:rFonts w:ascii="Times New Roman" w:hAnsi="Times New Roman" w:cs="Times New Roman"/>
                <w:color w:val="000000"/>
                <w:szCs w:val="22"/>
              </w:rPr>
              <w:t>197 484,5</w:t>
            </w:r>
          </w:p>
        </w:tc>
      </w:tr>
    </w:tbl>
    <w:p w:rsidR="00345E8E" w:rsidRDefault="00345E8E" w:rsidP="00345E8E">
      <w:pPr>
        <w:rPr>
          <w:rFonts w:ascii="Times New Roman" w:hAnsi="Times New Roman" w:cs="Times New Roman"/>
          <w:sz w:val="18"/>
        </w:rPr>
      </w:pPr>
    </w:p>
    <w:p w:rsidR="00345E8E" w:rsidRDefault="00345E8E" w:rsidP="00345E8E">
      <w:pPr>
        <w:pStyle w:val="afa"/>
        <w:shd w:val="clear" w:color="auto" w:fill="FFFFFF"/>
        <w:rPr>
          <w:rFonts w:ascii="Times New Roman" w:hAnsi="Times New Roman" w:cs="Times New Roman"/>
          <w:sz w:val="28"/>
          <w:lang w:val="en-US"/>
        </w:rPr>
      </w:pPr>
    </w:p>
    <w:p w:rsidR="00345E8E" w:rsidRDefault="00345E8E" w:rsidP="00345E8E">
      <w:pPr>
        <w:pStyle w:val="afa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внебюджетных источников: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59"/>
        <w:gridCol w:w="3870"/>
        <w:gridCol w:w="4115"/>
      </w:tblGrid>
      <w:tr w:rsidR="00345E8E" w:rsidTr="00482DF8">
        <w:tc>
          <w:tcPr>
            <w:tcW w:w="1384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и внебюджетных средств</w:t>
            </w:r>
          </w:p>
        </w:tc>
        <w:tc>
          <w:tcPr>
            <w:tcW w:w="4217" w:type="dxa"/>
          </w:tcPr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  <w:p w:rsidR="00345E8E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финансировании</w:t>
            </w:r>
          </w:p>
        </w:tc>
      </w:tr>
      <w:tr w:rsidR="00345E8E" w:rsidTr="00482DF8">
        <w:tc>
          <w:tcPr>
            <w:tcW w:w="1384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69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916">
              <w:rPr>
                <w:rFonts w:ascii="Times New Roman" w:hAnsi="Times New Roman" w:cs="Times New Roman"/>
              </w:rPr>
              <w:t>0</w:t>
            </w:r>
            <w:r w:rsidRPr="00485916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4217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  <w:r w:rsidRPr="00485916">
              <w:rPr>
                <w:rFonts w:ascii="Times New Roman" w:hAnsi="Times New Roman" w:cs="Times New Roman"/>
              </w:rPr>
              <w:t>910,0</w:t>
            </w:r>
          </w:p>
        </w:tc>
      </w:tr>
      <w:tr w:rsidR="00345E8E" w:rsidTr="00482DF8">
        <w:tc>
          <w:tcPr>
            <w:tcW w:w="1384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217" w:type="dxa"/>
            <w:vAlign w:val="center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410,0</w:t>
            </w:r>
          </w:p>
        </w:tc>
      </w:tr>
      <w:tr w:rsidR="00345E8E" w:rsidTr="00482DF8">
        <w:tc>
          <w:tcPr>
            <w:tcW w:w="1384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69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217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410,0</w:t>
            </w:r>
          </w:p>
        </w:tc>
      </w:tr>
      <w:tr w:rsidR="00345E8E" w:rsidTr="00482DF8">
        <w:tc>
          <w:tcPr>
            <w:tcW w:w="1384" w:type="dxa"/>
          </w:tcPr>
          <w:p w:rsidR="00345E8E" w:rsidRDefault="00345E8E" w:rsidP="0048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969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217" w:type="dxa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5916">
              <w:rPr>
                <w:rFonts w:ascii="Times New Roman" w:hAnsi="Times New Roman" w:cs="Times New Roman"/>
                <w:bCs/>
                <w:color w:val="000000"/>
              </w:rPr>
              <w:t>410,0</w:t>
            </w:r>
          </w:p>
        </w:tc>
      </w:tr>
      <w:tr w:rsidR="00345E8E" w:rsidTr="00482DF8">
        <w:tc>
          <w:tcPr>
            <w:tcW w:w="1384" w:type="dxa"/>
          </w:tcPr>
          <w:p w:rsidR="00345E8E" w:rsidRDefault="00345E8E" w:rsidP="00482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vAlign w:val="bottom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91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17" w:type="dxa"/>
            <w:vAlign w:val="bottom"/>
          </w:tcPr>
          <w:p w:rsidR="00345E8E" w:rsidRPr="00485916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916">
              <w:rPr>
                <w:rFonts w:ascii="Times New Roman" w:hAnsi="Times New Roman" w:cs="Times New Roman"/>
                <w:color w:val="000000"/>
              </w:rPr>
              <w:t>2 140,0</w:t>
            </w:r>
          </w:p>
        </w:tc>
      </w:tr>
    </w:tbl>
    <w:p w:rsidR="00345E8E" w:rsidRDefault="00345E8E" w:rsidP="00345E8E">
      <w:pPr>
        <w:spacing w:line="22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spacing w:line="22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в соответствии с действующим законодательством.</w:t>
      </w:r>
    </w:p>
    <w:p w:rsidR="00345E8E" w:rsidRDefault="00345E8E" w:rsidP="00345E8E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средств местного бюджета, предусмотренных на развитие и сохранение культуры в городском округе город Рыбинск, осуществляется в форме:</w:t>
      </w:r>
    </w:p>
    <w:p w:rsidR="00345E8E" w:rsidRDefault="00345E8E" w:rsidP="00345E8E">
      <w:pPr>
        <w:spacing w:line="228" w:lineRule="auto"/>
        <w:ind w:left="360" w:right="-1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субсидий на реализацию Подпрограммы;</w:t>
      </w:r>
    </w:p>
    <w:p w:rsidR="00345E8E" w:rsidRDefault="00345E8E" w:rsidP="00345E8E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345E8E" w:rsidRDefault="00345E8E" w:rsidP="00345E8E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предусмотренных законом формах.</w:t>
      </w:r>
    </w:p>
    <w:p w:rsidR="00345E8E" w:rsidRPr="006E59B2" w:rsidRDefault="00345E8E" w:rsidP="00345E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осуществляется в форме пожертвований, спонсорства, грантов, посредством освоения альтернативных госбюджетных источников (государственные субсидии и гранты), программ попечительства и иных моделей сотрудничества с бизнесом; участия в социальных 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345E8E" w:rsidRDefault="00345E8E" w:rsidP="00345E8E">
      <w:pPr>
        <w:spacing w:line="228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культуры:</w:t>
      </w:r>
    </w:p>
    <w:p w:rsidR="00345E8E" w:rsidRDefault="00345E8E" w:rsidP="00345E8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распределение средств городского, областного, федерального бюджета и средств из внебюджетных источников (в случае их привлечения) на реализацию подпрограммных мероприятий;</w:t>
      </w:r>
    </w:p>
    <w:p w:rsidR="00345E8E" w:rsidRDefault="00345E8E" w:rsidP="00345E8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несет ответственность за своевременную и качественную реализацию мероприятий Подпрограммы, обеспечивает эффективное использование средств городского, областного, федерального бюджетов и средств из внебюджетных источников, привлекаемых на ее реализацию;</w:t>
      </w:r>
    </w:p>
    <w:p w:rsidR="00345E8E" w:rsidRDefault="00345E8E" w:rsidP="00345E8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Подпрограммы, а также проводит оценку эффективности ее реализации согласно принятой методике.</w:t>
      </w:r>
    </w:p>
    <w:p w:rsidR="00345E8E" w:rsidRDefault="00345E8E" w:rsidP="00345E8E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pStyle w:val="ConsPlusNormal"/>
        <w:numPr>
          <w:ilvl w:val="1"/>
          <w:numId w:val="7"/>
        </w:numPr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 Подпрограммы</w:t>
      </w:r>
    </w:p>
    <w:p w:rsidR="00345E8E" w:rsidRPr="006E59B2" w:rsidRDefault="00345E8E" w:rsidP="00345E8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345E8E" w:rsidRDefault="00345E8E" w:rsidP="0034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целей и задач Подпрограммы «Сохранение и развитие культуры городского округа город Рыбинск Ярославской области» достигается реализацией серии мероприятий. </w:t>
      </w:r>
    </w:p>
    <w:p w:rsidR="00345E8E" w:rsidRPr="000E60EE" w:rsidRDefault="00345E8E" w:rsidP="00345E8E">
      <w:pPr>
        <w:pStyle w:val="a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345E8E" w:rsidRPr="000E60EE" w:rsidRDefault="00345E8E" w:rsidP="00345E8E">
      <w:pPr>
        <w:pStyle w:val="a1"/>
        <w:spacing w:after="0"/>
        <w:ind w:firstLine="567"/>
        <w:jc w:val="both"/>
        <w:rPr>
          <w:sz w:val="16"/>
          <w:szCs w:val="28"/>
        </w:rPr>
      </w:pPr>
    </w:p>
    <w:p w:rsidR="00345E8E" w:rsidRDefault="00345E8E" w:rsidP="00345E8E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Индикаторы результативности Подпрограммы </w:t>
      </w:r>
    </w:p>
    <w:p w:rsidR="00345E8E" w:rsidRPr="000E60EE" w:rsidRDefault="00345E8E" w:rsidP="00345E8E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Подпрограммы предполагается достичь следующих значений индикаторов:</w:t>
      </w:r>
    </w:p>
    <w:p w:rsidR="00345E8E" w:rsidRDefault="00345E8E" w:rsidP="00345E8E">
      <w:pPr>
        <w:ind w:firstLine="708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043"/>
        <w:gridCol w:w="1842"/>
        <w:gridCol w:w="1276"/>
        <w:gridCol w:w="1134"/>
        <w:gridCol w:w="1134"/>
        <w:gridCol w:w="1134"/>
        <w:gridCol w:w="1134"/>
      </w:tblGrid>
      <w:tr w:rsidR="00345E8E" w:rsidTr="00482DF8">
        <w:trPr>
          <w:cantSplit/>
        </w:trPr>
        <w:tc>
          <w:tcPr>
            <w:tcW w:w="510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Задача </w:t>
            </w:r>
          </w:p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Базовый показатель </w:t>
            </w:r>
          </w:p>
          <w:p w:rsidR="00345E8E" w:rsidRDefault="00345E8E" w:rsidP="00482DF8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2023 год</w:t>
            </w:r>
          </w:p>
          <w:p w:rsidR="00345E8E" w:rsidRDefault="00345E8E" w:rsidP="00482DF8">
            <w:pPr>
              <w:spacing w:before="30" w:after="30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Плановые показатели</w:t>
            </w:r>
          </w:p>
        </w:tc>
      </w:tr>
      <w:tr w:rsidR="00345E8E" w:rsidTr="00482DF8">
        <w:trPr>
          <w:cantSplit/>
        </w:trPr>
        <w:tc>
          <w:tcPr>
            <w:tcW w:w="510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345E8E" w:rsidRDefault="00345E8E" w:rsidP="00482DF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345E8E" w:rsidRPr="00485916" w:rsidRDefault="00345E8E" w:rsidP="00482D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</w:tr>
      <w:tr w:rsidR="00345E8E" w:rsidTr="00482DF8">
        <w:trPr>
          <w:cantSplit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учреждений культуры, здания которых требуют комплексного капитального ремонта (по актам) (%)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</w:t>
            </w:r>
          </w:p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учреждений культуры.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134" w:type="dxa"/>
            <w:vAlign w:val="center"/>
          </w:tcPr>
          <w:p w:rsidR="00345E8E" w:rsidRPr="003F5F27" w:rsidRDefault="00345E8E" w:rsidP="00482DF8">
            <w:pPr>
              <w:jc w:val="center"/>
              <w:rPr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134" w:type="dxa"/>
            <w:vAlign w:val="center"/>
          </w:tcPr>
          <w:p w:rsidR="00345E8E" w:rsidRPr="003F5F27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F2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345E8E" w:rsidTr="00482DF8">
        <w:trPr>
          <w:cantSplit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ДШИ, ДМШ, ДХШ (чел.)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системы дополнительного образования в сфере культуры.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2 086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2 329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Default="00345E8E" w:rsidP="00482D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2 352</w:t>
            </w:r>
          </w:p>
        </w:tc>
        <w:tc>
          <w:tcPr>
            <w:tcW w:w="1134" w:type="dxa"/>
            <w:vAlign w:val="center"/>
          </w:tcPr>
          <w:p w:rsidR="00345E8E" w:rsidRPr="00E137C5" w:rsidRDefault="00345E8E" w:rsidP="00482D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Pr="00A63070" w:rsidRDefault="00345E8E" w:rsidP="00482D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2 375</w:t>
            </w:r>
          </w:p>
        </w:tc>
      </w:tr>
      <w:tr w:rsidR="00345E8E" w:rsidTr="00482DF8">
        <w:trPr>
          <w:cantSplit/>
          <w:trHeight w:val="589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населения г. Рыбинска, охваченная библиотечным обслуживанием (%)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36,6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ind w:hanging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посещений учреждений культуры   в соответствии с реализацией национального проекта «Культура» (тыс. чел.)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979,0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1 080,7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1 509,2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1 669,3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1 829,9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43" w:type="dxa"/>
            <w:shd w:val="clear" w:color="auto" w:fill="auto"/>
          </w:tcPr>
          <w:p w:rsidR="00345E8E" w:rsidRPr="001E4848" w:rsidRDefault="00345E8E" w:rsidP="00482D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Кол-во культурно-массовых мероприятий/ кол-во посетивш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ед./ тыс.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345E8E" w:rsidRPr="001E4848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484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2258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570,5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2613/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F07478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628,9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специалистов отрасли «культура», ежегодно повышающих квалификацию и профессиональную компетенцию (%)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кадрового потенциала отрасли «Культура».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Pr="00C8745E" w:rsidRDefault="00345E8E" w:rsidP="00482DF8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center"/>
          </w:tcPr>
          <w:p w:rsidR="00345E8E" w:rsidRPr="00C8745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45E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45E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реализованных мероприятий регионального проекта 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«Культурная среда» (%)</w:t>
            </w:r>
          </w:p>
        </w:tc>
        <w:tc>
          <w:tcPr>
            <w:tcW w:w="1842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45E8E" w:rsidRPr="00C8745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45E8E" w:rsidRPr="00C8745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45E8E" w:rsidRPr="00C8745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74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10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2043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>Разработка и экспертиза ПСД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>реставраци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A4451">
              <w:rPr>
                <w:rFonts w:ascii="Times New Roman" w:hAnsi="Times New Roman" w:cs="Times New Roman"/>
                <w:sz w:val="22"/>
                <w:szCs w:val="22"/>
              </w:rPr>
              <w:t xml:space="preserve"> и приспособление комплекса зданий (усадьба Наумова) (ед.)</w:t>
            </w:r>
          </w:p>
        </w:tc>
        <w:tc>
          <w:tcPr>
            <w:tcW w:w="1842" w:type="dxa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45E8E" w:rsidRPr="00C8745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74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</w:tbl>
    <w:p w:rsidR="00345E8E" w:rsidRDefault="00345E8E" w:rsidP="00345E8E">
      <w:pPr>
        <w:spacing w:before="100" w:after="100"/>
        <w:jc w:val="center"/>
        <w:sectPr w:rsidR="00345E8E">
          <w:pgSz w:w="11906" w:h="16838"/>
          <w:pgMar w:top="1134" w:right="851" w:bottom="1134" w:left="1701" w:header="708" w:footer="708" w:gutter="0"/>
          <w:pgNumType w:start="17"/>
          <w:cols w:space="708"/>
          <w:titlePg/>
        </w:sectPr>
      </w:pPr>
    </w:p>
    <w:p w:rsidR="00345E8E" w:rsidRDefault="00345E8E" w:rsidP="00345E8E">
      <w:pPr>
        <w:widowControl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мероприятия Подпрограммы</w:t>
      </w:r>
    </w:p>
    <w:p w:rsidR="00345E8E" w:rsidRDefault="00345E8E" w:rsidP="00345E8E">
      <w:pPr>
        <w:widowControl/>
        <w:ind w:left="1440"/>
        <w:rPr>
          <w:rFonts w:ascii="Times New Roman" w:hAnsi="Times New Roman" w:cs="Times New Roman"/>
          <w:sz w:val="12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1"/>
        <w:gridCol w:w="6"/>
        <w:gridCol w:w="1828"/>
        <w:gridCol w:w="32"/>
        <w:gridCol w:w="1016"/>
        <w:gridCol w:w="109"/>
        <w:gridCol w:w="1301"/>
        <w:gridCol w:w="932"/>
        <w:gridCol w:w="48"/>
        <w:gridCol w:w="64"/>
        <w:gridCol w:w="35"/>
        <w:gridCol w:w="862"/>
        <w:gridCol w:w="6"/>
        <w:gridCol w:w="10"/>
        <w:gridCol w:w="26"/>
        <w:gridCol w:w="64"/>
        <w:gridCol w:w="884"/>
        <w:gridCol w:w="13"/>
        <w:gridCol w:w="119"/>
        <w:gridCol w:w="10"/>
        <w:gridCol w:w="852"/>
        <w:gridCol w:w="10"/>
        <w:gridCol w:w="13"/>
        <w:gridCol w:w="1121"/>
        <w:gridCol w:w="6"/>
        <w:gridCol w:w="13"/>
        <w:gridCol w:w="1112"/>
        <w:gridCol w:w="13"/>
        <w:gridCol w:w="10"/>
        <w:gridCol w:w="19"/>
        <w:gridCol w:w="958"/>
        <w:gridCol w:w="16"/>
        <w:gridCol w:w="22"/>
        <w:gridCol w:w="22"/>
        <w:gridCol w:w="67"/>
        <w:gridCol w:w="19"/>
        <w:gridCol w:w="1003"/>
        <w:gridCol w:w="22"/>
        <w:gridCol w:w="16"/>
        <w:gridCol w:w="6"/>
        <w:gridCol w:w="83"/>
        <w:gridCol w:w="1121"/>
        <w:gridCol w:w="993"/>
        <w:gridCol w:w="705"/>
      </w:tblGrid>
      <w:tr w:rsidR="00345E8E" w:rsidTr="00482DF8">
        <w:trPr>
          <w:trHeight w:val="60"/>
          <w:tblHeader/>
        </w:trPr>
        <w:tc>
          <w:tcPr>
            <w:tcW w:w="135" w:type="pct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572" w:type="pct"/>
            <w:gridSpan w:val="2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(объекта)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Адрес,</w:t>
            </w:r>
          </w:p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Смет. стои-мость, тыс.руб.</w:t>
            </w:r>
          </w:p>
        </w:tc>
        <w:tc>
          <w:tcPr>
            <w:tcW w:w="306" w:type="pct"/>
            <w:gridSpan w:val="2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pct"/>
            <w:gridSpan w:val="33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финансировании (тыс.руб.) по годам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</w:t>
            </w:r>
          </w:p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345E8E" w:rsidTr="00482DF8">
        <w:trPr>
          <w:trHeight w:val="117"/>
          <w:tblHeader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Источ-ник фин.</w:t>
            </w:r>
          </w:p>
        </w:tc>
        <w:tc>
          <w:tcPr>
            <w:tcW w:w="609" w:type="pct"/>
            <w:gridSpan w:val="8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73" w:type="pct"/>
            <w:gridSpan w:val="9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78" w:type="pct"/>
            <w:gridSpan w:val="8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729" w:type="pct"/>
            <w:gridSpan w:val="8"/>
            <w:shd w:val="clear" w:color="auto" w:fill="FFFFFF"/>
            <w:vAlign w:val="center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"/>
          <w:tblHeader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noWrap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Merge/>
            <w:shd w:val="clear" w:color="auto" w:fill="FFFFFF"/>
            <w:noWrap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потр.</w:t>
            </w: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потр.</w:t>
            </w:r>
          </w:p>
        </w:tc>
        <w:tc>
          <w:tcPr>
            <w:tcW w:w="360" w:type="pct"/>
            <w:gridSpan w:val="4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318" w:type="pct"/>
            <w:gridSpan w:val="4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потр.</w:t>
            </w:r>
          </w:p>
        </w:tc>
        <w:tc>
          <w:tcPr>
            <w:tcW w:w="354" w:type="pct"/>
            <w:gridSpan w:val="6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376" w:type="pct"/>
            <w:gridSpan w:val="2"/>
            <w:shd w:val="clear" w:color="auto" w:fill="FFFFFF"/>
          </w:tcPr>
          <w:p w:rsidR="00345E8E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потр.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FFF"/>
            <w:noWrap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5000" w:type="pct"/>
            <w:gridSpan w:val="44"/>
            <w:shd w:val="clear" w:color="auto" w:fill="FFFFFF"/>
          </w:tcPr>
          <w:p w:rsidR="00345E8E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 Укрепление материально-технической базы учреждений культуры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средств для учреждений культуры: музыкальных инструментов, звукоусилительной и осветительной аппаратуры, компьютерной техники, концертных костюмов, мебели, экспозиционного оборудования (КДУ; театры; ЦБС)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 учреждений ежегодно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916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5" w:type="pct"/>
            <w:gridSpan w:val="5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4" w:type="pct"/>
            <w:gridSpan w:val="3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42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Ремонтные работы в Муниципальном бюджетном учреждении дополнительного образования города Рыбинска «Детская музыкальная школа №1 имени П.И. Чайковского»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Радищева, д. 50, 2025г.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359,8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входа в подвал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ДМШ № 1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ДМШ № 1,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</w:tc>
      </w:tr>
      <w:tr w:rsidR="00345E8E" w:rsidTr="00482DF8">
        <w:trPr>
          <w:trHeight w:val="26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6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6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5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57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санузла второго этажа  в муниципальном бюджетном учреждении дополнительного образования города Рыбинска «Детская музыкальная школа № 3»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просп. 50 лет Октября, д. 24А, 2025г.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369,0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санузла второго этажа в ДМШ 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ДМШ № 3, УК</w:t>
            </w:r>
          </w:p>
        </w:tc>
      </w:tr>
      <w:tr w:rsidR="00345E8E" w:rsidTr="00482DF8">
        <w:trPr>
          <w:trHeight w:val="25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5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5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5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36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495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Муниципального бюджетного учреждения дополнительного образования города Рыбинска «Детская школа искусств №6»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50 лет ВЛКСМ, д. 32А, 2024г.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1 135,7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231"/>
                <w:tab w:val="center" w:pos="4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территории школы искусств № 6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ДШИ № 6,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1 135,7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1 135,7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6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здания и благоустройство территории принадлежащей Муниципальному учреждению культуры дворец культуры «Волжский»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наб. Косманавтов, </w:t>
            </w:r>
            <w:r w:rsidRPr="00BA4529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 w:rsidRPr="00BA4529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11 827,4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8D1"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11 827,4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здания и благоустрой-ство территории ДШИ 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ДК «Волжский»,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405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8D1"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11 827,4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12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BA4529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4529">
              <w:rPr>
                <w:rFonts w:ascii="Times New Roman" w:hAnsi="Times New Roman" w:cs="Times New Roman"/>
                <w:color w:val="000000"/>
                <w:sz w:val="18"/>
              </w:rPr>
              <w:t>Капитальный ремонт здания  Муниципального учреждения культуры дом культуры «Слип»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Пятилетки, д.27, 2024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14 742,9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14 742,9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МУК ДК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Слип»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«Слип»,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</w:t>
            </w:r>
          </w:p>
        </w:tc>
      </w:tr>
      <w:tr w:rsidR="00345E8E" w:rsidTr="00482DF8">
        <w:trPr>
          <w:trHeight w:val="312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12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12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12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14 742,9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4B30">
              <w:rPr>
                <w:rFonts w:ascii="Times New Roman" w:hAnsi="Times New Roman" w:cs="Times New Roman"/>
                <w:color w:val="000000"/>
                <w:sz w:val="18"/>
              </w:rPr>
              <w:t>Капитальный ремонт здания  Муниципального учреждения культуры "Культурно-досуговый комплекс "Переборы</w:t>
            </w:r>
            <w:r w:rsidRPr="0035397B">
              <w:rPr>
                <w:rFonts w:ascii="Times New Roman"/>
                <w:color w:val="000000"/>
                <w:sz w:val="18"/>
              </w:rPr>
              <w:t>"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284D5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пр. 50 Лет Октября, д. 23, </w:t>
            </w:r>
            <w:r w:rsidRPr="00284D5E">
              <w:rPr>
                <w:rFonts w:ascii="Times New Roman" w:hAnsi="Times New Roman" w:cs="Times New Roman"/>
                <w:color w:val="000000"/>
                <w:sz w:val="18"/>
              </w:rPr>
              <w:t>2025-2026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284D5E">
              <w:rPr>
                <w:rFonts w:ascii="Times New Roman" w:hAnsi="Times New Roman" w:cs="Times New Roman"/>
                <w:color w:val="000000"/>
                <w:sz w:val="18"/>
              </w:rPr>
              <w:t>гг.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96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884,7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1 500,0</w:t>
            </w:r>
          </w:p>
        </w:tc>
        <w:tc>
          <w:tcPr>
            <w:tcW w:w="36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3 344,2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529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КДК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Переборы»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КДК «Переборы»,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1 140,0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2 541,6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27 360,0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60 998,9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30 000,0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66 884,7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8.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здания Муниципального учреждения культуры Дворец культуры «Вымпел»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Кораблестроителей, д. 6, 2026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21 968,9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1 098,5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ДК «Вымпел»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«Вымпел»,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834,8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20 035,6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21 968,9</w:t>
            </w: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9.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Замена звукового и осветительного оборудования Муниципального учреждения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>культуры Дворец культуры «Вымпел»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BA4529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>ул. Кораблестроителей, д. 6,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 2024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200,0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200,0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звукового и осветительного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оборудования ДК «Вымпел»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ДК «Вымпел»,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200,0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10.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31D"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Экспозиционного комплекса "Советская эпоха"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Гончарова, д.3, 2024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2848,3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1D">
              <w:rPr>
                <w:rFonts w:ascii="Times New Roman" w:hAnsi="Times New Roman" w:cs="Times New Roman"/>
                <w:sz w:val="18"/>
                <w:szCs w:val="18"/>
              </w:rPr>
              <w:t>Ремонт водосточной системы и фасада Экспозиционного комплекса "Советская эпоха"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«Волжский»,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531D">
              <w:rPr>
                <w:rFonts w:ascii="Times New Roman" w:hAnsi="Times New Roman" w:cs="Times New Roman"/>
                <w:sz w:val="20"/>
              </w:rPr>
              <w:t>2848,3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531D">
              <w:rPr>
                <w:rFonts w:ascii="Times New Roman" w:hAnsi="Times New Roman" w:cs="Times New Roman"/>
                <w:sz w:val="20"/>
              </w:rPr>
              <w:t>2848,3</w:t>
            </w: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11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Замена оконных блоков в библиотеке-филиале № 8 библиотеке семейного чтения муниципального учреждения культуры Централизованная библиотечная система г. Рыбинска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Боткина, д. 9, 2025г.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оконных блоков в библиотеке-филиале № 8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ЦБС,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36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12.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фасада здания муниципального учреждения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культуры Централизованная библиотечная система г. Рыбинска Центральной городской библиотеки «Библиотечно-информационный центр "Радуга"»</w:t>
            </w: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просп. Ленина, д. 184, 2025 г.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7254,5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2898,5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фасада ЦГБ БИЦ «Радуга»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ЦБС,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4356,0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7254,5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13.</w:t>
            </w: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автобуса для муниципального учреждения культуры «Рыбинский драматический театр»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4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автобуса для МУК «Рыбинский драматический театр»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Рыбинский драматический театр,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549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задаче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  <w:t>173 054,7</w:t>
            </w:r>
          </w:p>
          <w:p w:rsidR="00345E8E" w:rsidRPr="00520967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Pr="00520967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Pr="00520967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Pr="009A4451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Pr="009A4451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Pr="009A4451" w:rsidRDefault="00345E8E" w:rsidP="00482DF8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  <w:bdr w:val="nil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307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26 770,3</w:t>
            </w:r>
          </w:p>
        </w:tc>
        <w:tc>
          <w:tcPr>
            <w:tcW w:w="317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4 758,3</w:t>
            </w:r>
          </w:p>
        </w:tc>
        <w:tc>
          <w:tcPr>
            <w:tcW w:w="360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4 442,7</w:t>
            </w:r>
          </w:p>
        </w:tc>
        <w:tc>
          <w:tcPr>
            <w:tcW w:w="354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3 984,0</w:t>
            </w:r>
          </w:p>
        </w:tc>
        <w:tc>
          <w:tcPr>
            <w:tcW w:w="317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20 528,4</w:t>
            </w:r>
          </w:p>
        </w:tc>
        <w:tc>
          <w:tcPr>
            <w:tcW w:w="360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3 376,4</w:t>
            </w:r>
          </w:p>
        </w:tc>
        <w:tc>
          <w:tcPr>
            <w:tcW w:w="354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360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81 034,5</w:t>
            </w:r>
          </w:p>
        </w:tc>
        <w:tc>
          <w:tcPr>
            <w:tcW w:w="354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7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60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4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31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307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30 954,3</w:t>
            </w:r>
          </w:p>
        </w:tc>
        <w:tc>
          <w:tcPr>
            <w:tcW w:w="317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52 846,7</w:t>
            </w:r>
          </w:p>
        </w:tc>
        <w:tc>
          <w:tcPr>
            <w:tcW w:w="360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89 053,6</w:t>
            </w:r>
          </w:p>
        </w:tc>
        <w:tc>
          <w:tcPr>
            <w:tcW w:w="354" w:type="pct"/>
            <w:gridSpan w:val="6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2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52096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5000" w:type="pct"/>
            <w:gridSpan w:val="44"/>
            <w:tcBorders>
              <w:top w:val="nil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Развитие системы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дополнительного образования в сфере культуры</w:t>
            </w: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мероприятий, 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способствующих росту исполнительского мастерства молодых дарований по направлениям: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традиционная народная культура;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классическое музыкальное наследие;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современное инструментальное и вокальное исполнительство.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детских музыкальных школ и школ искусств, ежегодно 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/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/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/>
        </w:tc>
        <w:tc>
          <w:tcPr>
            <w:tcW w:w="35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0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не менее 5 мероприятий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ДШИ, ДМШ ДХШ</w:t>
            </w: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/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/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/>
        </w:tc>
        <w:tc>
          <w:tcPr>
            <w:tcW w:w="35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/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/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/>
        </w:tc>
        <w:tc>
          <w:tcPr>
            <w:tcW w:w="35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/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208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45E8E" w:rsidTr="00482DF8">
        <w:trPr>
          <w:cantSplit/>
          <w:trHeight w:val="241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премии Главы городского округа город Рыбинск «Новые имена в культуре Рыбинска»: для преподавателей учреждений доп. образования детей и для одарённых детей. </w:t>
            </w:r>
          </w:p>
        </w:tc>
        <w:tc>
          <w:tcPr>
            <w:tcW w:w="361" w:type="pct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Детские музыкальные школы, школы искусств, учреждения культурно-досугового-типа, ежегодно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Вручение премии не менее чем двум номинантам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ДШИ, ДМШ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ДХШ,КДУ</w:t>
            </w: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9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 задаче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61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6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10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64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65"/>
        </w:trPr>
        <w:tc>
          <w:tcPr>
            <w:tcW w:w="5000" w:type="pct"/>
            <w:gridSpan w:val="44"/>
            <w:shd w:val="clear" w:color="auto" w:fill="FFFFFF"/>
          </w:tcPr>
          <w:p w:rsidR="00345E8E" w:rsidRDefault="00345E8E" w:rsidP="00482DF8">
            <w:pPr>
              <w:widowControl/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:rsidR="00345E8E" w:rsidRDefault="00345E8E" w:rsidP="00482DF8">
            <w:pPr>
              <w:widowControl/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Развитие библиотечного дела, совершенствование информационно-библиотечного обслуживания населения</w:t>
            </w:r>
          </w:p>
        </w:tc>
      </w:tr>
      <w:tr w:rsidR="00345E8E" w:rsidTr="00482DF8">
        <w:trPr>
          <w:trHeight w:val="20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возможностей использования  информационных технологий библиотечного обслуживания населения</w:t>
            </w:r>
          </w:p>
        </w:tc>
        <w:tc>
          <w:tcPr>
            <w:tcW w:w="327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ЦБС г.Рыбинска, ежегодно</w:t>
            </w:r>
          </w:p>
        </w:tc>
        <w:tc>
          <w:tcPr>
            <w:tcW w:w="440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мероприятий</w:t>
            </w:r>
          </w:p>
        </w:tc>
        <w:tc>
          <w:tcPr>
            <w:tcW w:w="220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541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0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0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 задаче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80,0</w:t>
            </w: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8A33177" wp14:editId="07AD75DB">
                      <wp:simplePos x="0" y="0"/>
                      <wp:positionH relativeFrom="column">
                        <wp:posOffset>953769</wp:posOffset>
                      </wp:positionH>
                      <wp:positionV relativeFrom="paragraph">
                        <wp:posOffset>716280</wp:posOffset>
                      </wp:positionV>
                      <wp:extent cx="0" cy="422275"/>
                      <wp:effectExtent l="0" t="0" r="9526" b="0"/>
                      <wp:wrapNone/>
                      <wp:docPr id="119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2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1A557"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1pt,56.4pt" to="75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48" w:type="pct"/>
            <w:gridSpan w:val="8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55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53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gridAfter w:val="1"/>
          <w:wAfter w:w="220" w:type="pct"/>
          <w:trHeight w:val="588"/>
        </w:trPr>
        <w:tc>
          <w:tcPr>
            <w:tcW w:w="4780" w:type="pct"/>
            <w:gridSpan w:val="4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E8E" w:rsidRDefault="00345E8E" w:rsidP="00482DF8">
            <w:pPr>
              <w:widowControl/>
              <w:tabs>
                <w:tab w:val="left" w:pos="3143"/>
                <w:tab w:val="center" w:pos="73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организации досуга населения, развития творческого потенциала горожан,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удовлетворения духовных потребностей разных категорий жителей города.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инновационных, социально значимых культурных проектов</w:t>
            </w:r>
          </w:p>
        </w:tc>
      </w:tr>
      <w:tr w:rsidR="00345E8E" w:rsidTr="00482DF8">
        <w:trPr>
          <w:trHeight w:val="297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праздники (Новый год, Рождество Христово,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защитника Отечества, Международный женский день, Праздник весны и труда, День Победы, День России, День народного единства и другие).   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Территория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Рыбинск,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20 129,4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2 670,1</w:t>
            </w:r>
          </w:p>
        </w:tc>
        <w:tc>
          <w:tcPr>
            <w:tcW w:w="313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5 129,4</w:t>
            </w:r>
          </w:p>
        </w:tc>
        <w:tc>
          <w:tcPr>
            <w:tcW w:w="313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5 000,0</w:t>
            </w:r>
          </w:p>
        </w:tc>
        <w:tc>
          <w:tcPr>
            <w:tcW w:w="36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2 000,0</w:t>
            </w:r>
          </w:p>
        </w:tc>
        <w:tc>
          <w:tcPr>
            <w:tcW w:w="311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5 000,0</w:t>
            </w:r>
          </w:p>
        </w:tc>
        <w:tc>
          <w:tcPr>
            <w:tcW w:w="354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5 000,0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7 мероприятий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УК, МУК </w:t>
            </w:r>
          </w:p>
        </w:tc>
      </w:tr>
      <w:tr w:rsidR="00345E8E" w:rsidTr="00482DF8">
        <w:trPr>
          <w:trHeight w:val="9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89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2 670,1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5 129,4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5 000,0,0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2 000,0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5 000,0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41"/>
        </w:trPr>
        <w:tc>
          <w:tcPr>
            <w:tcW w:w="135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2" w:type="pct"/>
            <w:gridSpan w:val="3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воинской славы России.                                      Социальные мероприятия и другие. </w:t>
            </w:r>
          </w:p>
        </w:tc>
        <w:tc>
          <w:tcPr>
            <w:tcW w:w="351" w:type="pct"/>
            <w:gridSpan w:val="2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городского округа город Рыбинск, ежегодно</w:t>
            </w:r>
          </w:p>
        </w:tc>
        <w:tc>
          <w:tcPr>
            <w:tcW w:w="406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3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3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6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200,0</w:t>
            </w:r>
          </w:p>
        </w:tc>
        <w:tc>
          <w:tcPr>
            <w:tcW w:w="311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54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5 мероприятий 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236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2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4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6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Pr="0014674C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200,0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07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 w:type="page"/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города. Дни микрорайонов. НаШествие Дедов Морозов. 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городского округа город Рыбинск, ежегодно 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70 384,9</w:t>
            </w:r>
          </w:p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16 384,9</w:t>
            </w:r>
          </w:p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16 384,9</w:t>
            </w:r>
          </w:p>
        </w:tc>
        <w:tc>
          <w:tcPr>
            <w:tcW w:w="313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311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54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5 мероприятий 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76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16 384,9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16 384,9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4" w:space="0" w:color="auto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Народные праздники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(Масленица, Кузьминки и другие). 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городского округа город Рыбинск, 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 мероприятий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10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3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74"/>
        </w:trPr>
        <w:tc>
          <w:tcPr>
            <w:tcW w:w="135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45E8E" w:rsidRDefault="00345E8E" w:rsidP="00482DF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2" w:type="pct"/>
            <w:gridSpan w:val="3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праздники:  (Международный день театра, Международный  День музеев, Международный день музыки, День работника культуры и другие). </w:t>
            </w:r>
          </w:p>
        </w:tc>
        <w:tc>
          <w:tcPr>
            <w:tcW w:w="351" w:type="pct"/>
            <w:gridSpan w:val="2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город Рыбинск, ежегодно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1 600,0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356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мероприятий 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УК, МУК</w:t>
            </w:r>
          </w:p>
        </w:tc>
      </w:tr>
      <w:tr w:rsidR="00345E8E" w:rsidTr="00482DF8">
        <w:trPr>
          <w:trHeight w:val="13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755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3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Фестивали, конкурсы (музыкальные, театральные, вокальные, хореографические и другие). Гастрольная деятельность.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3 меро-приятий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21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2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22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53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4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выставочной деятельности.                                       Городские фестивали народных промыслов, участие мастеров народных художественных промыслов в межрегиональных и международных фестивалях,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городских выставках-ярмарках. 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150,0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мероприятий</w:t>
            </w:r>
          </w:p>
          <w:p w:rsidR="00345E8E" w:rsidRDefault="00345E8E" w:rsidP="00482DF8">
            <w:pPr>
              <w:jc w:val="center"/>
              <w:rPr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sz w:val="18"/>
                <w:szCs w:val="18"/>
              </w:rPr>
            </w:pPr>
          </w:p>
          <w:p w:rsidR="00345E8E" w:rsidRDefault="00345E8E" w:rsidP="00482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МУК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721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75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перспективных, социально-значимых, творческих и др.  мероприятиях.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«Ярославское лето»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городского округа город Рыбинск, ежегодно, 2024-2027 гг.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12 151,5</w:t>
            </w:r>
          </w:p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Pr="0014674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1 051,5</w:t>
            </w:r>
          </w:p>
        </w:tc>
        <w:tc>
          <w:tcPr>
            <w:tcW w:w="313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1 051,5</w:t>
            </w: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3 мероприятий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ДФКС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025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2 025,0</w:t>
            </w: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FC2">
              <w:rPr>
                <w:rFonts w:ascii="Times New Roman" w:hAnsi="Times New Roman" w:cs="Times New Roman"/>
                <w:sz w:val="20"/>
              </w:rPr>
              <w:t>2 025,0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FC2">
              <w:rPr>
                <w:rFonts w:ascii="Times New Roman" w:hAnsi="Times New Roman" w:cs="Times New Roman"/>
                <w:sz w:val="20"/>
              </w:rPr>
              <w:t>2 025,0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FC2">
              <w:rPr>
                <w:rFonts w:ascii="Times New Roman" w:hAnsi="Times New Roman" w:cs="Times New Roman"/>
                <w:sz w:val="20"/>
              </w:rPr>
              <w:t>2 025,0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3 076,5</w:t>
            </w:r>
          </w:p>
        </w:tc>
        <w:tc>
          <w:tcPr>
            <w:tcW w:w="313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3 076,5</w:t>
            </w: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3 025,0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FC2">
              <w:rPr>
                <w:rFonts w:ascii="Times New Roman" w:hAnsi="Times New Roman" w:cs="Times New Roman"/>
                <w:sz w:val="20"/>
              </w:rPr>
              <w:t>3 025,0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FC2">
              <w:rPr>
                <w:rFonts w:ascii="Times New Roman" w:hAnsi="Times New Roman" w:cs="Times New Roman"/>
                <w:sz w:val="20"/>
              </w:rPr>
              <w:t>3 025,0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Популяризация историко-культурного наследия путём издания краеведческой литературы и публикаций в СМИ.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наименований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</w:tc>
      </w:tr>
      <w:tr w:rsidR="00345E8E" w:rsidTr="00482DF8">
        <w:trPr>
          <w:cantSplit/>
          <w:trHeight w:val="6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87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41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86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0.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Изготовление, размещение и демонтаж широкоформатной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продукции для праздничного оформления города (День Победы, День города, Новый год, Рождество)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3 баннеров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</w:p>
        </w:tc>
      </w:tr>
      <w:tr w:rsidR="00345E8E" w:rsidTr="00482DF8">
        <w:trPr>
          <w:cantSplit/>
          <w:trHeight w:val="13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1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11.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Предоставление грантов в форме субсидий на реализацию проектов и поддержку учреждений и организаций культуры г. Рыбинска. Создание арт-резиденции.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Создание профессиональных мастерских.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грантов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 w:val="restart"/>
            <w:shd w:val="clear" w:color="auto" w:fill="FFFFFF"/>
          </w:tcPr>
          <w:p w:rsidR="00345E8E" w:rsidRPr="0005110F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110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  <w:p w:rsidR="00345E8E" w:rsidRPr="0005110F" w:rsidRDefault="00345E8E" w:rsidP="00482DF8">
            <w:pPr>
              <w:rPr>
                <w:rFonts w:ascii="Times New Roman" w:hAnsi="Times New Roman" w:cs="Times New Roman"/>
                <w:spacing w:val="-8"/>
                <w:sz w:val="18"/>
                <w:szCs w:val="18"/>
                <w:highlight w:val="yellow"/>
              </w:rPr>
            </w:pPr>
            <w:r w:rsidRPr="00911B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12.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Pr="0005110F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06702">
              <w:rPr>
                <w:rFonts w:ascii="Times New Roman" w:hAnsi="Times New Roman" w:cs="Times New Roman"/>
                <w:sz w:val="18"/>
                <w:szCs w:val="18"/>
              </w:rPr>
              <w:t>Приобретение здания клубного комплекса "Авиатор" с земельным участком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5110F">
              <w:rPr>
                <w:rFonts w:ascii="Times New Roman" w:hAnsi="Times New Roman" w:cs="Times New Roman"/>
                <w:sz w:val="18"/>
                <w:szCs w:val="18"/>
              </w:rPr>
              <w:t>пр-т Ленина, д.148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2025 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233">
              <w:rPr>
                <w:rFonts w:ascii="Times New Roman" w:hAnsi="Times New Roman" w:cs="Times New Roman"/>
                <w:sz w:val="20"/>
                <w:szCs w:val="20"/>
              </w:rPr>
              <w:t>178 800,0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0E6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0E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702">
              <w:rPr>
                <w:rFonts w:ascii="Times New Roman" w:hAnsi="Times New Roman" w:cs="Times New Roman"/>
                <w:sz w:val="18"/>
                <w:szCs w:val="18"/>
              </w:rPr>
              <w:t>Приобретение здания клубного комплекса "Авиатор" с земельным участком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УК, </w:t>
            </w:r>
            <w:r w:rsidRPr="00AC2C3A">
              <w:rPr>
                <w:rFonts w:ascii="Times New Roman" w:hAnsi="Times New Roman" w:cs="Times New Roman"/>
                <w:sz w:val="18"/>
                <w:szCs w:val="18"/>
              </w:rPr>
              <w:t>ДИЗО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 «Рыбинский драматический театр»  </w:t>
            </w: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303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233">
              <w:rPr>
                <w:rFonts w:ascii="Times New Roman" w:hAnsi="Times New Roman" w:cs="Times New Roman"/>
                <w:sz w:val="20"/>
                <w:szCs w:val="20"/>
              </w:rPr>
              <w:t>178 800,0</w:t>
            </w:r>
          </w:p>
        </w:tc>
        <w:tc>
          <w:tcPr>
            <w:tcW w:w="36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258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задаче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IV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120 889,8   </w:t>
            </w: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BD28D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22 162,5</w:t>
            </w:r>
          </w:p>
        </w:tc>
        <w:tc>
          <w:tcPr>
            <w:tcW w:w="313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F12D1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27 121,8</w:t>
            </w:r>
          </w:p>
        </w:tc>
        <w:tc>
          <w:tcPr>
            <w:tcW w:w="313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0C5233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207 356,0</w:t>
            </w:r>
          </w:p>
        </w:tc>
        <w:tc>
          <w:tcPr>
            <w:tcW w:w="36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10 156,0</w:t>
            </w:r>
          </w:p>
        </w:tc>
        <w:tc>
          <w:tcPr>
            <w:tcW w:w="311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28 556,0</w:t>
            </w:r>
          </w:p>
        </w:tc>
        <w:tc>
          <w:tcPr>
            <w:tcW w:w="354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28 556,0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F12D1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0C5233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F12D1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0C5233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F12D1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0C5233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196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BD28D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24 187,5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F12D1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29 146,8</w:t>
            </w:r>
          </w:p>
        </w:tc>
        <w:tc>
          <w:tcPr>
            <w:tcW w:w="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Pr="000C5233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209 381,0</w:t>
            </w:r>
          </w:p>
        </w:tc>
        <w:tc>
          <w:tcPr>
            <w:tcW w:w="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10 156,0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30 581,0</w:t>
            </w:r>
          </w:p>
        </w:tc>
        <w:tc>
          <w:tcPr>
            <w:tcW w:w="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30 581,0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gridAfter w:val="1"/>
          <w:wAfter w:w="220" w:type="pct"/>
          <w:cantSplit/>
          <w:trHeight w:val="103"/>
        </w:trPr>
        <w:tc>
          <w:tcPr>
            <w:tcW w:w="13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3" w:type="pct"/>
            <w:gridSpan w:val="39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развитию кадрового потенциала отрасли «культура».</w:t>
            </w:r>
          </w:p>
        </w:tc>
      </w:tr>
      <w:tr w:rsidR="00345E8E" w:rsidTr="00482DF8">
        <w:trPr>
          <w:cantSplit/>
          <w:trHeight w:val="543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345E8E" w:rsidRDefault="00345E8E" w:rsidP="00482DF8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поддержки   молодых и квалифицированных кадров через различные формы повышения квалификации, подготовки и переподготовки: мастер-классы, творческие лаборатории, курсы повышения квалификации и др.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Подведомственные учреждения, ежегодно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45 человек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УК, подведомственные учреждения</w:t>
            </w: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2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cantSplit/>
          <w:trHeight w:val="28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8E" w:rsidTr="00482DF8">
        <w:trPr>
          <w:trHeight w:val="14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360,0</w:t>
            </w: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38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13" w:type="pct"/>
            <w:gridSpan w:val="5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5000" w:type="pct"/>
            <w:gridSpan w:val="44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экспертиза проектно-сметной документации на реставрацию и приспособление комплекса зданий (главный дом, амбар, флигель) ансамбля городской усадьбы Наумова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Крестовая, д. 84, 2024 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реставрации и приспособлению для современного использования объекта культурного наследия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УС, УК</w:t>
            </w: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5 670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C45E4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5 </w:t>
            </w:r>
            <w:r w:rsidRPr="00FC45E4">
              <w:rPr>
                <w:rFonts w:ascii="Times New Roman" w:hAnsi="Times New Roman" w:cs="Times New Roman"/>
                <w:b/>
                <w:sz w:val="20"/>
                <w:szCs w:val="18"/>
              </w:rPr>
              <w:t>67</w:t>
            </w:r>
            <w:r w:rsidRPr="00FC45E4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0</w:t>
            </w:r>
            <w:r w:rsidRPr="00FC45E4">
              <w:rPr>
                <w:rFonts w:ascii="Times New Roman" w:hAnsi="Times New Roman" w:cs="Times New Roman"/>
                <w:b/>
                <w:sz w:val="20"/>
                <w:szCs w:val="18"/>
              </w:rPr>
              <w:t>,0</w:t>
            </w: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0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6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80" w:type="pct"/>
            <w:gridSpan w:val="2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C45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09" w:type="pct"/>
            <w:gridSpan w:val="4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gridAfter w:val="7"/>
          <w:wAfter w:w="920" w:type="pct"/>
          <w:cantSplit/>
          <w:trHeight w:val="103"/>
        </w:trPr>
        <w:tc>
          <w:tcPr>
            <w:tcW w:w="13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pct"/>
            <w:gridSpan w:val="33"/>
            <w:tcBorders>
              <w:left w:val="nil"/>
              <w:right w:val="nil"/>
            </w:tcBorders>
            <w:shd w:val="clear" w:color="auto" w:fill="FFFFFF"/>
          </w:tcPr>
          <w:p w:rsidR="00345E8E" w:rsidRDefault="00345E8E" w:rsidP="00482DF8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Реализация мероприятий регионального проекта «Культурная среда»</w:t>
            </w:r>
          </w:p>
        </w:tc>
      </w:tr>
      <w:tr w:rsidR="00345E8E" w:rsidTr="00482DF8">
        <w:trPr>
          <w:trHeight w:val="22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музыкальных инструментов, оборудования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учебных материалов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ДШИ №5, ул. Моховая, д.2а, 2024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lastRenderedPageBreak/>
              <w:t>500,0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музыкальными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инструментами</w:t>
            </w:r>
          </w:p>
          <w:p w:rsidR="00345E8E" w:rsidRDefault="00345E8E" w:rsidP="00482DF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ДШИ №5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УК,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ДШИ</w:t>
            </w:r>
          </w:p>
          <w:p w:rsidR="00345E8E" w:rsidRDefault="00345E8E" w:rsidP="00482DF8">
            <w:pPr>
              <w:jc w:val="center"/>
              <w:rPr>
                <w:highlight w:val="yellow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763"/>
        </w:trPr>
        <w:tc>
          <w:tcPr>
            <w:tcW w:w="13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 муниципальных детских школ искусств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ДМШ №1 (ул. Радищева, д.50),     ДМШ № 2 (ул. Славского, д.10),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 г.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6 722,1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336,3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Отремонтированы 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ДМШ №1,         ДМШ №2  </w:t>
            </w:r>
          </w:p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4F5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ДМШ</w:t>
            </w: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1 724,1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4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661,7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001"/>
        </w:trPr>
        <w:tc>
          <w:tcPr>
            <w:tcW w:w="13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6 722,1</w:t>
            </w:r>
          </w:p>
        </w:tc>
        <w:tc>
          <w:tcPr>
            <w:tcW w:w="272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711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Создание модельных муниципаль-ных библиотек в целях реализации национального проекта «Культура»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ул. Боткина, д.9, 2024-2026 гг.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6 300,0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1 000,0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Создание модельной библиотеки на базе действующего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br/>
              <w:t>филиала № 8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УК, ЦБС</w:t>
            </w: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5 000,0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Др. ист.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756"/>
        </w:trPr>
        <w:tc>
          <w:tcPr>
            <w:tcW w:w="13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5 000,0</w:t>
            </w:r>
          </w:p>
        </w:tc>
        <w:tc>
          <w:tcPr>
            <w:tcW w:w="35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Создание модельных муниципаль-ных библиотек в целях реализации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>национального проекта «Культура»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 xml:space="preserve">наб. Космонавтов, д. 19, 2024-2027 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>гг.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lastRenderedPageBreak/>
              <w:t>17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176,8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33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221,4</w:t>
            </w:r>
          </w:p>
        </w:tc>
        <w:tc>
          <w:tcPr>
            <w:tcW w:w="317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221,4</w:t>
            </w:r>
          </w:p>
        </w:tc>
        <w:tc>
          <w:tcPr>
            <w:tcW w:w="272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421,0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Создание модельной библиоте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 xml:space="preserve">ки на базе действующего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br/>
              <w:t>филиала № 7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lastRenderedPageBreak/>
              <w:t>УК, ЦБС</w:t>
            </w: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</w:t>
            </w:r>
          </w:p>
        </w:tc>
        <w:tc>
          <w:tcPr>
            <w:tcW w:w="3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4 206,4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4 206,4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320,0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ФБ</w:t>
            </w:r>
          </w:p>
        </w:tc>
        <w:tc>
          <w:tcPr>
            <w:tcW w:w="3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7 680,0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Др. ист.</w:t>
            </w:r>
          </w:p>
        </w:tc>
        <w:tc>
          <w:tcPr>
            <w:tcW w:w="3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150"/>
        </w:trPr>
        <w:tc>
          <w:tcPr>
            <w:tcW w:w="13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33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4 427,8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4 427,8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8 421,0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1835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капитального ремонта здания Муниципального  учреждения культуры «Рыбинский драматический театр»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Крестовая ул., д. 17А, 2025-2026 гг.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20"/>
                <w:szCs w:val="22"/>
                <w:bdr w:val="nil"/>
              </w:rPr>
              <w:t>78 671,4</w:t>
            </w: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1 200,0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2 733,6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Рыбинского драматического театра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УК, </w:t>
            </w:r>
          </w:p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МУК «Рыбинский драматический театр»</w:t>
            </w: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912,0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2 077,5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33" w:type="pct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21 888,0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49 860,3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14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gridSpan w:val="7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3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24 000,0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0</w:t>
            </w:r>
          </w:p>
        </w:tc>
        <w:tc>
          <w:tcPr>
            <w:tcW w:w="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bdr w:val="nil"/>
              </w:rPr>
              <w:t>54671,4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 w:val="restart"/>
            <w:shd w:val="clear" w:color="auto" w:fill="FFFFFF"/>
          </w:tcPr>
          <w:p w:rsidR="00345E8E" w:rsidRDefault="00345E8E" w:rsidP="00482DF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109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370,3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ГБ</w:t>
            </w:r>
          </w:p>
        </w:tc>
        <w:tc>
          <w:tcPr>
            <w:tcW w:w="33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221,4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857,7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1 621,0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5 897,6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33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4 206,4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5 930,5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1 232,0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2 077,5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29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33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2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4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661,7</w:t>
            </w:r>
          </w:p>
        </w:tc>
        <w:tc>
          <w:tcPr>
            <w:tcW w:w="26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34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568,0</w:t>
            </w:r>
          </w:p>
        </w:tc>
        <w:tc>
          <w:tcPr>
            <w:tcW w:w="35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49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 </w:t>
            </w: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860,3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64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Др.</w:t>
            </w:r>
          </w:p>
        </w:tc>
        <w:tc>
          <w:tcPr>
            <w:tcW w:w="33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2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500,0</w:t>
            </w:r>
          </w:p>
        </w:tc>
        <w:tc>
          <w:tcPr>
            <w:tcW w:w="26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372"/>
        </w:trPr>
        <w:tc>
          <w:tcPr>
            <w:tcW w:w="135" w:type="pct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3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3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4 427,8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11 949,9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37 421,0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57 835,4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  <w:bdr w:val="nil"/>
              </w:rPr>
              <w:t>2 164,0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305"/>
        </w:trPr>
        <w:tc>
          <w:tcPr>
            <w:tcW w:w="136" w:type="pct"/>
            <w:gridSpan w:val="2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338" w:type="pct"/>
            <w:gridSpan w:val="5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45E8E" w:rsidRDefault="00345E8E" w:rsidP="00482D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 «Сохранение и развитие культуры городского округа город Рыбинск Ярославской области»</w:t>
            </w:r>
          </w:p>
        </w:tc>
        <w:tc>
          <w:tcPr>
            <w:tcW w:w="337" w:type="pct"/>
            <w:gridSpan w:val="4"/>
            <w:tcBorders>
              <w:bottom w:val="single" w:sz="4" w:space="0" w:color="000000"/>
            </w:tcBorders>
            <w:shd w:val="clear" w:color="auto" w:fill="FFFFFF"/>
            <w:noWrap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ГБ</w:t>
            </w:r>
          </w:p>
        </w:tc>
        <w:tc>
          <w:tcPr>
            <w:tcW w:w="30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30 513,2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60 519,8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904CB9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213 835,3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10 156,0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38 996,3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30 820,0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54"/>
        </w:trPr>
        <w:tc>
          <w:tcPr>
            <w:tcW w:w="136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  <w:gridSpan w:val="5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gridSpan w:val="4"/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30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6 231,4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11 939,5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904CB9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23 785,5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7 478,9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2 025,0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6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  <w:gridSpan w:val="5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gridSpan w:val="4"/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0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904CB9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61 928,0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130 894,8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75"/>
        </w:trPr>
        <w:tc>
          <w:tcPr>
            <w:tcW w:w="136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  <w:gridSpan w:val="5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gridSpan w:val="4"/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Др.</w:t>
            </w:r>
          </w:p>
        </w:tc>
        <w:tc>
          <w:tcPr>
            <w:tcW w:w="30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904CB9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8E" w:rsidTr="00482DF8">
        <w:trPr>
          <w:trHeight w:val="205"/>
        </w:trPr>
        <w:tc>
          <w:tcPr>
            <w:tcW w:w="136" w:type="pct"/>
            <w:gridSpan w:val="2"/>
            <w:vMerge/>
            <w:shd w:val="clear" w:color="auto" w:fill="FFFFFF"/>
          </w:tcPr>
          <w:p w:rsidR="00345E8E" w:rsidRDefault="00345E8E" w:rsidP="00482DF8">
            <w:pPr>
              <w:widowControl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pct"/>
            <w:gridSpan w:val="5"/>
            <w:vMerge/>
            <w:shd w:val="clear" w:color="auto" w:fill="FFFFFF"/>
          </w:tcPr>
          <w:p w:rsidR="00345E8E" w:rsidRDefault="00345E8E" w:rsidP="00482DF8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gridSpan w:val="4"/>
            <w:shd w:val="clear" w:color="auto" w:fill="FFFFFF"/>
            <w:noWrap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36 744,6</w:t>
            </w:r>
          </w:p>
        </w:tc>
        <w:tc>
          <w:tcPr>
            <w:tcW w:w="32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78 031,0</w:t>
            </w:r>
          </w:p>
        </w:tc>
        <w:tc>
          <w:tcPr>
            <w:tcW w:w="2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35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904CB9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299 958,8</w:t>
            </w:r>
          </w:p>
        </w:tc>
        <w:tc>
          <w:tcPr>
            <w:tcW w:w="353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10 156,0</w:t>
            </w:r>
          </w:p>
        </w:tc>
        <w:tc>
          <w:tcPr>
            <w:tcW w:w="352" w:type="pct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177 780,0</w:t>
            </w:r>
          </w:p>
        </w:tc>
        <w:tc>
          <w:tcPr>
            <w:tcW w:w="31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0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8E" w:rsidRPr="007B5FB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33 255,0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8E" w:rsidRDefault="00345E8E" w:rsidP="00482DF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45E8E" w:rsidRDefault="00345E8E" w:rsidP="00345E8E">
      <w:pPr>
        <w:rPr>
          <w:rFonts w:ascii="Times New Roman" w:hAnsi="Times New Roman" w:cs="Times New Roman"/>
        </w:rPr>
        <w:sectPr w:rsidR="00345E8E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345E8E" w:rsidRDefault="00345E8E" w:rsidP="00345E8E">
      <w:pPr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отрасли «Культура»</w:t>
      </w:r>
    </w:p>
    <w:p w:rsidR="00345E8E" w:rsidRDefault="00345E8E" w:rsidP="00345E8E">
      <w:pPr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numPr>
          <w:ilvl w:val="1"/>
          <w:numId w:val="1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</w:t>
      </w:r>
    </w:p>
    <w:p w:rsidR="00345E8E" w:rsidRDefault="00345E8E" w:rsidP="00345E8E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отрасли «Культура» </w:t>
      </w:r>
    </w:p>
    <w:p w:rsidR="00345E8E" w:rsidRDefault="00345E8E" w:rsidP="00345E8E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2"/>
          <w:szCs w:val="28"/>
          <w:lang w:eastAsia="ar-S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345E8E" w:rsidTr="00482DF8"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spacing w:after="240"/>
              <w:ind w:lef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целевая программа отрасли «Культура» (далее по тексту  - ВЦП)</w:t>
            </w:r>
          </w:p>
        </w:tc>
      </w:tr>
      <w:tr w:rsidR="00345E8E" w:rsidTr="00482DF8"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45E8E" w:rsidTr="00482DF8"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разработки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закон от 06.10.2003  № 131-ФЗ «Об общих принципах организации местного самоуправления в Российской Федерации»; 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законодательства Российской Федерации                             о культуре» (утв. ВС РФ 09.10.1992 № 3612-1);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29.12.1994 № 78-ФЗ «О библиотечном деле»;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25.06.2002 № 73-ФЗ «Об объектах культурного наследия (памятниках истории и культуры) народов  Российской Федерации»;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06.01.1999 № 7-ФЗ «О народных художественных промыслах»;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29.12.2012 № 273-ФЗ                                       «Об образовании в Российской Федерации»;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Правительства Российской Федерации от 15.04.2014 № 317 «Об утверждении государственной программы Российской Федерации «Развитие культуры»;</w:t>
            </w:r>
          </w:p>
          <w:p w:rsidR="00345E8E" w:rsidRDefault="00345E8E" w:rsidP="00482DF8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распоряжение Минкультуры России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 Ярославской области от 24.02.2014 № 2-з «О библиотечном деле и обязательном экземпляре документов»;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Правительства Ярославской области от 06.03.2014 № 188-п «Об утверждении Стратегии социально-экономического развития Ярославской области до 2030 года»;</w:t>
            </w:r>
          </w:p>
          <w:p w:rsidR="00345E8E" w:rsidRPr="007409C7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09C7">
              <w:rPr>
                <w:rFonts w:ascii="Times New Roman" w:hAnsi="Times New Roman" w:cs="Times New Roman"/>
                <w:color w:val="000000"/>
              </w:rPr>
              <w:t>- постановление Правительства Ярославской области № 388-п от 27.03.2024 «Об утверждении государственной программы Ярославской области «Создание условий для эффективного управления региональными и муниципальными финансами в Ярославской области» на 2024 – 2030 годы и о признании утратившими силу отдельных постановлений Правительства области»;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Администрации городского округа город Рыбинск Ярославской области  от 08.06.2020 № 1306 «О муниципальных программах»;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постановление Администрации городского округа город Рыбинск Ярославской области от 21.02.2021 № 139 «Об утверждении плана мероприятий»;</w:t>
            </w:r>
          </w:p>
          <w:p w:rsidR="00345E8E" w:rsidRDefault="00345E8E" w:rsidP="00482DF8">
            <w:pPr>
              <w:widowControl/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области»;</w:t>
            </w:r>
          </w:p>
          <w:p w:rsidR="00345E8E" w:rsidRDefault="00345E8E" w:rsidP="00482DF8">
            <w:pPr>
              <w:widowControl/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Муниципального Совета городского округа город Рыбинск от 19.12.2019 № 98 «О принятии Устава городского округа город Рыбинск Ярославской области»;</w:t>
            </w:r>
          </w:p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Муниципального Совета городского округа город Рыбинск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45E8E" w:rsidTr="00482DF8"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город Рыбинск </w:t>
            </w:r>
          </w:p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Ярославской области</w:t>
            </w:r>
          </w:p>
        </w:tc>
      </w:tr>
      <w:tr w:rsidR="00345E8E" w:rsidTr="00482DF8"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- руководитель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культуры</w:t>
            </w:r>
          </w:p>
        </w:tc>
      </w:tr>
      <w:tr w:rsidR="00345E8E" w:rsidTr="00482DF8">
        <w:trPr>
          <w:trHeight w:val="287"/>
        </w:trPr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Заместитель Главы Администрации по социальной политике</w:t>
            </w:r>
          </w:p>
        </w:tc>
      </w:tr>
      <w:tr w:rsidR="00345E8E" w:rsidTr="00482DF8">
        <w:trPr>
          <w:trHeight w:val="761"/>
        </w:trPr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      </w:r>
          </w:p>
        </w:tc>
      </w:tr>
      <w:tr w:rsidR="00345E8E" w:rsidTr="00482DF8">
        <w:trPr>
          <w:trHeight w:val="761"/>
        </w:trPr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 xml:space="preserve">Развитие системы </w:t>
            </w:r>
            <w:r>
              <w:rPr>
                <w:rFonts w:ascii="Times New Roman" w:eastAsia="Calibri" w:hAnsi="Times New Roman" w:cs="Times New Roman"/>
                <w:spacing w:val="-6"/>
              </w:rPr>
              <w:t>дополнительного образования в сфере культуры.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      </w:r>
            <w:r w:rsidRPr="009E782C">
              <w:rPr>
                <w:rFonts w:ascii="Times New Roman" w:hAnsi="Times New Roman" w:cs="Times New Roman"/>
              </w:rPr>
              <w:t xml:space="preserve"> </w:t>
            </w:r>
          </w:p>
          <w:p w:rsidR="00345E8E" w:rsidRDefault="00345E8E" w:rsidP="00482DF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Развитие библиотечного дела, совершенствование информационно-библиотечного обслуживания населения.</w:t>
            </w:r>
          </w:p>
          <w:p w:rsidR="00345E8E" w:rsidRDefault="00345E8E" w:rsidP="00482DF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00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Формирование полной и достоверной информации о 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управления.</w:t>
            </w:r>
          </w:p>
        </w:tc>
      </w:tr>
      <w:tr w:rsidR="00345E8E" w:rsidTr="00482DF8">
        <w:trPr>
          <w:trHeight w:val="761"/>
        </w:trPr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shd w:val="clear" w:color="auto" w:fill="auto"/>
          </w:tcPr>
          <w:p w:rsidR="00345E8E" w:rsidRPr="006B1F97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(выделено/финансовая потребность 1 140</w:t>
            </w:r>
            <w:r w:rsidRPr="00C01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993,3</w:t>
            </w:r>
            <w:r w:rsidRPr="00C014E5">
              <w:rPr>
                <w:rFonts w:ascii="Times New Roman" w:hAnsi="Times New Roman" w:cs="Times New Roman"/>
              </w:rPr>
              <w:t>/</w:t>
            </w:r>
            <w:r w:rsidRPr="005454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469">
              <w:rPr>
                <w:rFonts w:ascii="Times New Roman" w:hAnsi="Times New Roman" w:cs="Times New Roman"/>
              </w:rPr>
              <w:t>239</w:t>
            </w:r>
            <w:r>
              <w:rPr>
                <w:rFonts w:ascii="Times New Roman" w:hAnsi="Times New Roman" w:cs="Times New Roman"/>
              </w:rPr>
              <w:t xml:space="preserve"> 353,6 тыс. руб., в т.ч.:</w:t>
            </w:r>
          </w:p>
          <w:p w:rsidR="00345E8E" w:rsidRPr="006B1F97" w:rsidRDefault="00345E8E" w:rsidP="00482DF8">
            <w:pPr>
              <w:jc w:val="both"/>
              <w:rPr>
                <w:rFonts w:ascii="Times New Roman" w:hAnsi="Times New Roman" w:cs="Times New Roman"/>
              </w:rPr>
            </w:pP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городского бюджета:</w:t>
            </w:r>
          </w:p>
          <w:tbl>
            <w:tblPr>
              <w:tblW w:w="6120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267"/>
              <w:gridCol w:w="1983"/>
            </w:tblGrid>
            <w:tr w:rsidR="00345E8E" w:rsidTr="00482DF8">
              <w:trPr>
                <w:trHeight w:val="253"/>
              </w:trPr>
              <w:tc>
                <w:tcPr>
                  <w:tcW w:w="1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Выделено в бюджете города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 в финансировании</w:t>
                  </w:r>
                </w:p>
              </w:tc>
            </w:tr>
            <w:tr w:rsidR="00345E8E" w:rsidTr="00482DF8">
              <w:trPr>
                <w:trHeight w:val="253"/>
              </w:trPr>
              <w:tc>
                <w:tcPr>
                  <w:tcW w:w="1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45E8E" w:rsidTr="00482DF8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250 896,1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396 660,4</w:t>
                  </w:r>
                </w:p>
              </w:tc>
            </w:tr>
            <w:tr w:rsidR="00345E8E" w:rsidTr="00482DF8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238 276,5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416 192,0</w:t>
                  </w:r>
                </w:p>
              </w:tc>
            </w:tr>
            <w:tr w:rsidR="00345E8E" w:rsidTr="00482DF8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248 527,0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415 194,5</w:t>
                  </w:r>
                </w:p>
              </w:tc>
            </w:tr>
            <w:tr w:rsidR="00345E8E" w:rsidTr="00482DF8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414 667,3</w:t>
                  </w:r>
                </w:p>
              </w:tc>
            </w:tr>
            <w:tr w:rsidR="00345E8E" w:rsidTr="00482DF8">
              <w:trPr>
                <w:trHeight w:val="30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737 699,6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642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714,2</w:t>
                  </w:r>
                </w:p>
              </w:tc>
            </w:tr>
          </w:tbl>
          <w:p w:rsidR="00345E8E" w:rsidRPr="006B1F97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бюджета:</w:t>
            </w:r>
          </w:p>
          <w:tbl>
            <w:tblPr>
              <w:tblW w:w="6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266"/>
              <w:gridCol w:w="1984"/>
            </w:tblGrid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Выделено в бюджете области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</w:t>
                  </w:r>
                </w:p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118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908,1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54546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151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45469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277,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034,</w:t>
                  </w:r>
                  <w:r w:rsidRPr="00A02F5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042,</w:t>
                  </w:r>
                  <w:r w:rsidRPr="00A02F5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486,3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502,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C014E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90 691,7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332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14E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428,8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Pr="00A02F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455 514,6</w:t>
                  </w:r>
                </w:p>
              </w:tc>
            </w:tr>
          </w:tbl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бюджета:</w:t>
            </w:r>
          </w:p>
          <w:tbl>
            <w:tblPr>
              <w:tblW w:w="6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266"/>
              <w:gridCol w:w="1984"/>
            </w:tblGrid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Выделено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008,6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024,8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323,0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344,4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934,1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934,1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Pr="006B1F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6B1F9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522,3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51</w:t>
                  </w:r>
                  <w:r w:rsidRPr="006B1F97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265,7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Pr="006B1F97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535A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64</w:t>
                  </w:r>
                  <w:r w:rsidRPr="006B1F97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825,6</w:t>
                  </w:r>
                </w:p>
              </w:tc>
            </w:tr>
          </w:tbl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источников:</w:t>
            </w:r>
          </w:p>
          <w:tbl>
            <w:tblPr>
              <w:tblW w:w="6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266"/>
              <w:gridCol w:w="1984"/>
            </w:tblGrid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Выделено из внебюджетных средств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Потребность</w:t>
                  </w:r>
                </w:p>
                <w:p w:rsidR="00345E8E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финансировании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599,2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D7135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599,2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D7135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D71355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18 900,0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135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135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18 900,0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E8E" w:rsidRPr="00D71355" w:rsidRDefault="00345E8E" w:rsidP="00482DF8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135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7135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18 900,0</w:t>
                  </w:r>
                </w:p>
              </w:tc>
            </w:tr>
            <w:tr w:rsidR="00345E8E" w:rsidTr="00482DF8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E8E" w:rsidRDefault="00345E8E" w:rsidP="00482DF8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19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599,2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5E8E" w:rsidRPr="00D71355" w:rsidRDefault="00345E8E" w:rsidP="00482D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D7135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299,2</w:t>
                  </w:r>
                </w:p>
              </w:tc>
            </w:tr>
          </w:tbl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E8E" w:rsidTr="00482DF8">
        <w:trPr>
          <w:trHeight w:val="761"/>
        </w:trPr>
        <w:tc>
          <w:tcPr>
            <w:tcW w:w="2977" w:type="dxa"/>
            <w:shd w:val="clear" w:color="auto" w:fill="auto"/>
          </w:tcPr>
          <w:p w:rsidR="00345E8E" w:rsidRDefault="00345E8E" w:rsidP="00482DF8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ожидаемые результаты реализации ВЦП</w:t>
            </w:r>
          </w:p>
        </w:tc>
        <w:tc>
          <w:tcPr>
            <w:tcW w:w="6379" w:type="dxa"/>
            <w:shd w:val="clear" w:color="auto" w:fill="auto"/>
          </w:tcPr>
          <w:p w:rsidR="00345E8E" w:rsidRDefault="00345E8E" w:rsidP="00482DF8">
            <w:pPr>
              <w:widowControl/>
              <w:numPr>
                <w:ilvl w:val="0"/>
                <w:numId w:val="22"/>
              </w:numPr>
              <w:spacing w:after="4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благоприятных условий для вовлечения горожан в общественно-культурную жизнь города, обеспечение равного доступа к культурным ценностям для всех социальных групп.</w:t>
            </w:r>
          </w:p>
          <w:p w:rsidR="00345E8E" w:rsidRDefault="00345E8E" w:rsidP="00482DF8">
            <w:pPr>
              <w:widowControl/>
              <w:numPr>
                <w:ilvl w:val="0"/>
                <w:numId w:val="22"/>
              </w:numPr>
              <w:spacing w:after="4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благоприятных условий для раскрытия талантов юного поколения; сохранение контингента учащихся учреждений дополнительного образования в сфере культуры.</w:t>
            </w:r>
          </w:p>
          <w:p w:rsidR="00345E8E" w:rsidRDefault="00345E8E" w:rsidP="00482DF8">
            <w:pPr>
              <w:widowControl/>
              <w:numPr>
                <w:ilvl w:val="0"/>
                <w:numId w:val="22"/>
              </w:numPr>
              <w:spacing w:after="40"/>
              <w:ind w:left="0" w:firstLine="0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расширение спектра библиотечных услуг, увеличение числа инновационных библиотечных реализованных проектов. </w:t>
            </w:r>
          </w:p>
          <w:p w:rsidR="00345E8E" w:rsidRDefault="00345E8E" w:rsidP="00482DF8">
            <w:pPr>
              <w:widowControl/>
              <w:numPr>
                <w:ilvl w:val="0"/>
                <w:numId w:val="22"/>
              </w:numPr>
              <w:spacing w:after="4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городской среды через наполнение её культурными событиями, формирование благоприятного социального климата в городе. </w:t>
            </w:r>
          </w:p>
          <w:p w:rsidR="00345E8E" w:rsidRDefault="00345E8E" w:rsidP="00482DF8">
            <w:pPr>
              <w:pStyle w:val="aff3"/>
              <w:numPr>
                <w:ilvl w:val="0"/>
                <w:numId w:val="22"/>
              </w:numPr>
              <w:spacing w:before="0" w:after="40"/>
              <w:ind w:left="0" w:firstLine="0"/>
              <w:jc w:val="both"/>
            </w:pPr>
            <w:r>
              <w:t>Повышение социальной эффективности работы учреждений культуры, их конкурентоспособности на рынке социокультурных услуг.</w:t>
            </w:r>
          </w:p>
        </w:tc>
      </w:tr>
    </w:tbl>
    <w:p w:rsidR="00345E8E" w:rsidRDefault="00345E8E" w:rsidP="00345E8E">
      <w:pPr>
        <w:rPr>
          <w:rFonts w:ascii="Times New Roman" w:hAnsi="Times New Roman" w:cs="Times New Roman"/>
          <w:bCs/>
          <w:sz w:val="8"/>
          <w:szCs w:val="28"/>
        </w:rPr>
      </w:pPr>
    </w:p>
    <w:p w:rsidR="00345E8E" w:rsidRDefault="00345E8E" w:rsidP="00345E8E">
      <w:pPr>
        <w:numPr>
          <w:ilvl w:val="1"/>
          <w:numId w:val="17"/>
        </w:numPr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существующей ситуации и оценка проблем, решение которых осуществляется путем реализации ВЦП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в учреждениях культуры осуществляется в соответствии с нормативными документами: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№ 210-ФЗ «Об организации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05.04.2013 № 44-ФЗ «О контрактной системе  в сфере закупок товаров, работ, услуг для обеспечения государственных и муниципальных нужд»;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Рыбинск Ярославской области.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ВЦП направлена на осуществление полномочий городского округа город  Рыбинск Ярославской области (далее – городской округ город Рыбинск, город Рыбинск, Рыбинск) по решению вопросов местного значения в отрасли «Культура»,  сохранение качества и доступности предоставления муниципальных услуг в отрасли.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ВЦП охватывает деятельность 17 муниципальных учреждений культуры, функционально подчинённых Управлению культуры: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EB">
        <w:rPr>
          <w:rFonts w:ascii="Times New Roman" w:hAnsi="Times New Roman" w:cs="Times New Roman"/>
          <w:sz w:val="28"/>
          <w:szCs w:val="28"/>
        </w:rPr>
        <w:t>- бюджетных учреждений - 9, в том числе:  2 КДУ (МУК  Дворец культуры «Волжский», МУК «Культурно-досуговый комплекс «Переборы»); 6 МБУ ДО города Рыбинска («Детская музыкальная школа № 1 имени  П.И. Чайковского», «Детская музыкальная школа № 2», «Детская музыкальная школа № 3», «Детская школа искусств № 5», «Детская школа искусств № 6», «Детская музыкальная школа  № 7»); 1 - МУК «Централизованная библиотечная система города Рыбинска»;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автономных учреждений – 6, в том числе: МУК «Рыбинский театр кукол»; МУК «Рыбинский драматический театр; МУК «Общественно-культурный центр»; МУК «Вымпел»; МУК «Дом культуры «Слип»; МАУ ДО города  Рыбинска детская художественная школа;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казенных учреждения - МУ «Централизованная бухгалтерия муниципальных учреждений культуры»; МКУ «Центр по обслуживанию учреждений культуры». </w:t>
      </w:r>
    </w:p>
    <w:p w:rsidR="00345E8E" w:rsidRDefault="00345E8E" w:rsidP="00345E8E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деятельности учреждений отрасли «Культура»  сегодня  стал учитывающий дифференциацию их рыночных возможностей Федеральный закон от 08.05.2010 № 83-ФЗ «О внесении изменений в отдельные законодательные  акты Российской Федерации в связи с совершенствованием правового положения государственных (муниципальных) учреждений». Учреждения получили юридическое право и реальную возможность обрести определенную предпринимательскую самостоятельность для развития и реализации уставных целей.</w:t>
      </w:r>
    </w:p>
    <w:p w:rsidR="00345E8E" w:rsidRDefault="00345E8E" w:rsidP="00345E8E">
      <w:pPr>
        <w:pStyle w:val="aff4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Отрасль «Культура» в городском округе город Рыбинск в целом соответствует федеральным нормативам обеспеченности муниципальными учреждениями культуры по нормативной потребности в рамках </w:t>
      </w:r>
      <w:r>
        <w:rPr>
          <w:sz w:val="28"/>
          <w:szCs w:val="28"/>
        </w:rPr>
        <w:t>полномочий органов местного самоуправления и функций Управления культуры.</w:t>
      </w:r>
    </w:p>
    <w:p w:rsidR="00345E8E" w:rsidRDefault="00345E8E" w:rsidP="00345E8E">
      <w:pPr>
        <w:pStyle w:val="aff3"/>
        <w:tabs>
          <w:tab w:val="left" w:pos="935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сохранения уровня и качества предоставления муниципальных услуг в сфере культуры, достигнутых в предыдущие периоды, и осуществления полномочий городского округа город  Рыбинск по решению </w:t>
      </w:r>
      <w:r>
        <w:rPr>
          <w:sz w:val="28"/>
          <w:szCs w:val="28"/>
        </w:rPr>
        <w:lastRenderedPageBreak/>
        <w:t>вопросов местного значения в отрасли «Культура» разработана Ведомственная целевая программа отрасли «Культура» в городском округе город Рыбинск на период 2024-2027 годов.</w:t>
      </w:r>
    </w:p>
    <w:p w:rsidR="00345E8E" w:rsidRDefault="00345E8E" w:rsidP="00345E8E">
      <w:pPr>
        <w:pStyle w:val="aff3"/>
        <w:tabs>
          <w:tab w:val="left" w:pos="9355"/>
        </w:tabs>
        <w:spacing w:before="0" w:after="0"/>
        <w:ind w:firstLine="709"/>
        <w:jc w:val="both"/>
        <w:rPr>
          <w:sz w:val="28"/>
          <w:szCs w:val="28"/>
        </w:rPr>
      </w:pPr>
    </w:p>
    <w:p w:rsidR="00345E8E" w:rsidRDefault="00345E8E" w:rsidP="00345E8E">
      <w:pPr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ВЦП</w:t>
      </w:r>
    </w:p>
    <w:p w:rsidR="00345E8E" w:rsidRPr="00782614" w:rsidRDefault="00345E8E" w:rsidP="00345E8E">
      <w:pPr>
        <w:ind w:left="1021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ВЦП: </w:t>
      </w:r>
    </w:p>
    <w:p w:rsidR="00345E8E" w:rsidRDefault="00345E8E" w:rsidP="00345E8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культуры в городском округе город Рыбинск.</w:t>
      </w:r>
    </w:p>
    <w:p w:rsidR="00345E8E" w:rsidRDefault="00345E8E" w:rsidP="00345E8E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широкого доступа населения к ценностям культуры и участию в культурной жизни.</w:t>
      </w:r>
    </w:p>
    <w:p w:rsidR="00345E8E" w:rsidRDefault="00345E8E" w:rsidP="00345E8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повышение уровня культуры населения.</w:t>
      </w:r>
    </w:p>
    <w:p w:rsidR="00345E8E" w:rsidRDefault="00345E8E" w:rsidP="00345E8E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ВЦП на период 2024-2027 годов соответствуют полномочиям органов местного самоуправления городского округа город Рыбинск.</w:t>
      </w:r>
    </w:p>
    <w:p w:rsidR="00345E8E" w:rsidRPr="00B927FB" w:rsidRDefault="00345E8E" w:rsidP="00345E8E">
      <w:pPr>
        <w:ind w:right="-1"/>
        <w:jc w:val="both"/>
        <w:rPr>
          <w:rFonts w:ascii="Times New Roman" w:hAnsi="Times New Roman" w:cs="Times New Roman"/>
          <w:sz w:val="22"/>
          <w:szCs w:val="28"/>
        </w:rPr>
      </w:pPr>
    </w:p>
    <w:p w:rsidR="00345E8E" w:rsidRDefault="00345E8E" w:rsidP="00345E8E">
      <w:pPr>
        <w:pStyle w:val="aff4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задач ВЦП</w:t>
      </w:r>
    </w:p>
    <w:p w:rsidR="00345E8E" w:rsidRDefault="00345E8E" w:rsidP="00345E8E">
      <w:pPr>
        <w:pStyle w:val="aff4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полномочиям органов местного самоуправления и функциям Управления культуры Администрации городского округа город Рыбинск.</w:t>
      </w:r>
    </w:p>
    <w:p w:rsidR="00345E8E" w:rsidRDefault="00345E8E" w:rsidP="00345E8E">
      <w:pPr>
        <w:pStyle w:val="aff4"/>
        <w:ind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345E8E" w:rsidTr="00482DF8">
        <w:tc>
          <w:tcPr>
            <w:tcW w:w="817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задачи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органов </w:t>
            </w: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в сфере культуры.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№131-ФЗ ст.16 ч. 1  п.13</w:t>
            </w:r>
          </w:p>
          <w:p w:rsidR="00345E8E" w:rsidRDefault="00345E8E" w:rsidP="00482DF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городского округа</w:t>
            </w:r>
          </w:p>
          <w:p w:rsidR="00345E8E" w:rsidRDefault="00345E8E" w:rsidP="00482DF8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Рыбинск Ярославской области подпункт 2 пункта 7 статьи 35 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города. 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13"/>
              </w:numPr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№131-ФЗ ст.16 ч. 1  п.17</w:t>
            </w:r>
          </w:p>
          <w:p w:rsidR="00345E8E" w:rsidRDefault="00345E8E" w:rsidP="00482DF8">
            <w:pPr>
              <w:pStyle w:val="aff4"/>
              <w:numPr>
                <w:ilvl w:val="0"/>
                <w:numId w:val="13"/>
              </w:numPr>
              <w:ind w:left="34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городского округа  город Рыбинск Ярославской области подпункт 10 пункта 2 статьи 35</w:t>
            </w:r>
          </w:p>
          <w:p w:rsidR="00345E8E" w:rsidRDefault="00345E8E" w:rsidP="00482DF8">
            <w:pPr>
              <w:pStyle w:val="aff4"/>
              <w:ind w:left="176"/>
              <w:rPr>
                <w:sz w:val="28"/>
                <w:szCs w:val="28"/>
              </w:rPr>
            </w:pP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дела, совершенствование информационно-библиотечного обслуживания население.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№131-ФЗ ст.16 ч. 1  п.16</w:t>
            </w:r>
          </w:p>
          <w:p w:rsidR="00345E8E" w:rsidRDefault="00345E8E" w:rsidP="00482DF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городского округа город </w:t>
            </w:r>
          </w:p>
          <w:p w:rsidR="00345E8E" w:rsidRDefault="00345E8E" w:rsidP="00482DF8">
            <w:pPr>
              <w:pStyle w:val="a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Рыбинск Ярославской области подпункт 4 пункта 7 статьи 35  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полной и достоверной информации 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управления.</w:t>
            </w:r>
          </w:p>
        </w:tc>
        <w:tc>
          <w:tcPr>
            <w:tcW w:w="4536" w:type="dxa"/>
            <w:shd w:val="clear" w:color="auto" w:fill="auto"/>
          </w:tcPr>
          <w:p w:rsidR="00345E8E" w:rsidRDefault="00345E8E" w:rsidP="00482DF8">
            <w:pPr>
              <w:numPr>
                <w:ilvl w:val="0"/>
                <w:numId w:val="25"/>
              </w:numPr>
              <w:ind w:hanging="54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Федеральный закон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№131-ФЗ ст.17  ч. 1  п. 3</w:t>
            </w:r>
          </w:p>
          <w:p w:rsidR="00345E8E" w:rsidRDefault="00345E8E" w:rsidP="00482DF8">
            <w:pPr>
              <w:numPr>
                <w:ilvl w:val="0"/>
                <w:numId w:val="25"/>
              </w:numPr>
              <w:ind w:hanging="54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Устав городского округа </w:t>
            </w:r>
          </w:p>
          <w:p w:rsidR="00345E8E" w:rsidRDefault="00345E8E" w:rsidP="00482D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Рыбинск Ярославской области подпункт 4 пункта 1 статьи 35</w:t>
            </w:r>
          </w:p>
        </w:tc>
      </w:tr>
    </w:tbl>
    <w:p w:rsidR="00345E8E" w:rsidRDefault="00345E8E" w:rsidP="00345E8E">
      <w:pPr>
        <w:ind w:left="720"/>
        <w:rPr>
          <w:rFonts w:ascii="Times New Roman" w:hAnsi="Times New Roman" w:cs="Times New Roman"/>
          <w:sz w:val="36"/>
          <w:szCs w:val="28"/>
        </w:rPr>
      </w:pPr>
    </w:p>
    <w:p w:rsidR="00345E8E" w:rsidRDefault="00345E8E" w:rsidP="00345E8E">
      <w:pPr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обоснование ВЦП</w:t>
      </w:r>
    </w:p>
    <w:p w:rsidR="00345E8E" w:rsidRDefault="00345E8E" w:rsidP="00345E8E">
      <w:pPr>
        <w:pStyle w:val="aff3"/>
        <w:tabs>
          <w:tab w:val="left" w:pos="9355"/>
        </w:tabs>
        <w:spacing w:before="0" w:after="0"/>
        <w:jc w:val="both"/>
        <w:rPr>
          <w:sz w:val="22"/>
          <w:szCs w:val="28"/>
        </w:rPr>
      </w:pPr>
    </w:p>
    <w:p w:rsidR="00345E8E" w:rsidRDefault="00345E8E" w:rsidP="00345E8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ВЦП программно-целевого метода позволит эффективно экономически влиять на деятельность учреждений культуры.</w:t>
      </w:r>
    </w:p>
    <w:p w:rsidR="00345E8E" w:rsidRDefault="00345E8E" w:rsidP="00345E8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эффект ВЦП достигается путем: эффективности расходования бюджетных средств, повышения качества муниципального управления, оптимизации деятельности учреждений.  </w:t>
      </w:r>
    </w:p>
    <w:p w:rsidR="00345E8E" w:rsidRDefault="00345E8E" w:rsidP="00345E8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эффект от реализации ВЦП будет проявляться в создании условий для улучшения качества жизни жителей Рыбинска: развитии историко-культурной среды города, обеспечении широкого доступа каждого жителя к культурным ценностям, повышении качества, разнообразия и эффективности услуг в сфере культуры. </w:t>
      </w:r>
    </w:p>
    <w:p w:rsidR="00345E8E" w:rsidRDefault="00345E8E" w:rsidP="00345E8E">
      <w:pPr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ВЦП разработана система индикаторов и цифровых показателей, характеризующих текущие и планируемые результаты культурной деятельности. </w:t>
      </w:r>
    </w:p>
    <w:p w:rsidR="00345E8E" w:rsidRDefault="00345E8E" w:rsidP="00345E8E">
      <w:pPr>
        <w:pStyle w:val="ConsPlusNormal"/>
        <w:shd w:val="clear" w:color="auto" w:fill="FFFFFF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345E8E">
          <w:headerReference w:type="default" r:id="rId29"/>
          <w:footerReference w:type="even" r:id="rId30"/>
          <w:footerReference w:type="default" r:id="rId31"/>
          <w:headerReference w:type="first" r:id="rId32"/>
          <w:pgSz w:w="11906" w:h="16838"/>
          <w:pgMar w:top="1134" w:right="851" w:bottom="1134" w:left="1701" w:header="567" w:footer="567" w:gutter="0"/>
          <w:cols w:space="1701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ВЦП будет оцениваться как степень фактического достижения целевых индикаторов и показателей, утвержденных ВЦП. </w:t>
      </w:r>
    </w:p>
    <w:p w:rsidR="00345E8E" w:rsidRDefault="00345E8E" w:rsidP="00345E8E">
      <w:pPr>
        <w:numPr>
          <w:ilvl w:val="1"/>
          <w:numId w:val="17"/>
        </w:numPr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Финансирование ВЦП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7"/>
        <w:gridCol w:w="1418"/>
        <w:gridCol w:w="1275"/>
        <w:gridCol w:w="1418"/>
        <w:gridCol w:w="1417"/>
        <w:gridCol w:w="1418"/>
        <w:gridCol w:w="1417"/>
        <w:gridCol w:w="1418"/>
        <w:gridCol w:w="1276"/>
        <w:gridCol w:w="1275"/>
      </w:tblGrid>
      <w:tr w:rsidR="00345E8E" w:rsidTr="00482DF8">
        <w:trPr>
          <w:trHeight w:val="315"/>
        </w:trPr>
        <w:tc>
          <w:tcPr>
            <w:tcW w:w="1808" w:type="dxa"/>
            <w:vMerge w:val="restart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13609" w:type="dxa"/>
            <w:gridSpan w:val="10"/>
          </w:tcPr>
          <w:p w:rsidR="00345E8E" w:rsidRDefault="00345E8E" w:rsidP="00482DF8">
            <w:pPr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финансирования, тыс. руб.</w:t>
            </w:r>
          </w:p>
        </w:tc>
      </w:tr>
      <w:tr w:rsidR="00345E8E" w:rsidTr="00482DF8">
        <w:trPr>
          <w:trHeight w:val="315"/>
        </w:trPr>
        <w:tc>
          <w:tcPr>
            <w:tcW w:w="1808" w:type="dxa"/>
            <w:vMerge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14" w:type="dxa"/>
            <w:gridSpan w:val="8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 по годам</w:t>
            </w:r>
          </w:p>
        </w:tc>
      </w:tr>
      <w:tr w:rsidR="00345E8E" w:rsidTr="00482DF8">
        <w:trPr>
          <w:trHeight w:val="315"/>
        </w:trPr>
        <w:tc>
          <w:tcPr>
            <w:tcW w:w="1808" w:type="dxa"/>
            <w:vMerge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2551" w:type="dxa"/>
            <w:gridSpan w:val="2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</w:tr>
      <w:tr w:rsidR="00345E8E" w:rsidTr="00482DF8">
        <w:trPr>
          <w:trHeight w:val="315"/>
        </w:trPr>
        <w:tc>
          <w:tcPr>
            <w:tcW w:w="1808" w:type="dxa"/>
            <w:vMerge/>
            <w:shd w:val="clear" w:color="auto" w:fill="auto"/>
          </w:tcPr>
          <w:p w:rsidR="00345E8E" w:rsidRDefault="00345E8E" w:rsidP="00482DF8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</w:t>
            </w:r>
          </w:p>
        </w:tc>
        <w:tc>
          <w:tcPr>
            <w:tcW w:w="1275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</w:t>
            </w:r>
          </w:p>
        </w:tc>
        <w:tc>
          <w:tcPr>
            <w:tcW w:w="141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</w:t>
            </w:r>
          </w:p>
        </w:tc>
        <w:tc>
          <w:tcPr>
            <w:tcW w:w="141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</w:t>
            </w:r>
          </w:p>
        </w:tc>
        <w:tc>
          <w:tcPr>
            <w:tcW w:w="1276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275" w:type="dxa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потребность</w:t>
            </w:r>
          </w:p>
        </w:tc>
      </w:tr>
      <w:tr w:rsidR="00345E8E" w:rsidTr="00482DF8">
        <w:trPr>
          <w:trHeight w:val="630"/>
        </w:trPr>
        <w:tc>
          <w:tcPr>
            <w:tcW w:w="1808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737 699,6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A5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714,2</w:t>
            </w:r>
          </w:p>
        </w:tc>
        <w:tc>
          <w:tcPr>
            <w:tcW w:w="1275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896,1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396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660,4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238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276,5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416 192,0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248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527,0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415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194,5</w:t>
            </w:r>
          </w:p>
        </w:tc>
        <w:tc>
          <w:tcPr>
            <w:tcW w:w="1276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414 667,3</w:t>
            </w:r>
          </w:p>
        </w:tc>
      </w:tr>
      <w:tr w:rsidR="00345E8E" w:rsidTr="00482DF8">
        <w:trPr>
          <w:trHeight w:val="630"/>
        </w:trPr>
        <w:tc>
          <w:tcPr>
            <w:tcW w:w="1808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428,8</w:t>
            </w:r>
          </w:p>
        </w:tc>
        <w:tc>
          <w:tcPr>
            <w:tcW w:w="1418" w:type="dxa"/>
            <w:shd w:val="clear" w:color="auto" w:fill="auto"/>
          </w:tcPr>
          <w:p w:rsidR="00345E8E" w:rsidRPr="00C014E5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454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54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514,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118 908,1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4546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151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277,9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107 034,4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107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042,8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486,3</w:t>
            </w:r>
          </w:p>
        </w:tc>
        <w:tc>
          <w:tcPr>
            <w:tcW w:w="1418" w:type="dxa"/>
            <w:shd w:val="clear" w:color="auto" w:fill="auto"/>
          </w:tcPr>
          <w:p w:rsidR="00345E8E" w:rsidRPr="00C014E5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502,3</w:t>
            </w:r>
          </w:p>
        </w:tc>
        <w:tc>
          <w:tcPr>
            <w:tcW w:w="1276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90 691,7</w:t>
            </w:r>
          </w:p>
        </w:tc>
      </w:tr>
      <w:tr w:rsidR="00345E8E" w:rsidTr="00482DF8">
        <w:trPr>
          <w:trHeight w:val="630"/>
        </w:trPr>
        <w:tc>
          <w:tcPr>
            <w:tcW w:w="1808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51 265,7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825,6</w:t>
            </w:r>
          </w:p>
        </w:tc>
        <w:tc>
          <w:tcPr>
            <w:tcW w:w="1275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08,6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024,8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20 323,0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344,4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934,1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209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34,1</w:t>
            </w:r>
          </w:p>
        </w:tc>
        <w:tc>
          <w:tcPr>
            <w:tcW w:w="1276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13 522,3</w:t>
            </w:r>
          </w:p>
        </w:tc>
      </w:tr>
      <w:tr w:rsidR="00345E8E" w:rsidTr="00482DF8">
        <w:trPr>
          <w:trHeight w:val="630"/>
        </w:trPr>
        <w:tc>
          <w:tcPr>
            <w:tcW w:w="1808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Внебюджетные </w:t>
            </w:r>
          </w:p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</w:t>
            </w:r>
          </w:p>
        </w:tc>
        <w:tc>
          <w:tcPr>
            <w:tcW w:w="127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19599,2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76 299,2</w:t>
            </w:r>
          </w:p>
        </w:tc>
        <w:tc>
          <w:tcPr>
            <w:tcW w:w="1275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19 599,2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599,2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900,0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900,0</w:t>
            </w:r>
          </w:p>
        </w:tc>
        <w:tc>
          <w:tcPr>
            <w:tcW w:w="1276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18 900,0</w:t>
            </w:r>
          </w:p>
        </w:tc>
      </w:tr>
      <w:tr w:rsidR="00345E8E" w:rsidTr="00482DF8">
        <w:trPr>
          <w:trHeight w:val="483"/>
        </w:trPr>
        <w:tc>
          <w:tcPr>
            <w:tcW w:w="1808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ВЦП</w:t>
            </w:r>
          </w:p>
        </w:tc>
        <w:tc>
          <w:tcPr>
            <w:tcW w:w="127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1 140 993,3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2 239 353,6</w:t>
            </w:r>
          </w:p>
        </w:tc>
        <w:tc>
          <w:tcPr>
            <w:tcW w:w="1275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399 412,0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4546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577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562,3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365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633,9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479,2</w:t>
            </w:r>
          </w:p>
        </w:tc>
        <w:tc>
          <w:tcPr>
            <w:tcW w:w="1417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375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947,4</w:t>
            </w:r>
          </w:p>
        </w:tc>
        <w:tc>
          <w:tcPr>
            <w:tcW w:w="1418" w:type="dxa"/>
            <w:shd w:val="clear" w:color="auto" w:fill="auto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A52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561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530,8</w:t>
            </w:r>
          </w:p>
        </w:tc>
        <w:tc>
          <w:tcPr>
            <w:tcW w:w="1276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45E8E" w:rsidRPr="001A52E3" w:rsidRDefault="00345E8E" w:rsidP="00482D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537 781,3</w:t>
            </w:r>
          </w:p>
        </w:tc>
      </w:tr>
    </w:tbl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  <w:sectPr w:rsidR="00345E8E">
          <w:pgSz w:w="16838" w:h="11906" w:orient="landscape"/>
          <w:pgMar w:top="1701" w:right="1134" w:bottom="851" w:left="1134" w:header="567" w:footer="567" w:gutter="0"/>
          <w:cols w:space="1701"/>
          <w:titlePg/>
        </w:sect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программных мероприятий осуществляется в соответствии с действующим законодательством.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средств местного, областного и федерального бюджетов, предусмотренных на развитие отрасли «Культура», осуществляется в форме: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субсидий на реализацию ВЦП;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культуры:  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ВЦП, обеспечивает эффективное использование средств городского, областной, федерального бюджетов и средств из внебюджетных источников, привлекаемых на ее реализацию;</w:t>
      </w:r>
    </w:p>
    <w:p w:rsidR="00345E8E" w:rsidRDefault="00345E8E" w:rsidP="00345E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ВЦП, а также проводит оценку её эффективности  согласно принятой методике.</w:t>
      </w:r>
    </w:p>
    <w:p w:rsidR="00345E8E" w:rsidRPr="00AB2FD2" w:rsidRDefault="00345E8E" w:rsidP="00345E8E">
      <w:pPr>
        <w:ind w:left="1804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ВЦП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ВЦП и мониторинг её реализации осуществляется Управлением культуры.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ВЦП предусматривается за счет средств городского, областного, федерального бюджетов и внебюджетных источников.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 заключает с муниципальными учреждениями культуры соглашения о предоставлении субсидии на финансовое обеспечение исполнения муниципального задания и иные цели.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муниципальных заданий в течение года и по итогам года утверждены постановлением Администрации городского округа город Рыбинск от 09.11.2015 № 3186 «О порядке формирования муниципального задания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(выполнение работ), мониторинга и контроля выполнения муниципального задания». 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соглашения о предоставлении из бюджета городского округа город Рыбинск муниципальным бюджетным или автономным учреждениям субсидии на иные цели утверждена приказом Департамента финансов Администрации городского округа город Рыбинск Ярославской области.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учреждения культуры городского округа город Рыбинск – получатели субсидий осуществляют свою деятельность на основе планов финансово-хозяйственной деятельности. Порядок составления и утверждения планов финансово-хозяйственной деятельности утвержден</w:t>
      </w:r>
      <w:r>
        <w:rPr>
          <w:color w:val="2C2D2E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31.08.2018 № 186н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:rsidR="00345E8E" w:rsidRDefault="00345E8E" w:rsidP="00345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ВЦП осуществляется в соответствии с  Постановлениями Администрации городского округа город Рыбинск от 08.06.2020 № 1306 «О муниципальных программах».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5E8E">
          <w:pgSz w:w="11906" w:h="16838"/>
          <w:pgMar w:top="1134" w:right="851" w:bottom="1134" w:left="1701" w:header="567" w:footer="567" w:gutter="0"/>
          <w:cols w:space="1701"/>
          <w:titlePg/>
        </w:sect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городского бюджета, выделяемых на реализацию ВЦП, осуществляется в соответствии с действующим законодательством.</w:t>
      </w:r>
    </w:p>
    <w:p w:rsidR="00345E8E" w:rsidRDefault="00345E8E" w:rsidP="00345E8E">
      <w:pPr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Индикаторы результативности ВЦП</w:t>
      </w:r>
    </w:p>
    <w:p w:rsidR="00345E8E" w:rsidRDefault="00345E8E" w:rsidP="00345E8E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ВЦП  предполагается достичь следующих индикаторов: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4110"/>
        <w:gridCol w:w="1418"/>
        <w:gridCol w:w="1417"/>
        <w:gridCol w:w="1560"/>
        <w:gridCol w:w="1559"/>
        <w:gridCol w:w="1417"/>
      </w:tblGrid>
      <w:tr w:rsidR="00345E8E" w:rsidTr="00482DF8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345E8E" w:rsidRDefault="00345E8E" w:rsidP="00482DF8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4110" w:type="dxa"/>
            <w:vMerge w:val="restart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ВЦП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показатель </w:t>
            </w: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5953" w:type="dxa"/>
            <w:gridSpan w:val="4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Плановые показатели</w:t>
            </w:r>
          </w:p>
        </w:tc>
      </w:tr>
      <w:tr w:rsidR="00345E8E" w:rsidTr="00482DF8">
        <w:trPr>
          <w:cantSplit/>
        </w:trPr>
        <w:tc>
          <w:tcPr>
            <w:tcW w:w="567" w:type="dxa"/>
            <w:vMerge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59" w:type="dxa"/>
          </w:tcPr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22"/>
              </w:rPr>
            </w:pPr>
          </w:p>
          <w:p w:rsidR="00345E8E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417" w:type="dxa"/>
          </w:tcPr>
          <w:p w:rsidR="00345E8E" w:rsidRDefault="00345E8E" w:rsidP="00482DF8">
            <w:pPr>
              <w:rPr>
                <w:rFonts w:ascii="Times New Roman" w:hAnsi="Times New Roman" w:cs="Times New Roman"/>
                <w:sz w:val="12"/>
                <w:szCs w:val="22"/>
              </w:rPr>
            </w:pPr>
          </w:p>
          <w:p w:rsidR="00345E8E" w:rsidRPr="002E1ADB" w:rsidRDefault="00345E8E" w:rsidP="00482DF8">
            <w:pPr>
              <w:jc w:val="center"/>
              <w:rPr>
                <w:rFonts w:ascii="Times New Roman" w:hAnsi="Times New Roman" w:cs="Times New Roman"/>
                <w:sz w:val="12"/>
                <w:szCs w:val="22"/>
              </w:rPr>
            </w:pPr>
            <w:r w:rsidRPr="002E1A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E1AD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45E8E" w:rsidTr="00482DF8">
        <w:trPr>
          <w:cantSplit/>
        </w:trPr>
        <w:tc>
          <w:tcPr>
            <w:tcW w:w="56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ДШИ, ДМШ, ДХШ (чел.)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системы дополнительного образования в сфере культуры.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2 086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2 106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2 329</w:t>
            </w:r>
          </w:p>
        </w:tc>
        <w:tc>
          <w:tcPr>
            <w:tcW w:w="1559" w:type="dxa"/>
          </w:tcPr>
          <w:p w:rsidR="00345E8E" w:rsidRDefault="00345E8E" w:rsidP="00482DF8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2 352</w:t>
            </w:r>
          </w:p>
        </w:tc>
        <w:tc>
          <w:tcPr>
            <w:tcW w:w="1417" w:type="dxa"/>
            <w:vAlign w:val="center"/>
          </w:tcPr>
          <w:p w:rsidR="00345E8E" w:rsidRPr="00E137C5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</w:p>
          <w:p w:rsidR="00345E8E" w:rsidRPr="00A63070" w:rsidRDefault="00345E8E" w:rsidP="00482DF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2 375</w:t>
            </w:r>
          </w:p>
        </w:tc>
      </w:tr>
      <w:tr w:rsidR="00345E8E" w:rsidTr="00482DF8">
        <w:trPr>
          <w:cantSplit/>
          <w:trHeight w:val="589"/>
        </w:trPr>
        <w:tc>
          <w:tcPr>
            <w:tcW w:w="56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населения г. Рыбинска, охваченная библиотечным обслуживанием (%)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дела, совершенствование информационно-библиотечного обслуживания населения.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36,6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ind w:hanging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560" w:type="dxa"/>
            <w:shd w:val="clear" w:color="auto" w:fill="auto"/>
          </w:tcPr>
          <w:p w:rsidR="00345E8E" w:rsidRDefault="00345E8E" w:rsidP="00482DF8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559" w:type="dxa"/>
          </w:tcPr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32,9</w:t>
            </w:r>
          </w:p>
        </w:tc>
        <w:tc>
          <w:tcPr>
            <w:tcW w:w="1417" w:type="dxa"/>
            <w:vAlign w:val="center"/>
          </w:tcPr>
          <w:p w:rsidR="00345E8E" w:rsidRPr="00BB643B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B643B">
              <w:rPr>
                <w:rFonts w:ascii="Times New Roman" w:hAnsi="Times New Roman" w:cs="Times New Roman"/>
                <w:sz w:val="22"/>
              </w:rPr>
              <w:t>не менее</w:t>
            </w:r>
          </w:p>
          <w:p w:rsidR="00345E8E" w:rsidRDefault="00345E8E" w:rsidP="00482DF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BB643B">
              <w:rPr>
                <w:rFonts w:ascii="Times New Roman" w:hAnsi="Times New Roman" w:cs="Times New Roman"/>
                <w:sz w:val="22"/>
              </w:rPr>
              <w:t>32,9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посещений организаций культуры в соответствии с реализацией национального проекта «Культура» (тыс. чел.)</w:t>
            </w:r>
          </w:p>
        </w:tc>
        <w:tc>
          <w:tcPr>
            <w:tcW w:w="4110" w:type="dxa"/>
          </w:tcPr>
          <w:p w:rsidR="00345E8E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979,0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1 080,7</w:t>
            </w:r>
          </w:p>
        </w:tc>
        <w:tc>
          <w:tcPr>
            <w:tcW w:w="1560" w:type="dxa"/>
            <w:shd w:val="clear" w:color="auto" w:fill="auto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1 509,2</w:t>
            </w:r>
          </w:p>
        </w:tc>
        <w:tc>
          <w:tcPr>
            <w:tcW w:w="1559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1 669,3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1 829,9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345E8E" w:rsidRPr="000D0292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345E8E" w:rsidRPr="00464829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Кол-во культурно-массовых мероприятий/ кол-во посетивш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  <w:r w:rsidRPr="0046482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ед./ тыс. чел.</w:t>
            </w:r>
            <w:r w:rsidRPr="0046482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:rsidR="00345E8E" w:rsidRPr="001E4848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484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2258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570,5</w:t>
            </w:r>
          </w:p>
        </w:tc>
        <w:tc>
          <w:tcPr>
            <w:tcW w:w="1559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2613/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F07478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628,9</w:t>
            </w:r>
          </w:p>
        </w:tc>
      </w:tr>
      <w:tr w:rsidR="00345E8E" w:rsidTr="00482DF8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345E8E" w:rsidRDefault="00345E8E" w:rsidP="00482D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45E8E" w:rsidRPr="00464829" w:rsidRDefault="00345E8E" w:rsidP="00482DF8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обслуживаемых муниципальных учреждений культуры </w:t>
            </w:r>
            <w:r w:rsidRPr="0046482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ед.)</w:t>
            </w:r>
          </w:p>
        </w:tc>
        <w:tc>
          <w:tcPr>
            <w:tcW w:w="4110" w:type="dxa"/>
          </w:tcPr>
          <w:p w:rsidR="00345E8E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полной и достоверной информации о 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E8E" w:rsidRPr="00076D6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</w:tbl>
    <w:p w:rsidR="00345E8E" w:rsidRDefault="00345E8E" w:rsidP="00345E8E">
      <w:pPr>
        <w:tabs>
          <w:tab w:val="left" w:pos="142"/>
        </w:tabs>
        <w:ind w:firstLine="709"/>
        <w:rPr>
          <w:rFonts w:ascii="Times New Roman" w:hAnsi="Times New Roman" w:cs="Times New Roman"/>
          <w:sz w:val="36"/>
          <w:szCs w:val="28"/>
        </w:rPr>
      </w:pPr>
    </w:p>
    <w:p w:rsidR="00345E8E" w:rsidRDefault="00345E8E" w:rsidP="00345E8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 соответствуют основным направлениям деятельности в сфере культуры и искусства региона: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в сфере культуры, культурно-досуговая деятельность и сохранение нематериального наследия, профессиональное искусство (изобразительное, театральное, музыкальное), музейное и библиотечное дело, народное художественное творчество. Перечень результатов и показателей целей ВЦП отражают как количественные, так и качественные характеристики процесса предоставления муниципальных услуг в сфере культуры.</w:t>
      </w:r>
    </w:p>
    <w:p w:rsidR="00345E8E" w:rsidRDefault="00345E8E" w:rsidP="00345E8E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Мероприятия ВЦП не предусматривают расширение сети муниципальных учреждений культуры.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потребности в финансовых ресурсах представлено в приложении 1 к ВЦП.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по реализации мероприятий ВЦП представлено в приложении 2 к ВЦП.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5E8E">
          <w:pgSz w:w="16838" w:h="11906" w:orient="landscape"/>
          <w:pgMar w:top="1701" w:right="1134" w:bottom="851" w:left="1134" w:header="567" w:footer="567" w:gutter="0"/>
          <w:cols w:space="1701"/>
          <w:titlePg/>
        </w:sectPr>
      </w:pPr>
    </w:p>
    <w:p w:rsidR="00345E8E" w:rsidRDefault="00345E8E" w:rsidP="00345E8E">
      <w:pPr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мероприятия ВЦП </w:t>
      </w:r>
    </w:p>
    <w:p w:rsidR="00345E8E" w:rsidRDefault="00345E8E" w:rsidP="00345E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1898"/>
        <w:gridCol w:w="895"/>
        <w:gridCol w:w="1044"/>
        <w:gridCol w:w="1193"/>
        <w:gridCol w:w="1274"/>
        <w:gridCol w:w="1134"/>
        <w:gridCol w:w="1134"/>
        <w:gridCol w:w="1134"/>
        <w:gridCol w:w="1134"/>
        <w:gridCol w:w="1276"/>
        <w:gridCol w:w="1134"/>
        <w:gridCol w:w="1276"/>
      </w:tblGrid>
      <w:tr w:rsidR="00345E8E" w:rsidRPr="00865B7C" w:rsidTr="00482DF8">
        <w:trPr>
          <w:trHeight w:val="495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№</w:t>
            </w:r>
            <w:r w:rsidRPr="00865B7C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 xml:space="preserve">Наименование задачи, </w:t>
            </w:r>
            <w:r w:rsidRPr="00865B7C">
              <w:rPr>
                <w:rFonts w:ascii="Times New Roman" w:hAnsi="Times New Roman"/>
                <w:sz w:val="20"/>
                <w:szCs w:val="20"/>
              </w:rPr>
              <w:br/>
              <w:t>результата, мероприятия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Еди-ница изме-рения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Источ-ник финан-сирова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413" w:type="dxa"/>
            <w:gridSpan w:val="8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Значение результата,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объем финансирования мероприятий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345E8E" w:rsidRPr="00865B7C" w:rsidTr="00482DF8">
        <w:trPr>
          <w:trHeight w:val="762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2410" w:type="dxa"/>
            <w:gridSpan w:val="2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3-й год планового 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16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gridSpan w:val="2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52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выделено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потребность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выделено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потребность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выделено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потребность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выделено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/>
                <w:sz w:val="20"/>
                <w:szCs w:val="20"/>
                <w:lang w:eastAsia="en-US"/>
              </w:rPr>
              <w:t>потребность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5E8E" w:rsidRPr="00865B7C" w:rsidTr="00482DF8">
        <w:trPr>
          <w:trHeight w:val="56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</w:tr>
      <w:tr w:rsidR="00345E8E" w:rsidRPr="00865B7C" w:rsidTr="00482DF8">
        <w:trPr>
          <w:trHeight w:val="149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Задача 1. Развитие системы дополнительного образования в сфере культуры.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6C733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D6D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 xml:space="preserve">113 </w:t>
            </w: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164 407,1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118 366,9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164 407,1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160 374,4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ДШИ, ДМШ, ДХШ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6C733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</w:t>
            </w:r>
            <w:r w:rsidRPr="006C7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D6D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 xml:space="preserve"> </w:t>
            </w: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708,1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136 048,3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90 008,1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136 048,3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136 048,3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345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6C733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D6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24 326,1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78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07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65B7C">
              <w:rPr>
                <w:rFonts w:ascii="Times New Roman" w:hAnsi="Times New Roman"/>
                <w:iCs/>
                <w:sz w:val="20"/>
                <w:szCs w:val="20"/>
              </w:rPr>
              <w:t>1.1.1.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 в муниципальных учреждениях дополнительного образования 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65B7C">
              <w:rPr>
                <w:rFonts w:ascii="Times New Roman" w:hAnsi="Times New Roman"/>
                <w:iCs/>
                <w:sz w:val="20"/>
                <w:szCs w:val="20"/>
              </w:rPr>
              <w:t>чел.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53799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il"/>
                <w:lang w:val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2329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53799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il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53799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il"/>
                <w:lang w:val="en-US"/>
              </w:rPr>
              <w:t>375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ДШИ, ДМШ, ДХШ</w:t>
            </w:r>
          </w:p>
        </w:tc>
      </w:tr>
      <w:tr w:rsidR="00345E8E" w:rsidRPr="00865B7C" w:rsidTr="00482DF8">
        <w:trPr>
          <w:trHeight w:val="201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8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1.2.1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финансовое обеспечение </w:t>
            </w: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муниципальных заданий муниципальными образовательными учреждениями дополнительного образования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6F3E7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113 066,9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154 946,3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118 366,9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154 946,3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150 913,6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ДШИ, ДМШ, ДХШ</w:t>
            </w:r>
          </w:p>
        </w:tc>
      </w:tr>
      <w:tr w:rsidR="00345E8E" w:rsidRPr="00865B7C" w:rsidTr="00482DF8">
        <w:trPr>
          <w:trHeight w:val="42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6F3E7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D6D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84 708,1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126 587,5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90 008,1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126 587,5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126 587,5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465"/>
        </w:trPr>
        <w:tc>
          <w:tcPr>
            <w:tcW w:w="7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6F3E7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1D1D6D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30 943,1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28 358,8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24 326,1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069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Предоставление субсидий муниципальным учреждениям дополнительного образования на выполнение мероприятий в сфере антитеррористической защищённости объектов, мероприятий по противодействию идеологии терроризма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ДМШ, ДШИ, ДХШ, УК</w:t>
            </w:r>
          </w:p>
        </w:tc>
      </w:tr>
      <w:tr w:rsidR="00345E8E" w:rsidRPr="00865B7C" w:rsidTr="00482DF8">
        <w:trPr>
          <w:trHeight w:val="1069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069"/>
        </w:trPr>
        <w:tc>
          <w:tcPr>
            <w:tcW w:w="7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санузла 1-го этажа в муниципальном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учре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ждении дополнительного образования города Рыбинска «Детская музыкальная школа № 3»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152,6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152,6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ДМШ №3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152,6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152,6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ремонтных работ (ремонт помещения библиотеки) в муниципальном 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бюджетном учреждении дополнительного образования города Рыбинска «Детская музыкальная школа № 1 им. 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П.И. Чайковского»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300,0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ДМШ №1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300,0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br w:type="page"/>
              <w:t>2.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>
              <w:t xml:space="preserve"> </w:t>
            </w:r>
            <w:r w:rsidRPr="00BD44A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ектов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532,1</w:t>
            </w:r>
          </w:p>
        </w:tc>
        <w:tc>
          <w:tcPr>
            <w:tcW w:w="127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2E4AB8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4AB8">
              <w:rPr>
                <w:rFonts w:ascii="Times New Roman" w:hAnsi="Times New Roman" w:cs="Times New Roman"/>
                <w:b/>
                <w:sz w:val="20"/>
              </w:rPr>
              <w:t>282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585,5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170 226,2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276 275,7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170 276,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276 326,3</w:t>
            </w:r>
          </w:p>
        </w:tc>
        <w:tc>
          <w:tcPr>
            <w:tcW w:w="1276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256 609,5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2E4AB8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4AB8">
              <w:rPr>
                <w:rFonts w:ascii="Times New Roman" w:hAnsi="Times New Roman" w:cs="Times New Roman"/>
                <w:b/>
                <w:sz w:val="20"/>
              </w:rPr>
              <w:t>165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4AB8">
              <w:rPr>
                <w:rFonts w:ascii="Times New Roman" w:hAnsi="Times New Roman" w:cs="Times New Roman"/>
                <w:b/>
                <w:sz w:val="20"/>
              </w:rPr>
              <w:t>945,8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84 906,3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172 055,8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84 908,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172 058,3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171 531,1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2E4AB8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4AB8">
              <w:rPr>
                <w:rFonts w:ascii="Times New Roman" w:hAnsi="Times New Roman" w:cs="Times New Roman"/>
                <w:b/>
                <w:sz w:val="20"/>
              </w:rPr>
              <w:t>87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448,4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65 408,2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65 408,2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64 867,7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64 867,7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53 089,9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2E4AB8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4AB8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4AB8">
              <w:rPr>
                <w:rFonts w:ascii="Times New Roman" w:hAnsi="Times New Roman" w:cs="Times New Roman"/>
                <w:b/>
                <w:sz w:val="20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19 911,7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19 911,7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20 500,3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20 500,3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13 088,5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2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2E4AB8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4AB8">
              <w:rPr>
                <w:rFonts w:ascii="Times New Roman" w:hAnsi="Times New Roman" w:cs="Times New Roman"/>
                <w:b/>
                <w:sz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4AB8">
              <w:rPr>
                <w:rFonts w:ascii="Times New Roman" w:hAnsi="Times New Roman" w:cs="Times New Roman"/>
                <w:b/>
                <w:sz w:val="20"/>
              </w:rPr>
              <w:t>599,2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18 900,0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18 900,0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il"/>
              </w:rPr>
              <w:t>18 900,0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 xml:space="preserve">Кол-во посещений организаций культуры в соответствии с реализацией национального проекта «Культура» 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53799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53799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1 509,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1669,3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1 829,9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898" w:type="dxa"/>
            <w:shd w:val="clear" w:color="auto" w:fill="auto"/>
          </w:tcPr>
          <w:p w:rsidR="00345E8E" w:rsidRPr="001E4848" w:rsidRDefault="00345E8E" w:rsidP="0048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Кол-во культурно-массовых 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мероприятий/ кол-во посетивш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E0CF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ед./ тыс. чел.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464829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829">
              <w:rPr>
                <w:rFonts w:ascii="Times New Roman" w:hAnsi="Times New Roman" w:cs="Times New Roman"/>
                <w:sz w:val="22"/>
                <w:szCs w:val="22"/>
              </w:rPr>
              <w:t>2489</w:t>
            </w:r>
            <w:r w:rsidRPr="004648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:rsidR="00345E8E" w:rsidRPr="006E0CFE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48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F07478" w:rsidRDefault="00345E8E" w:rsidP="00482DF8">
            <w:pPr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464829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</w:pP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2613/</w:t>
            </w:r>
          </w:p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</w:pP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599</w:t>
            </w: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464829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</w:pP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2744</w:t>
            </w: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/</w:t>
            </w:r>
          </w:p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</w:pPr>
            <w:r w:rsidRPr="00464829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628,9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Предоставление субсидий на финансовое обеспечение выполнения муниципального задания муниципальным культурно-досуговым учреждениям, театрам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AB8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 xml:space="preserve"> 074,0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141 115,5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218 734,2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141 114,8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218 734,2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209 560,6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161 069,4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83 450,7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161 069,4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83 450,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161 069,4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161 069,4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71726E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AB8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63</w:t>
            </w:r>
            <w:r w:rsidRPr="002E4AB8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  <w:r w:rsidRPr="002E4AB8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57 664,8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57 664,8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57 664,8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57 664,8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48 491,2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97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Привлечение внебюджетных средств на выполнение муниципального задания муниципальным культурно-досуговым учреждениям, театрам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5B7C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18 984,0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18 984,0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18 984,0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18 984,0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иные цели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9 658,4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9 658,4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18 732,0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18 732,0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18 618,1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18 618,1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18 618,1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199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482,9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930,9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89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2 477,4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2 477,4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4 982,7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4 982,7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4 598,7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4 598,7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4 598,7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88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6 698,1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6 698,1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12 812,7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12 812,7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13 088,5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13  088,5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13 088,5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71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8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4 173,1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4 173,1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10 378,7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10 378,7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10 543,2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УК, 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кукол</w:t>
            </w:r>
          </w:p>
        </w:tc>
      </w:tr>
      <w:tr w:rsidR="00345E8E" w:rsidRPr="00865B7C" w:rsidTr="00482DF8">
        <w:trPr>
          <w:trHeight w:val="27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1 070,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1 070,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2 760,7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2 760,7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2 604,2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2 604,2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2 894,0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2 894,0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7 099,0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7 099,0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7 411,8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7 411,8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71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6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Предоставление грантов в форме субсидии на исполнение муниципального социального заказа в сфере организации досуга для жителей города Рыбинска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15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pStyle w:val="aff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2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8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302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72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Предоставление субсидий муниципальным учреждениям культуры  на выполнение мероприятий в сфере пожарной безопасности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7 529,2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29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32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7 529,2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6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Др.источники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94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муниципальным учреждениям культуры на выполнение мероприятий в сфере антитеррористической защищённости объектов, мероприятий по противодействию </w:t>
            </w: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</w:p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КДУ,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42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9 460,8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42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Ремонт большого зала в здании мунципального учреждения культуры "Общественно-культурный центр"</w:t>
            </w: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  <w:vertAlign w:val="superscript"/>
              </w:rPr>
              <w:t>1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2 843,4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2 843,4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МУК ОКЦ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126,6</w:t>
            </w:r>
          </w:p>
        </w:tc>
        <w:tc>
          <w:tcPr>
            <w:tcW w:w="127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126,6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2 406,0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2 406,0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310,8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310,8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2.2.9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Замена трубопроводов отопления из стальных труб на трубопроводы из многослойных полимерных труб в муниципальном учреждении культуры "Культурно-досуговый комплекс "Переборы"</w:t>
            </w: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  <w:vertAlign w:val="superscript"/>
              </w:rPr>
              <w:t>2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476,3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476,3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МУК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КДК «Пере-боры»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26,3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26,3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6"/>
                <w:sz w:val="20"/>
                <w:szCs w:val="20"/>
              </w:rPr>
              <w:t>2.2.10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Замена покрытия крыльца и пандуса муниципального учреждения культуры Дворец культуры "Вымпел"</w:t>
            </w: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  <w:vertAlign w:val="superscript"/>
              </w:rPr>
              <w:t>3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831,4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831,4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МУК ДК «Вымел»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34,3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34,3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147,1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147,1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4"/>
                <w:sz w:val="20"/>
                <w:szCs w:val="20"/>
              </w:rPr>
              <w:t>2.2.11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 xml:space="preserve">Частичный ремонт фасада северной стороны здания Экспозиционного комплекса "Советская эпоха" муниципального учреждения культуры дворец </w:t>
            </w: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lastRenderedPageBreak/>
              <w:t>культуры "Волжский"</w:t>
            </w: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  <w:vertAlign w:val="superscript"/>
              </w:rPr>
              <w:t>4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274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МУК ДК «Волжский»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74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4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274" w:type="dxa"/>
            <w:shd w:val="clear" w:color="auto" w:fill="auto"/>
          </w:tcPr>
          <w:p w:rsidR="00345E8E" w:rsidRPr="00BD44AA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157,3   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4"/>
                <w:sz w:val="20"/>
                <w:szCs w:val="20"/>
              </w:rPr>
              <w:t>2.2.12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Ремонт пола и теплосистем большого зала  в здании мунципального учреждения культуры "Общественно-культурный центр"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4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32,3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4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МУК ОКЦ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4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32,3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4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76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4"/>
                <w:sz w:val="20"/>
                <w:szCs w:val="20"/>
              </w:rPr>
              <w:t>2.2.13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Ремонт крыльца эвакуационного выхода муниципального учреждения культуры Дворец культуры "Вымпел"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416,2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416,2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МУК ДК «Вымпел»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416,2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416,2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6"/>
                <w:sz w:val="20"/>
                <w:szCs w:val="20"/>
              </w:rPr>
              <w:t>2.2.14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Ремонт стен фасада муниципального учреждения культуры Дворец культуры "Вымпел"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МУК ДК «Вымпел»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3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83,0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6"/>
                <w:sz w:val="20"/>
                <w:szCs w:val="20"/>
              </w:rPr>
              <w:t>2.2.1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5.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Ремонт сценического освещения и пожарной системы муниципального учреждения культуры Дом культуры "Слип"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МУК ДК «Слип»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71726E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.2.16.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726E">
              <w:rPr>
                <w:rFonts w:ascii="Times New Roman" w:hAnsi="Times New Roman"/>
                <w:sz w:val="20"/>
                <w:szCs w:val="20"/>
              </w:rPr>
              <w:t>Приобретение световог оборудования для  муниципального учреждения культуры Дом культуры "Слип"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26E"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sz w:val="20"/>
                <w:szCs w:val="20"/>
              </w:rPr>
              <w:t>УК, МУК ДК «Слип»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2.2.1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7.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Поставка оборудования для видеонаблюдения с вводом в эксплуатацию в КДК "Переборы"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175,0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175,0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МУК КДК «Переборы»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175,0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175,0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0D7621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7621">
              <w:rPr>
                <w:rFonts w:ascii="Times New Roman" w:hAnsi="Times New Roman"/>
                <w:spacing w:val="-6"/>
                <w:sz w:val="20"/>
                <w:szCs w:val="20"/>
              </w:rPr>
              <w:t>2.2.18.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621">
              <w:rPr>
                <w:rFonts w:ascii="Times New Roman" w:hAnsi="Times New Roman"/>
                <w:sz w:val="20"/>
                <w:szCs w:val="20"/>
              </w:rPr>
              <w:t>Приобретение стульев для проведения мероприятий в  МУК ОКЦ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2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0D7621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sz w:val="20"/>
                <w:szCs w:val="20"/>
              </w:rPr>
              <w:t>МУК ОКЦ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65B7C">
              <w:rPr>
                <w:rFonts w:ascii="Times New Roman" w:hAnsi="Times New Roman"/>
                <w:spacing w:val="-6"/>
                <w:sz w:val="20"/>
                <w:szCs w:val="20"/>
              </w:rPr>
              <w:t>2.2.1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9.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5B7C">
              <w:rPr>
                <w:rFonts w:ascii="Times New Roman" w:hAnsi="Times New Roman"/>
                <w:color w:val="000000"/>
                <w:sz w:val="20"/>
                <w:szCs w:val="20"/>
                <w:bdr w:val="nil"/>
              </w:rPr>
              <w:t>Ремонт внутреннего двора в Муниципальном учреждении культуры "Рыбинский драматический театр"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127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МУК</w:t>
            </w:r>
            <w:r w:rsidRPr="00782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"Рыбинский драматический театр"</w:t>
            </w: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  <w:bdr w:val="nil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7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8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/>
                <w:b/>
                <w:sz w:val="20"/>
                <w:szCs w:val="20"/>
              </w:rPr>
              <w:br w:type="page"/>
              <w:t>3.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3. Развитие библиотечного дела, совершенствование информационно-библиотечного обслуживания населения.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48 931,1</w:t>
            </w:r>
          </w:p>
        </w:tc>
        <w:tc>
          <w:tcPr>
            <w:tcW w:w="127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A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473,9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023,7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479,2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134" w:type="dxa"/>
            <w:shd w:val="clear" w:color="auto" w:fill="auto"/>
          </w:tcPr>
          <w:p w:rsidR="00345E8E" w:rsidRPr="00AD791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1276" w:type="dxa"/>
          </w:tcPr>
          <w:p w:rsidR="00345E8E" w:rsidRDefault="00345E8E" w:rsidP="00482DF8">
            <w:pPr>
              <w:jc w:val="center"/>
            </w:pPr>
            <w:r w:rsidRPr="00E700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76480,3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91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31 008,0</w:t>
            </w:r>
          </w:p>
        </w:tc>
        <w:tc>
          <w:tcPr>
            <w:tcW w:w="127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615,7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134" w:type="dxa"/>
            <w:shd w:val="clear" w:color="auto" w:fill="auto"/>
          </w:tcPr>
          <w:p w:rsidR="00345E8E" w:rsidRPr="00AD791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770,8</w:t>
            </w:r>
          </w:p>
        </w:tc>
        <w:tc>
          <w:tcPr>
            <w:tcW w:w="1276" w:type="dxa"/>
          </w:tcPr>
          <w:p w:rsidR="00345E8E" w:rsidRDefault="00345E8E" w:rsidP="00482DF8">
            <w:pPr>
              <w:jc w:val="center"/>
            </w:pPr>
            <w:r w:rsidRPr="00E700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62770,8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506,6</w:t>
            </w:r>
          </w:p>
        </w:tc>
        <w:tc>
          <w:tcPr>
            <w:tcW w:w="127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23 425,5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134" w:type="dxa"/>
            <w:shd w:val="clear" w:color="auto" w:fill="auto"/>
          </w:tcPr>
          <w:p w:rsidR="00345E8E" w:rsidRPr="00AD791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1276" w:type="dxa"/>
          </w:tcPr>
          <w:p w:rsidR="00345E8E" w:rsidRDefault="00345E8E" w:rsidP="00482DF8">
            <w:pPr>
              <w:jc w:val="center"/>
            </w:pPr>
            <w:r w:rsidRPr="00E700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13275,7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2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34" w:type="dxa"/>
            <w:shd w:val="clear" w:color="auto" w:fill="auto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34" w:type="dxa"/>
            <w:shd w:val="clear" w:color="auto" w:fill="auto"/>
          </w:tcPr>
          <w:p w:rsidR="00345E8E" w:rsidRPr="00AD7917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76" w:type="dxa"/>
          </w:tcPr>
          <w:p w:rsidR="00345E8E" w:rsidRDefault="00345E8E" w:rsidP="00482DF8">
            <w:pPr>
              <w:jc w:val="center"/>
            </w:pPr>
            <w:r w:rsidRPr="00E700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F3F48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88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left="-108" w:right="-113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Доля населения, охваченная библиотечным обслуживанием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финансовое обеспечение выполнения муниципального задания муниципальным библиотекам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601,2</w:t>
            </w:r>
          </w:p>
        </w:tc>
        <w:tc>
          <w:tcPr>
            <w:tcW w:w="127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860,3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276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69615,2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248,7</w:t>
            </w:r>
          </w:p>
        </w:tc>
        <w:tc>
          <w:tcPr>
            <w:tcW w:w="127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276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56507,8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0D762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352,5</w:t>
            </w:r>
          </w:p>
        </w:tc>
        <w:tc>
          <w:tcPr>
            <w:tcW w:w="127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352,5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34" w:type="dxa"/>
            <w:shd w:val="clear" w:color="auto" w:fill="auto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276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1245A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13107,4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803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 обеспечение сохранности библиотечных фондов МУК ЦБС Рыбинска (не менее 3000 экз.)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127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971,3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952,1</w:t>
            </w:r>
          </w:p>
        </w:tc>
        <w:tc>
          <w:tcPr>
            <w:tcW w:w="1276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УК, 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378,6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276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34" w:type="dxa"/>
            <w:shd w:val="clear" w:color="auto" w:fill="auto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76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F573B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45E8E" w:rsidRPr="00865B7C" w:rsidRDefault="00345E8E" w:rsidP="00482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книжных фондов в рамках реализации национального проекта "Культура" по созданию модельных библиотек (библиотека-филиал №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Моторостроителей, д.11</w:t>
            </w: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УК, 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831A4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муниципальным учреждениям культуры на выполнение мероприятий в сфере антитеррористичес</w:t>
            </w:r>
            <w:r w:rsidRPr="00831A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кой защищённости объектов, мероприятий по противодействию идеологии терроризма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5 913,0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ЦБС</w:t>
            </w: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5 913,0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31A4B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A4B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31A4B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A4B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кровли гаража муниципального учреждения культуры "Централизованная библиотечная система города Рыбинска"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7E7B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7E7B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ЦБС</w:t>
            </w: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7E7B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7E7B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831A4B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оргтехники для муниципального учреждения культуры "Централизованная библиотечная система города Рыбинска"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AC6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429,3</w:t>
            </w:r>
          </w:p>
        </w:tc>
        <w:tc>
          <w:tcPr>
            <w:tcW w:w="1274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AC6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 ЦБС</w:t>
            </w: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AC6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429,3</w:t>
            </w:r>
          </w:p>
        </w:tc>
        <w:tc>
          <w:tcPr>
            <w:tcW w:w="1274" w:type="dxa"/>
            <w:shd w:val="clear" w:color="auto" w:fill="auto"/>
          </w:tcPr>
          <w:p w:rsidR="00345E8E" w:rsidRDefault="00345E8E" w:rsidP="00482DF8">
            <w:pPr>
              <w:jc w:val="center"/>
            </w:pPr>
            <w:r w:rsidRPr="00AC6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429,3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Др. ист.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7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3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6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4. </w:t>
            </w:r>
            <w:r w:rsidRPr="00865B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Формирование полной и достоверной информации о хозяйственных процессах и финансовых результатах деятельности обслуживаемых учреждений, необходимой для оперативного руководства и управления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058,8</w:t>
            </w:r>
          </w:p>
        </w:tc>
        <w:tc>
          <w:tcPr>
            <w:tcW w:w="127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058,8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276" w:type="dxa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ЦБ МУК,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ЦО УК</w:t>
            </w: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45 058,8</w:t>
            </w:r>
          </w:p>
        </w:tc>
        <w:tc>
          <w:tcPr>
            <w:tcW w:w="127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058,8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134" w:type="dxa"/>
            <w:shd w:val="clear" w:color="auto" w:fill="auto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317,1</w:t>
            </w:r>
          </w:p>
        </w:tc>
        <w:tc>
          <w:tcPr>
            <w:tcW w:w="1276" w:type="dxa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E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45E8E" w:rsidRPr="00554E41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44 317,1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054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Др. источники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обслуживаемых учреждений культуры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276" w:type="dxa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E8E" w:rsidRPr="00865B7C" w:rsidTr="00482DF8">
        <w:trPr>
          <w:trHeight w:val="193"/>
        </w:trPr>
        <w:tc>
          <w:tcPr>
            <w:tcW w:w="750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 xml:space="preserve">  4.2</w:t>
            </w:r>
          </w:p>
        </w:tc>
        <w:tc>
          <w:tcPr>
            <w:tcW w:w="1898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95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ind w:hanging="134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hanging="116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бюджетных ассигнований на содер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жание МУ «ЦБ МУК»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  <w:tc>
          <w:tcPr>
            <w:tcW w:w="127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6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 МУК</w:t>
            </w: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  <w:tc>
          <w:tcPr>
            <w:tcW w:w="127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6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63"/>
        </w:trPr>
        <w:tc>
          <w:tcPr>
            <w:tcW w:w="750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529"/>
        </w:trPr>
        <w:tc>
          <w:tcPr>
            <w:tcW w:w="750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ассигнований на содержание МКУ ГОГР «ЦО УК»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4" w:type="dxa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37 311,7</w:t>
            </w:r>
          </w:p>
        </w:tc>
        <w:tc>
          <w:tcPr>
            <w:tcW w:w="127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311,7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375,3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134" w:type="dxa"/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276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УК,</w:t>
            </w:r>
          </w:p>
          <w:p w:rsidR="00345E8E" w:rsidRPr="00865B7C" w:rsidRDefault="00345E8E" w:rsidP="00482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ЦБ МУК,</w:t>
            </w:r>
          </w:p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ЦО УК</w:t>
            </w:r>
          </w:p>
        </w:tc>
      </w:tr>
      <w:tr w:rsidR="00345E8E" w:rsidRPr="00865B7C" w:rsidTr="00482DF8">
        <w:trPr>
          <w:trHeight w:val="642"/>
        </w:trPr>
        <w:tc>
          <w:tcPr>
            <w:tcW w:w="7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37 311,7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311,7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45E8E" w:rsidRPr="00CE5711" w:rsidRDefault="00345E8E" w:rsidP="00482D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375,3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0"/>
        </w:trPr>
        <w:tc>
          <w:tcPr>
            <w:tcW w:w="2648" w:type="dxa"/>
            <w:gridSpan w:val="2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ВЦП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345E8E" w:rsidRPr="00865B7C" w:rsidRDefault="00345E8E" w:rsidP="00482DF8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399 412,0</w:t>
            </w:r>
          </w:p>
        </w:tc>
        <w:tc>
          <w:tcPr>
            <w:tcW w:w="127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577 562,3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365 633,9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562 479,2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947,4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561 530,9</w:t>
            </w:r>
          </w:p>
        </w:tc>
        <w:tc>
          <w:tcPr>
            <w:tcW w:w="1276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537 781,3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242"/>
        </w:trPr>
        <w:tc>
          <w:tcPr>
            <w:tcW w:w="2648" w:type="dxa"/>
            <w:gridSpan w:val="2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ГБ</w:t>
            </w:r>
          </w:p>
        </w:tc>
        <w:tc>
          <w:tcPr>
            <w:tcW w:w="1193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250 896,1</w:t>
            </w:r>
          </w:p>
        </w:tc>
        <w:tc>
          <w:tcPr>
            <w:tcW w:w="127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660,4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238 276,5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416 192,0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527,0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415 194,5</w:t>
            </w:r>
          </w:p>
        </w:tc>
        <w:tc>
          <w:tcPr>
            <w:tcW w:w="1276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414 667,3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124"/>
        </w:trPr>
        <w:tc>
          <w:tcPr>
            <w:tcW w:w="2648" w:type="dxa"/>
            <w:gridSpan w:val="2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118 908,1</w:t>
            </w:r>
          </w:p>
        </w:tc>
        <w:tc>
          <w:tcPr>
            <w:tcW w:w="127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A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277,9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107 034,4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042,8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486,3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106 502,3</w:t>
            </w:r>
          </w:p>
        </w:tc>
        <w:tc>
          <w:tcPr>
            <w:tcW w:w="1276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90 691,7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4"/>
        </w:trPr>
        <w:tc>
          <w:tcPr>
            <w:tcW w:w="2648" w:type="dxa"/>
            <w:gridSpan w:val="2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ind w:left="-103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93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10 008,6</w:t>
            </w:r>
          </w:p>
        </w:tc>
        <w:tc>
          <w:tcPr>
            <w:tcW w:w="127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024,8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20 323,0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20 344,4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934,1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20 934,1</w:t>
            </w:r>
          </w:p>
        </w:tc>
        <w:tc>
          <w:tcPr>
            <w:tcW w:w="1276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13 522,3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E8E" w:rsidRPr="00865B7C" w:rsidTr="00482DF8">
        <w:trPr>
          <w:trHeight w:val="654"/>
        </w:trPr>
        <w:tc>
          <w:tcPr>
            <w:tcW w:w="2648" w:type="dxa"/>
            <w:gridSpan w:val="2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345E8E" w:rsidRPr="00865B7C" w:rsidRDefault="00345E8E" w:rsidP="00482DF8">
            <w:pPr>
              <w:shd w:val="clear" w:color="auto" w:fill="FFFFFF"/>
              <w:ind w:left="-103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Др. </w:t>
            </w:r>
          </w:p>
          <w:p w:rsidR="00345E8E" w:rsidRPr="00865B7C" w:rsidRDefault="00345E8E" w:rsidP="00482DF8">
            <w:pPr>
              <w:shd w:val="clear" w:color="auto" w:fill="FFFFFF"/>
              <w:ind w:left="-103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B7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93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19 599,2</w:t>
            </w:r>
          </w:p>
        </w:tc>
        <w:tc>
          <w:tcPr>
            <w:tcW w:w="127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599,2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18 900,0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18 900,0</w:t>
            </w:r>
          </w:p>
        </w:tc>
        <w:tc>
          <w:tcPr>
            <w:tcW w:w="1276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E8E" w:rsidRPr="00F463C2" w:rsidRDefault="00345E8E" w:rsidP="00482D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18 900,0</w:t>
            </w:r>
          </w:p>
        </w:tc>
        <w:tc>
          <w:tcPr>
            <w:tcW w:w="1276" w:type="dxa"/>
            <w:vMerge/>
            <w:shd w:val="clear" w:color="auto" w:fill="auto"/>
          </w:tcPr>
          <w:p w:rsidR="00345E8E" w:rsidRPr="00865B7C" w:rsidRDefault="00345E8E" w:rsidP="00482D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5E8E" w:rsidRPr="00865B7C" w:rsidRDefault="00345E8E" w:rsidP="00345E8E">
      <w:pPr>
        <w:pStyle w:val="a1"/>
        <w:spacing w:after="0"/>
        <w:rPr>
          <w:i/>
          <w:sz w:val="20"/>
          <w:szCs w:val="20"/>
        </w:rPr>
      </w:pPr>
    </w:p>
    <w:p w:rsidR="00345E8E" w:rsidRDefault="00345E8E" w:rsidP="00345E8E">
      <w:pPr>
        <w:pStyle w:val="Msonormalmrcssattr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 В рамках реализации губернаторского проекта «Решаем вместе!» исполнителем  мероприятия является МУК «Общественно-культурный центр».</w:t>
      </w:r>
    </w:p>
    <w:p w:rsidR="00345E8E" w:rsidRDefault="00345E8E" w:rsidP="00345E8E">
      <w:pPr>
        <w:pStyle w:val="Msonormalmrcssattr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 В рамках реализации губернаторского проекта «Решаем вместе!» исполнителем  мероприятия является МУК «Культурно-досуговый комплекс «Переборы».</w:t>
      </w:r>
    </w:p>
    <w:p w:rsidR="00345E8E" w:rsidRDefault="00345E8E" w:rsidP="00345E8E">
      <w:pPr>
        <w:pStyle w:val="Msonormalmrcssattr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3. В рамках реализации губернаторского проекта «Решаем вместе!» исполнителем  мероприятия является МУК Дворец культуры «Вымпел».</w:t>
      </w:r>
    </w:p>
    <w:p w:rsidR="00345E8E" w:rsidRDefault="00345E8E" w:rsidP="00345E8E">
      <w:pPr>
        <w:pStyle w:val="Msonormalmrcssattr"/>
        <w:shd w:val="clear" w:color="auto" w:fill="FFFFFF"/>
        <w:spacing w:before="0" w:after="0"/>
        <w:ind w:firstLine="709"/>
        <w:rPr>
          <w:sz w:val="28"/>
        </w:rPr>
        <w:sectPr w:rsidR="00345E8E">
          <w:pgSz w:w="16838" w:h="11906" w:orient="landscape"/>
          <w:pgMar w:top="1701" w:right="1134" w:bottom="851" w:left="1134" w:header="567" w:footer="567" w:gutter="0"/>
          <w:cols w:space="1701"/>
          <w:titlePg/>
        </w:sectPr>
      </w:pPr>
      <w:r>
        <w:rPr>
          <w:sz w:val="28"/>
        </w:rPr>
        <w:t>4. В рамках реализации губернаторского проекта «Решаем вместе!» исполнителем  мероприятия является МУК Дворец культуры «Волжский».</w:t>
      </w:r>
    </w:p>
    <w:p w:rsidR="00345E8E" w:rsidRDefault="00345E8E" w:rsidP="00345E8E">
      <w:pPr>
        <w:tabs>
          <w:tab w:val="left" w:pos="4536"/>
        </w:tabs>
        <w:spacing w:after="60"/>
        <w:ind w:right="-143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45E8E" w:rsidRDefault="00345E8E" w:rsidP="00345E8E">
      <w:pPr>
        <w:tabs>
          <w:tab w:val="left" w:pos="4536"/>
        </w:tabs>
        <w:ind w:firstLine="709"/>
        <w:contextualSpacing/>
        <w:rPr>
          <w:rFonts w:ascii="Times New Roman" w:hAnsi="Times New Roman" w:cs="Times New Roman"/>
          <w:sz w:val="14"/>
          <w:szCs w:val="28"/>
        </w:rPr>
      </w:pPr>
    </w:p>
    <w:p w:rsidR="00345E8E" w:rsidRDefault="00345E8E" w:rsidP="00345E8E">
      <w:pPr>
        <w:tabs>
          <w:tab w:val="left" w:pos="4536"/>
        </w:tabs>
        <w:spacing w:after="6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7693" w:tblpY="106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45E8E" w:rsidTr="00482DF8">
        <w:trPr>
          <w:trHeight w:val="802"/>
        </w:trPr>
        <w:tc>
          <w:tcPr>
            <w:tcW w:w="3794" w:type="dxa"/>
            <w:shd w:val="clear" w:color="auto" w:fill="auto"/>
          </w:tcPr>
          <w:p w:rsidR="00345E8E" w:rsidRDefault="00345E8E" w:rsidP="00482DF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345E8E" w:rsidRDefault="00345E8E" w:rsidP="00482D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ВЦП</w:t>
            </w:r>
          </w:p>
        </w:tc>
      </w:tr>
    </w:tbl>
    <w:p w:rsidR="00345E8E" w:rsidRDefault="00345E8E" w:rsidP="00345E8E">
      <w:pPr>
        <w:ind w:right="-143"/>
        <w:jc w:val="both"/>
        <w:rPr>
          <w:rFonts w:ascii="Times New Roman" w:hAnsi="Times New Roman" w:cs="Times New Roman"/>
          <w:sz w:val="12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 финансовых ресурсах</w:t>
      </w:r>
    </w:p>
    <w:p w:rsidR="00345E8E" w:rsidRDefault="00345E8E" w:rsidP="00345E8E">
      <w:pPr>
        <w:ind w:right="-143" w:firstLine="709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городского округа город Рыбинск определяются следующими нормативными правовыми актами: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о культуре» (утв. ВС РФ от 09.10.1992 № 3612-1).</w:t>
      </w:r>
    </w:p>
    <w:p w:rsidR="00345E8E" w:rsidRDefault="00345E8E" w:rsidP="00345E8E">
      <w:pPr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законами Российской Федерации: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29.12.1994  № 78-ФЗ «О библиотечном деле»;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Законом Ярославской области от 24.02.2014  № 2-з «О библиотечном деле и обязательном экземпляре документов».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Ярославской области от 06.03.2014 № 188-п «Об  утверждении Стратегии социально-экономического развития Ярославской области до 2030 года».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Муниципального Совета городского округа город Рыбинск от 19.12.2019 № 98 «О принятии Устава городского округа город Рыбинск Ярославской области».</w:t>
      </w:r>
    </w:p>
    <w:p w:rsidR="00345E8E" w:rsidRDefault="00345E8E" w:rsidP="00345E8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город Рыбинск от 22.10.2008 № 2734 «Об оплате труда работников муниципальных учреждений сферы культуры городского округа город Рыбинск».</w:t>
      </w:r>
    </w:p>
    <w:p w:rsidR="00345E8E" w:rsidRDefault="00345E8E" w:rsidP="00345E8E">
      <w:pPr>
        <w:pStyle w:val="a1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Администрации городского округа город Рыбинск: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10.05.2011 № 1342 «О Порядке осуществления контроля за деятельностью муниципальных бюджетных и казенных учреждений»;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23.06.2011 № 1997 «О Порядке определения видов и перечней особо ценного движимого имущества муниципальных бюджетных и автономных учреждений городского округа город Рыбинск»;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09.11.2015 № 3186 «О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задания»;</w:t>
      </w:r>
    </w:p>
    <w:p w:rsidR="00345E8E" w:rsidRDefault="00345E8E" w:rsidP="0034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26.11.2015 № 3416 «Об утверждении правил в сфере осуществления капитальных вложений в объекты муниципальной собственности»;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7693" w:tblpY="1066"/>
        <w:tblW w:w="0" w:type="auto"/>
        <w:tblLook w:val="04A0" w:firstRow="1" w:lastRow="0" w:firstColumn="1" w:lastColumn="0" w:noHBand="0" w:noVBand="1"/>
      </w:tblPr>
      <w:tblGrid>
        <w:gridCol w:w="3861"/>
      </w:tblGrid>
      <w:tr w:rsidR="00345E8E" w:rsidTr="00482DF8">
        <w:trPr>
          <w:trHeight w:val="802"/>
        </w:trPr>
        <w:tc>
          <w:tcPr>
            <w:tcW w:w="3861" w:type="dxa"/>
            <w:shd w:val="clear" w:color="auto" w:fill="auto"/>
          </w:tcPr>
          <w:p w:rsidR="00345E8E" w:rsidRDefault="00345E8E" w:rsidP="00482DF8">
            <w:pPr>
              <w:ind w:right="-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345E8E" w:rsidRDefault="00345E8E" w:rsidP="00482DF8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8E" w:rsidRDefault="00345E8E" w:rsidP="00345E8E">
      <w:pPr>
        <w:ind w:left="7371" w:right="-143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7693" w:tblpY="1066"/>
        <w:tblW w:w="0" w:type="auto"/>
        <w:tblLook w:val="04A0" w:firstRow="1" w:lastRow="0" w:firstColumn="1" w:lastColumn="0" w:noHBand="0" w:noVBand="1"/>
      </w:tblPr>
      <w:tblGrid>
        <w:gridCol w:w="3861"/>
      </w:tblGrid>
      <w:tr w:rsidR="00345E8E" w:rsidTr="00482DF8">
        <w:trPr>
          <w:trHeight w:val="802"/>
        </w:trPr>
        <w:tc>
          <w:tcPr>
            <w:tcW w:w="3861" w:type="dxa"/>
            <w:shd w:val="clear" w:color="auto" w:fill="auto"/>
          </w:tcPr>
          <w:p w:rsidR="00345E8E" w:rsidRDefault="00345E8E" w:rsidP="00482DF8">
            <w:pPr>
              <w:ind w:right="-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5E8E" w:rsidRDefault="00345E8E" w:rsidP="00482DF8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2</w:t>
      </w: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к ВЦП</w:t>
      </w: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и ответственности по реализации мероприятий ВЦП</w:t>
      </w: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345E8E" w:rsidTr="00482DF8">
        <w:tc>
          <w:tcPr>
            <w:tcW w:w="817" w:type="dxa"/>
            <w:shd w:val="clear" w:color="auto" w:fill="auto"/>
            <w:vAlign w:val="center"/>
          </w:tcPr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задачи</w:t>
            </w:r>
          </w:p>
        </w:tc>
        <w:tc>
          <w:tcPr>
            <w:tcW w:w="4819" w:type="dxa"/>
            <w:shd w:val="clear" w:color="auto" w:fill="auto"/>
          </w:tcPr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Исполнитель ВЦП, </w:t>
            </w:r>
          </w:p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ответственный </w:t>
            </w:r>
          </w:p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реализацию задачи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345E8E" w:rsidRDefault="00345E8E" w:rsidP="00482DF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дополнительного образования в сфере культуры </w:t>
            </w:r>
          </w:p>
        </w:tc>
        <w:tc>
          <w:tcPr>
            <w:tcW w:w="4819" w:type="dxa"/>
            <w:shd w:val="clear" w:color="auto" w:fill="auto"/>
          </w:tcPr>
          <w:p w:rsidR="00345E8E" w:rsidRDefault="00345E8E" w:rsidP="00482DF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 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городского округа город  Рыбинск Ярославской области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г.Рыбинска, МАУ ДО г.Рыбинска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819" w:type="dxa"/>
            <w:shd w:val="clear" w:color="auto" w:fill="auto"/>
          </w:tcPr>
          <w:p w:rsidR="00345E8E" w:rsidRDefault="00345E8E" w:rsidP="00482DF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 культуры Администрации городского округа город  Рыбинск</w:t>
            </w:r>
            <w:r>
              <w:t xml:space="preserve"> </w:t>
            </w:r>
            <w:r w:rsidRPr="00CF30E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КДУ, театры</w:t>
            </w:r>
          </w:p>
          <w:p w:rsidR="00345E8E" w:rsidRDefault="00345E8E" w:rsidP="00482DF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дела, совершенствование информационно-библиотечного обслуживания население</w:t>
            </w:r>
          </w:p>
        </w:tc>
        <w:tc>
          <w:tcPr>
            <w:tcW w:w="4819" w:type="dxa"/>
            <w:shd w:val="clear" w:color="auto" w:fill="auto"/>
          </w:tcPr>
          <w:p w:rsidR="00345E8E" w:rsidRDefault="00345E8E" w:rsidP="00482DF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 культуры Администрации городского округа город  Рыбинск</w:t>
            </w:r>
            <w:r>
              <w:t xml:space="preserve"> </w:t>
            </w:r>
            <w:r w:rsidRPr="00CF30E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 ЦБС</w:t>
            </w:r>
          </w:p>
        </w:tc>
      </w:tr>
      <w:tr w:rsidR="00345E8E" w:rsidTr="00482DF8">
        <w:tc>
          <w:tcPr>
            <w:tcW w:w="817" w:type="dxa"/>
            <w:shd w:val="clear" w:color="auto" w:fill="auto"/>
          </w:tcPr>
          <w:p w:rsidR="00345E8E" w:rsidRDefault="00345E8E" w:rsidP="00482DF8">
            <w:pPr>
              <w:ind w:left="-10"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45E8E" w:rsidRDefault="00345E8E" w:rsidP="00482D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полной и достоверной информации о хозяйственных процессах и финансовых результатах деятельности функционально-подчиненных учреждений, необходимой для оперативного руководства и управления</w:t>
            </w:r>
          </w:p>
        </w:tc>
        <w:tc>
          <w:tcPr>
            <w:tcW w:w="4819" w:type="dxa"/>
            <w:shd w:val="clear" w:color="auto" w:fill="auto"/>
          </w:tcPr>
          <w:p w:rsidR="00345E8E" w:rsidRDefault="00345E8E" w:rsidP="00482DF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Управление культуры Администрации городского округа город  Рыбинск </w:t>
            </w:r>
            <w:r w:rsidRPr="00CF30E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«ЦБ МУК», МКУ ГОГР «ЦО УК»</w:t>
            </w:r>
          </w:p>
        </w:tc>
      </w:tr>
    </w:tbl>
    <w:p w:rsidR="00345E8E" w:rsidRDefault="00345E8E" w:rsidP="00345E8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Default="00345E8E" w:rsidP="00345E8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345E8E" w:rsidRPr="006B1F97" w:rsidRDefault="00345E8E" w:rsidP="00345E8E">
      <w:pPr>
        <w:ind w:right="-2"/>
      </w:pPr>
    </w:p>
    <w:p w:rsidR="00345E8E" w:rsidRDefault="00345E8E" w:rsidP="00345E8E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сокращений</w:t>
      </w:r>
    </w:p>
    <w:p w:rsidR="00345E8E" w:rsidRDefault="00345E8E" w:rsidP="00345E8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– Управление культуры  Администрации городского округа город  Рыбинск Ярославской области;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– Управление строительства Администрации городского округа город  Рыбинск Ярославской области;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 – Департамент архитектуры и градостроительства Администрации городского округа город  Рыбинск Ярославской области;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ДИЗО </w:t>
      </w:r>
      <w:r>
        <w:rPr>
          <w:rFonts w:ascii="Times New Roman" w:hAnsi="Times New Roman"/>
          <w:sz w:val="28"/>
          <w:szCs w:val="28"/>
        </w:rPr>
        <w:t>–  Департамент имущественных и земельных отношений Администрации городского округа город  Рыбинск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Ярославской области 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ДФКС - Департамент по физической культуре и спорту Администрации городского округа город  Рыбинск;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 – муниципальные учреждения культуры;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 – государственные  учреждения культуры;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КДУ – культурно-досуговые учреждения;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 ДО г. Рыбинска – муниципальные бюджетные учреждения дополнительного образования;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 ДО г. Рыбинска – муниципальные автономные учреждения дополнительного образования;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ДМШ – детская музыкальная школа;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ДШИ – детская школа искусств;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ДХШ – детская художественная школа;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ЦБС – муниципальное учреждение культуры централизованная библиотечная система г. Рыбинска;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– некоммерческое партнёрство;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 – средства массовой информации;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ЯО – Ярославская область;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 – городской бюджет;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– областной бюджет;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– федеральный бюджет;</w:t>
      </w:r>
    </w:p>
    <w:p w:rsidR="00345E8E" w:rsidRDefault="00345E8E" w:rsidP="00345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Др. – другие источники финансирования;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ВЦП – ведомственная целевая программа Управления культуры Администрации городского округа город Рыбинск Ярославской области;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«ЦБ МУК» - муниципальное учреждение «Централизованная бухгалтерия муниципальных учреждений культуры»;</w:t>
      </w:r>
    </w:p>
    <w:p w:rsidR="00345E8E" w:rsidRDefault="00345E8E" w:rsidP="00345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ГОГР «ЦО УК» - муниципальное казённое учреждение городского округа город Рыбинск «Центр по обслуживанию учреждений культуры».</w:t>
      </w:r>
    </w:p>
    <w:p w:rsidR="00345E8E" w:rsidRDefault="00345E8E" w:rsidP="00345E8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5E8E" w:rsidRDefault="00345E8E" w:rsidP="00345E8E">
      <w:r>
        <w:rPr>
          <w:rFonts w:ascii="Times New Roman" w:hAnsi="Times New Roman" w:cs="Times New Roman"/>
          <w:sz w:val="28"/>
          <w:szCs w:val="28"/>
        </w:rPr>
        <w:t>Начальник Управления культуры                                                   Р.Р. Смирнова</w:t>
      </w:r>
    </w:p>
    <w:p w:rsidR="00345E8E" w:rsidRDefault="00345E8E" w:rsidP="00345E8E">
      <w:pPr>
        <w:ind w:right="-2"/>
      </w:pPr>
      <w:bookmarkStart w:id="0" w:name="_GoBack"/>
      <w:bookmarkEnd w:id="0"/>
    </w:p>
    <w:sectPr w:rsidR="00345E8E" w:rsidSect="003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C5" w:rsidRDefault="008219C5">
      <w:r>
        <w:separator/>
      </w:r>
    </w:p>
  </w:endnote>
  <w:endnote w:type="continuationSeparator" w:id="0">
    <w:p w:rsidR="008219C5" w:rsidRDefault="008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3" w:rsidRDefault="00B44970">
    <w:pPr>
      <w:pStyle w:val="aff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</w:rPr>
      <w:t>42</w:t>
    </w:r>
    <w:r>
      <w:rPr>
        <w:rStyle w:val="afff"/>
      </w:rPr>
      <w:fldChar w:fldCharType="end"/>
    </w:r>
  </w:p>
  <w:p w:rsidR="00006B13" w:rsidRDefault="008219C5">
    <w:pPr>
      <w:pStyle w:val="af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3" w:rsidRDefault="008219C5">
    <w:pPr>
      <w:pStyle w:val="af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C5" w:rsidRDefault="008219C5">
      <w:r>
        <w:separator/>
      </w:r>
    </w:p>
  </w:footnote>
  <w:footnote w:type="continuationSeparator" w:id="0">
    <w:p w:rsidR="008219C5" w:rsidRDefault="0082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3" w:rsidRDefault="00B44970">
    <w:pPr>
      <w:pStyle w:val="aff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71EB6">
      <w:rPr>
        <w:rFonts w:ascii="Times New Roman" w:hAnsi="Times New Roman"/>
        <w:noProof/>
      </w:rPr>
      <w:t>52</w:t>
    </w:r>
    <w:r>
      <w:rPr>
        <w:rFonts w:ascii="Times New Roman" w:hAnsi="Times New Roman"/>
      </w:rPr>
      <w:fldChar w:fldCharType="end"/>
    </w:r>
  </w:p>
  <w:p w:rsidR="00006B13" w:rsidRDefault="008219C5">
    <w:pPr>
      <w:pStyle w:val="affc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13" w:rsidRDefault="00B44970">
    <w:pPr>
      <w:pStyle w:val="aff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71EB6">
      <w:rPr>
        <w:rFonts w:ascii="Times New Roman" w:hAnsi="Times New Roman"/>
        <w:noProof/>
      </w:rPr>
      <w:t>47</w:t>
    </w:r>
    <w:r>
      <w:rPr>
        <w:rFonts w:ascii="Times New Roman" w:hAnsi="Times New Roman"/>
      </w:rPr>
      <w:fldChar w:fldCharType="end"/>
    </w:r>
  </w:p>
  <w:p w:rsidR="00006B13" w:rsidRDefault="008219C5">
    <w:pPr>
      <w:pStyle w:val="aff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C76"/>
    <w:multiLevelType w:val="multilevel"/>
    <w:tmpl w:val="8D8E0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8071F7"/>
    <w:multiLevelType w:val="multilevel"/>
    <w:tmpl w:val="E4CAC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8E59F6"/>
    <w:multiLevelType w:val="hybridMultilevel"/>
    <w:tmpl w:val="E61E9D76"/>
    <w:lvl w:ilvl="0" w:tplc="61F6734C">
      <w:start w:val="1"/>
      <w:numFmt w:val="decimal"/>
      <w:lvlText w:val="%1."/>
      <w:lvlJc w:val="left"/>
      <w:pPr>
        <w:ind w:left="502" w:hanging="360"/>
      </w:pPr>
    </w:lvl>
    <w:lvl w:ilvl="1" w:tplc="BED444E4" w:tentative="1">
      <w:start w:val="1"/>
      <w:numFmt w:val="lowerLetter"/>
      <w:lvlText w:val="%2."/>
      <w:lvlJc w:val="left"/>
      <w:pPr>
        <w:ind w:left="1080" w:hanging="360"/>
      </w:pPr>
    </w:lvl>
    <w:lvl w:ilvl="2" w:tplc="63620046" w:tentative="1">
      <w:start w:val="1"/>
      <w:numFmt w:val="lowerRoman"/>
      <w:lvlText w:val="%3."/>
      <w:lvlJc w:val="right"/>
      <w:pPr>
        <w:ind w:left="1800" w:hanging="180"/>
      </w:pPr>
    </w:lvl>
    <w:lvl w:ilvl="3" w:tplc="BC8E2F94" w:tentative="1">
      <w:start w:val="1"/>
      <w:numFmt w:val="decimal"/>
      <w:lvlText w:val="%4."/>
      <w:lvlJc w:val="left"/>
      <w:pPr>
        <w:ind w:left="2520" w:hanging="360"/>
      </w:pPr>
    </w:lvl>
    <w:lvl w:ilvl="4" w:tplc="8D962AF6" w:tentative="1">
      <w:start w:val="1"/>
      <w:numFmt w:val="lowerLetter"/>
      <w:lvlText w:val="%5."/>
      <w:lvlJc w:val="left"/>
      <w:pPr>
        <w:ind w:left="3240" w:hanging="360"/>
      </w:pPr>
    </w:lvl>
    <w:lvl w:ilvl="5" w:tplc="64A8F028" w:tentative="1">
      <w:start w:val="1"/>
      <w:numFmt w:val="lowerRoman"/>
      <w:lvlText w:val="%6."/>
      <w:lvlJc w:val="right"/>
      <w:pPr>
        <w:ind w:left="3960" w:hanging="180"/>
      </w:pPr>
    </w:lvl>
    <w:lvl w:ilvl="6" w:tplc="B0F8C1CA" w:tentative="1">
      <w:start w:val="1"/>
      <w:numFmt w:val="decimal"/>
      <w:lvlText w:val="%7."/>
      <w:lvlJc w:val="left"/>
      <w:pPr>
        <w:ind w:left="4680" w:hanging="360"/>
      </w:pPr>
    </w:lvl>
    <w:lvl w:ilvl="7" w:tplc="ED72AFAA" w:tentative="1">
      <w:start w:val="1"/>
      <w:numFmt w:val="lowerLetter"/>
      <w:lvlText w:val="%8."/>
      <w:lvlJc w:val="left"/>
      <w:pPr>
        <w:ind w:left="5400" w:hanging="360"/>
      </w:pPr>
    </w:lvl>
    <w:lvl w:ilvl="8" w:tplc="BD7601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624B3"/>
    <w:multiLevelType w:val="multilevel"/>
    <w:tmpl w:val="4380E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58001FF"/>
    <w:multiLevelType w:val="singleLevel"/>
    <w:tmpl w:val="703E61AE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179A3544"/>
    <w:multiLevelType w:val="hybridMultilevel"/>
    <w:tmpl w:val="0B3E9E00"/>
    <w:lvl w:ilvl="0" w:tplc="BC720E4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98789B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0489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E6DD8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4E52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2665C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FAD8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D889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6468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E3E35"/>
    <w:multiLevelType w:val="hybridMultilevel"/>
    <w:tmpl w:val="4ABECE40"/>
    <w:lvl w:ilvl="0" w:tplc="0F1CF824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E08407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1D09BD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634802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A2E7F8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4783FE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B84D34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DCE06E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87096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427AC8"/>
    <w:multiLevelType w:val="hybridMultilevel"/>
    <w:tmpl w:val="1BE22F54"/>
    <w:lvl w:ilvl="0" w:tplc="1AF6CCC4">
      <w:start w:val="1"/>
      <w:numFmt w:val="decimal"/>
      <w:suff w:val="space"/>
      <w:lvlText w:val="%1."/>
      <w:lvlJc w:val="left"/>
      <w:pPr>
        <w:ind w:left="1415" w:hanging="705"/>
      </w:pPr>
      <w:rPr>
        <w:rFonts w:hint="default"/>
      </w:rPr>
    </w:lvl>
    <w:lvl w:ilvl="1" w:tplc="3586C1E2" w:tentative="1">
      <w:start w:val="1"/>
      <w:numFmt w:val="lowerLetter"/>
      <w:lvlText w:val="%2."/>
      <w:lvlJc w:val="left"/>
      <w:pPr>
        <w:ind w:left="2139" w:hanging="360"/>
      </w:pPr>
    </w:lvl>
    <w:lvl w:ilvl="2" w:tplc="6CBCEB92" w:tentative="1">
      <w:start w:val="1"/>
      <w:numFmt w:val="lowerRoman"/>
      <w:lvlText w:val="%3."/>
      <w:lvlJc w:val="right"/>
      <w:pPr>
        <w:ind w:left="2859" w:hanging="180"/>
      </w:pPr>
    </w:lvl>
    <w:lvl w:ilvl="3" w:tplc="F60E1508" w:tentative="1">
      <w:start w:val="1"/>
      <w:numFmt w:val="decimal"/>
      <w:lvlText w:val="%4."/>
      <w:lvlJc w:val="left"/>
      <w:pPr>
        <w:ind w:left="3579" w:hanging="360"/>
      </w:pPr>
    </w:lvl>
    <w:lvl w:ilvl="4" w:tplc="17DC925C" w:tentative="1">
      <w:start w:val="1"/>
      <w:numFmt w:val="lowerLetter"/>
      <w:lvlText w:val="%5."/>
      <w:lvlJc w:val="left"/>
      <w:pPr>
        <w:ind w:left="4299" w:hanging="360"/>
      </w:pPr>
    </w:lvl>
    <w:lvl w:ilvl="5" w:tplc="79C2A8DE" w:tentative="1">
      <w:start w:val="1"/>
      <w:numFmt w:val="lowerRoman"/>
      <w:lvlText w:val="%6."/>
      <w:lvlJc w:val="right"/>
      <w:pPr>
        <w:ind w:left="5019" w:hanging="180"/>
      </w:pPr>
    </w:lvl>
    <w:lvl w:ilvl="6" w:tplc="F9B2C868" w:tentative="1">
      <w:start w:val="1"/>
      <w:numFmt w:val="decimal"/>
      <w:lvlText w:val="%7."/>
      <w:lvlJc w:val="left"/>
      <w:pPr>
        <w:ind w:left="5739" w:hanging="360"/>
      </w:pPr>
    </w:lvl>
    <w:lvl w:ilvl="7" w:tplc="EACC5CEA" w:tentative="1">
      <w:start w:val="1"/>
      <w:numFmt w:val="lowerLetter"/>
      <w:lvlText w:val="%8."/>
      <w:lvlJc w:val="left"/>
      <w:pPr>
        <w:ind w:left="6459" w:hanging="360"/>
      </w:pPr>
    </w:lvl>
    <w:lvl w:ilvl="8" w:tplc="D4B492C6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1AB251B1"/>
    <w:multiLevelType w:val="hybridMultilevel"/>
    <w:tmpl w:val="89CE435C"/>
    <w:lvl w:ilvl="0" w:tplc="B3DC86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510429A" w:tentative="1">
      <w:start w:val="1"/>
      <w:numFmt w:val="lowerLetter"/>
      <w:lvlText w:val="%2."/>
      <w:lvlJc w:val="left"/>
      <w:pPr>
        <w:ind w:left="1440" w:hanging="360"/>
      </w:pPr>
    </w:lvl>
    <w:lvl w:ilvl="2" w:tplc="85347DC6" w:tentative="1">
      <w:start w:val="1"/>
      <w:numFmt w:val="lowerRoman"/>
      <w:lvlText w:val="%3."/>
      <w:lvlJc w:val="right"/>
      <w:pPr>
        <w:ind w:left="2160" w:hanging="180"/>
      </w:pPr>
    </w:lvl>
    <w:lvl w:ilvl="3" w:tplc="774CFC28" w:tentative="1">
      <w:start w:val="1"/>
      <w:numFmt w:val="decimal"/>
      <w:lvlText w:val="%4."/>
      <w:lvlJc w:val="left"/>
      <w:pPr>
        <w:ind w:left="2880" w:hanging="360"/>
      </w:pPr>
    </w:lvl>
    <w:lvl w:ilvl="4" w:tplc="45CE815A" w:tentative="1">
      <w:start w:val="1"/>
      <w:numFmt w:val="lowerLetter"/>
      <w:lvlText w:val="%5."/>
      <w:lvlJc w:val="left"/>
      <w:pPr>
        <w:ind w:left="3600" w:hanging="360"/>
      </w:pPr>
    </w:lvl>
    <w:lvl w:ilvl="5" w:tplc="02249BB6" w:tentative="1">
      <w:start w:val="1"/>
      <w:numFmt w:val="lowerRoman"/>
      <w:lvlText w:val="%6."/>
      <w:lvlJc w:val="right"/>
      <w:pPr>
        <w:ind w:left="4320" w:hanging="180"/>
      </w:pPr>
    </w:lvl>
    <w:lvl w:ilvl="6" w:tplc="0382F35A" w:tentative="1">
      <w:start w:val="1"/>
      <w:numFmt w:val="decimal"/>
      <w:lvlText w:val="%7."/>
      <w:lvlJc w:val="left"/>
      <w:pPr>
        <w:ind w:left="5040" w:hanging="360"/>
      </w:pPr>
    </w:lvl>
    <w:lvl w:ilvl="7" w:tplc="47EEF270" w:tentative="1">
      <w:start w:val="1"/>
      <w:numFmt w:val="lowerLetter"/>
      <w:lvlText w:val="%8."/>
      <w:lvlJc w:val="left"/>
      <w:pPr>
        <w:ind w:left="5760" w:hanging="360"/>
      </w:pPr>
    </w:lvl>
    <w:lvl w:ilvl="8" w:tplc="699AB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B506B"/>
    <w:multiLevelType w:val="hybridMultilevel"/>
    <w:tmpl w:val="B9E4FE4C"/>
    <w:lvl w:ilvl="0" w:tplc="3508F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CA426" w:tentative="1">
      <w:start w:val="1"/>
      <w:numFmt w:val="lowerLetter"/>
      <w:lvlText w:val="%2."/>
      <w:lvlJc w:val="left"/>
      <w:pPr>
        <w:ind w:left="1440" w:hanging="360"/>
      </w:pPr>
    </w:lvl>
    <w:lvl w:ilvl="2" w:tplc="B38A2352" w:tentative="1">
      <w:start w:val="1"/>
      <w:numFmt w:val="lowerRoman"/>
      <w:lvlText w:val="%3."/>
      <w:lvlJc w:val="right"/>
      <w:pPr>
        <w:ind w:left="2160" w:hanging="180"/>
      </w:pPr>
    </w:lvl>
    <w:lvl w:ilvl="3" w:tplc="4D0640FA" w:tentative="1">
      <w:start w:val="1"/>
      <w:numFmt w:val="decimal"/>
      <w:lvlText w:val="%4."/>
      <w:lvlJc w:val="left"/>
      <w:pPr>
        <w:ind w:left="2880" w:hanging="360"/>
      </w:pPr>
    </w:lvl>
    <w:lvl w:ilvl="4" w:tplc="0A78004C" w:tentative="1">
      <w:start w:val="1"/>
      <w:numFmt w:val="lowerLetter"/>
      <w:lvlText w:val="%5."/>
      <w:lvlJc w:val="left"/>
      <w:pPr>
        <w:ind w:left="3600" w:hanging="360"/>
      </w:pPr>
    </w:lvl>
    <w:lvl w:ilvl="5" w:tplc="A4D89DF2" w:tentative="1">
      <w:start w:val="1"/>
      <w:numFmt w:val="lowerRoman"/>
      <w:lvlText w:val="%6."/>
      <w:lvlJc w:val="right"/>
      <w:pPr>
        <w:ind w:left="4320" w:hanging="180"/>
      </w:pPr>
    </w:lvl>
    <w:lvl w:ilvl="6" w:tplc="F0A46AC8" w:tentative="1">
      <w:start w:val="1"/>
      <w:numFmt w:val="decimal"/>
      <w:lvlText w:val="%7."/>
      <w:lvlJc w:val="left"/>
      <w:pPr>
        <w:ind w:left="5040" w:hanging="360"/>
      </w:pPr>
    </w:lvl>
    <w:lvl w:ilvl="7" w:tplc="E2CA1262" w:tentative="1">
      <w:start w:val="1"/>
      <w:numFmt w:val="lowerLetter"/>
      <w:lvlText w:val="%8."/>
      <w:lvlJc w:val="left"/>
      <w:pPr>
        <w:ind w:left="5760" w:hanging="360"/>
      </w:pPr>
    </w:lvl>
    <w:lvl w:ilvl="8" w:tplc="BEA68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335F8"/>
    <w:multiLevelType w:val="multilevel"/>
    <w:tmpl w:val="5CEA0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E44F90"/>
    <w:multiLevelType w:val="hybridMultilevel"/>
    <w:tmpl w:val="0D1C65BA"/>
    <w:lvl w:ilvl="0" w:tplc="FE62B6D4">
      <w:start w:val="1"/>
      <w:numFmt w:val="decimal"/>
      <w:lvlText w:val="%1."/>
      <w:lvlJc w:val="left"/>
      <w:pPr>
        <w:ind w:left="720" w:hanging="360"/>
      </w:pPr>
    </w:lvl>
    <w:lvl w:ilvl="1" w:tplc="7226753A" w:tentative="1">
      <w:start w:val="1"/>
      <w:numFmt w:val="lowerLetter"/>
      <w:lvlText w:val="%2."/>
      <w:lvlJc w:val="left"/>
      <w:pPr>
        <w:ind w:left="1440" w:hanging="360"/>
      </w:pPr>
    </w:lvl>
    <w:lvl w:ilvl="2" w:tplc="AB58D1EE" w:tentative="1">
      <w:start w:val="1"/>
      <w:numFmt w:val="lowerRoman"/>
      <w:lvlText w:val="%3."/>
      <w:lvlJc w:val="right"/>
      <w:pPr>
        <w:ind w:left="2160" w:hanging="180"/>
      </w:pPr>
    </w:lvl>
    <w:lvl w:ilvl="3" w:tplc="1C484908" w:tentative="1">
      <w:start w:val="1"/>
      <w:numFmt w:val="decimal"/>
      <w:lvlText w:val="%4."/>
      <w:lvlJc w:val="left"/>
      <w:pPr>
        <w:ind w:left="2880" w:hanging="360"/>
      </w:pPr>
    </w:lvl>
    <w:lvl w:ilvl="4" w:tplc="2E32B362" w:tentative="1">
      <w:start w:val="1"/>
      <w:numFmt w:val="lowerLetter"/>
      <w:lvlText w:val="%5."/>
      <w:lvlJc w:val="left"/>
      <w:pPr>
        <w:ind w:left="3600" w:hanging="360"/>
      </w:pPr>
    </w:lvl>
    <w:lvl w:ilvl="5" w:tplc="34DA00BA" w:tentative="1">
      <w:start w:val="1"/>
      <w:numFmt w:val="lowerRoman"/>
      <w:lvlText w:val="%6."/>
      <w:lvlJc w:val="right"/>
      <w:pPr>
        <w:ind w:left="4320" w:hanging="180"/>
      </w:pPr>
    </w:lvl>
    <w:lvl w:ilvl="6" w:tplc="25B871FA" w:tentative="1">
      <w:start w:val="1"/>
      <w:numFmt w:val="decimal"/>
      <w:lvlText w:val="%7."/>
      <w:lvlJc w:val="left"/>
      <w:pPr>
        <w:ind w:left="5040" w:hanging="360"/>
      </w:pPr>
    </w:lvl>
    <w:lvl w:ilvl="7" w:tplc="25F0B370" w:tentative="1">
      <w:start w:val="1"/>
      <w:numFmt w:val="lowerLetter"/>
      <w:lvlText w:val="%8."/>
      <w:lvlJc w:val="left"/>
      <w:pPr>
        <w:ind w:left="5760" w:hanging="360"/>
      </w:pPr>
    </w:lvl>
    <w:lvl w:ilvl="8" w:tplc="43B6F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587A"/>
    <w:multiLevelType w:val="multilevel"/>
    <w:tmpl w:val="2A9AA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C57F9B"/>
    <w:multiLevelType w:val="hybridMultilevel"/>
    <w:tmpl w:val="4E1E38AA"/>
    <w:lvl w:ilvl="0" w:tplc="1FCAC89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2E6402A0" w:tentative="1">
      <w:start w:val="1"/>
      <w:numFmt w:val="lowerLetter"/>
      <w:lvlText w:val="%2."/>
      <w:lvlJc w:val="left"/>
      <w:pPr>
        <w:ind w:left="1648" w:hanging="360"/>
      </w:pPr>
    </w:lvl>
    <w:lvl w:ilvl="2" w:tplc="02109462" w:tentative="1">
      <w:start w:val="1"/>
      <w:numFmt w:val="lowerRoman"/>
      <w:lvlText w:val="%3."/>
      <w:lvlJc w:val="right"/>
      <w:pPr>
        <w:ind w:left="2368" w:hanging="180"/>
      </w:pPr>
    </w:lvl>
    <w:lvl w:ilvl="3" w:tplc="E8AC8C22" w:tentative="1">
      <w:start w:val="1"/>
      <w:numFmt w:val="decimal"/>
      <w:lvlText w:val="%4."/>
      <w:lvlJc w:val="left"/>
      <w:pPr>
        <w:ind w:left="3088" w:hanging="360"/>
      </w:pPr>
    </w:lvl>
    <w:lvl w:ilvl="4" w:tplc="7D3626CC" w:tentative="1">
      <w:start w:val="1"/>
      <w:numFmt w:val="lowerLetter"/>
      <w:lvlText w:val="%5."/>
      <w:lvlJc w:val="left"/>
      <w:pPr>
        <w:ind w:left="3808" w:hanging="360"/>
      </w:pPr>
    </w:lvl>
    <w:lvl w:ilvl="5" w:tplc="EC5E886E" w:tentative="1">
      <w:start w:val="1"/>
      <w:numFmt w:val="lowerRoman"/>
      <w:lvlText w:val="%6."/>
      <w:lvlJc w:val="right"/>
      <w:pPr>
        <w:ind w:left="4528" w:hanging="180"/>
      </w:pPr>
    </w:lvl>
    <w:lvl w:ilvl="6" w:tplc="4FFE3C14" w:tentative="1">
      <w:start w:val="1"/>
      <w:numFmt w:val="decimal"/>
      <w:lvlText w:val="%7."/>
      <w:lvlJc w:val="left"/>
      <w:pPr>
        <w:ind w:left="5248" w:hanging="360"/>
      </w:pPr>
    </w:lvl>
    <w:lvl w:ilvl="7" w:tplc="2CD67A76" w:tentative="1">
      <w:start w:val="1"/>
      <w:numFmt w:val="lowerLetter"/>
      <w:lvlText w:val="%8."/>
      <w:lvlJc w:val="left"/>
      <w:pPr>
        <w:ind w:left="5968" w:hanging="360"/>
      </w:pPr>
    </w:lvl>
    <w:lvl w:ilvl="8" w:tplc="6C603CC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1F0255B"/>
    <w:multiLevelType w:val="hybridMultilevel"/>
    <w:tmpl w:val="98405980"/>
    <w:lvl w:ilvl="0" w:tplc="E200A70E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668A7A8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6E202852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51F0CAB6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2E00FD4A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B1A48B02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A2003A8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ACACF206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696CB876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23FD6164"/>
    <w:multiLevelType w:val="hybridMultilevel"/>
    <w:tmpl w:val="13DA08DC"/>
    <w:lvl w:ilvl="0" w:tplc="39D2B47E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DDE667D6" w:tentative="1">
      <w:start w:val="1"/>
      <w:numFmt w:val="lowerLetter"/>
      <w:lvlText w:val="%2."/>
      <w:lvlJc w:val="left"/>
      <w:pPr>
        <w:ind w:left="1329" w:hanging="360"/>
      </w:pPr>
    </w:lvl>
    <w:lvl w:ilvl="2" w:tplc="ECA62DF4" w:tentative="1">
      <w:start w:val="1"/>
      <w:numFmt w:val="lowerRoman"/>
      <w:lvlText w:val="%3."/>
      <w:lvlJc w:val="right"/>
      <w:pPr>
        <w:ind w:left="2049" w:hanging="180"/>
      </w:pPr>
    </w:lvl>
    <w:lvl w:ilvl="3" w:tplc="3F82D278" w:tentative="1">
      <w:start w:val="1"/>
      <w:numFmt w:val="decimal"/>
      <w:lvlText w:val="%4."/>
      <w:lvlJc w:val="left"/>
      <w:pPr>
        <w:ind w:left="2769" w:hanging="360"/>
      </w:pPr>
    </w:lvl>
    <w:lvl w:ilvl="4" w:tplc="F3FA5126" w:tentative="1">
      <w:start w:val="1"/>
      <w:numFmt w:val="lowerLetter"/>
      <w:lvlText w:val="%5."/>
      <w:lvlJc w:val="left"/>
      <w:pPr>
        <w:ind w:left="3489" w:hanging="360"/>
      </w:pPr>
    </w:lvl>
    <w:lvl w:ilvl="5" w:tplc="A8A8BBD0" w:tentative="1">
      <w:start w:val="1"/>
      <w:numFmt w:val="lowerRoman"/>
      <w:lvlText w:val="%6."/>
      <w:lvlJc w:val="right"/>
      <w:pPr>
        <w:ind w:left="4209" w:hanging="180"/>
      </w:pPr>
    </w:lvl>
    <w:lvl w:ilvl="6" w:tplc="9406361E" w:tentative="1">
      <w:start w:val="1"/>
      <w:numFmt w:val="decimal"/>
      <w:lvlText w:val="%7."/>
      <w:lvlJc w:val="left"/>
      <w:pPr>
        <w:ind w:left="4929" w:hanging="360"/>
      </w:pPr>
    </w:lvl>
    <w:lvl w:ilvl="7" w:tplc="84E25CFC" w:tentative="1">
      <w:start w:val="1"/>
      <w:numFmt w:val="lowerLetter"/>
      <w:lvlText w:val="%8."/>
      <w:lvlJc w:val="left"/>
      <w:pPr>
        <w:ind w:left="5649" w:hanging="360"/>
      </w:pPr>
    </w:lvl>
    <w:lvl w:ilvl="8" w:tplc="8A207D2E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2C061927"/>
    <w:multiLevelType w:val="multilevel"/>
    <w:tmpl w:val="29BA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17" w15:restartNumberingAfterBreak="0">
    <w:nsid w:val="2D764643"/>
    <w:multiLevelType w:val="hybridMultilevel"/>
    <w:tmpl w:val="7F5C7430"/>
    <w:lvl w:ilvl="0" w:tplc="F07A2280">
      <w:start w:val="1"/>
      <w:numFmt w:val="decimal"/>
      <w:lvlText w:val="%1)"/>
      <w:lvlJc w:val="left"/>
      <w:pPr>
        <w:ind w:left="720" w:hanging="360"/>
      </w:pPr>
    </w:lvl>
    <w:lvl w:ilvl="1" w:tplc="F9721CA6" w:tentative="1">
      <w:start w:val="1"/>
      <w:numFmt w:val="lowerLetter"/>
      <w:lvlText w:val="%2."/>
      <w:lvlJc w:val="left"/>
      <w:pPr>
        <w:ind w:left="1440" w:hanging="360"/>
      </w:pPr>
    </w:lvl>
    <w:lvl w:ilvl="2" w:tplc="6FF0BDB8" w:tentative="1">
      <w:start w:val="1"/>
      <w:numFmt w:val="lowerRoman"/>
      <w:lvlText w:val="%3."/>
      <w:lvlJc w:val="right"/>
      <w:pPr>
        <w:ind w:left="2160" w:hanging="180"/>
      </w:pPr>
    </w:lvl>
    <w:lvl w:ilvl="3" w:tplc="C8A6FAB6" w:tentative="1">
      <w:start w:val="1"/>
      <w:numFmt w:val="decimal"/>
      <w:lvlText w:val="%4."/>
      <w:lvlJc w:val="left"/>
      <w:pPr>
        <w:ind w:left="2880" w:hanging="360"/>
      </w:pPr>
    </w:lvl>
    <w:lvl w:ilvl="4" w:tplc="E0C0E0D8" w:tentative="1">
      <w:start w:val="1"/>
      <w:numFmt w:val="lowerLetter"/>
      <w:lvlText w:val="%5."/>
      <w:lvlJc w:val="left"/>
      <w:pPr>
        <w:ind w:left="3600" w:hanging="360"/>
      </w:pPr>
    </w:lvl>
    <w:lvl w:ilvl="5" w:tplc="5C62844C" w:tentative="1">
      <w:start w:val="1"/>
      <w:numFmt w:val="lowerRoman"/>
      <w:lvlText w:val="%6."/>
      <w:lvlJc w:val="right"/>
      <w:pPr>
        <w:ind w:left="4320" w:hanging="180"/>
      </w:pPr>
    </w:lvl>
    <w:lvl w:ilvl="6" w:tplc="D686766C" w:tentative="1">
      <w:start w:val="1"/>
      <w:numFmt w:val="decimal"/>
      <w:lvlText w:val="%7."/>
      <w:lvlJc w:val="left"/>
      <w:pPr>
        <w:ind w:left="5040" w:hanging="360"/>
      </w:pPr>
    </w:lvl>
    <w:lvl w:ilvl="7" w:tplc="69509C7A" w:tentative="1">
      <w:start w:val="1"/>
      <w:numFmt w:val="lowerLetter"/>
      <w:lvlText w:val="%8."/>
      <w:lvlJc w:val="left"/>
      <w:pPr>
        <w:ind w:left="5760" w:hanging="360"/>
      </w:pPr>
    </w:lvl>
    <w:lvl w:ilvl="8" w:tplc="8B4C7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5455F"/>
    <w:multiLevelType w:val="hybridMultilevel"/>
    <w:tmpl w:val="36CC8C14"/>
    <w:lvl w:ilvl="0" w:tplc="86F61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4C914A" w:tentative="1">
      <w:start w:val="1"/>
      <w:numFmt w:val="lowerLetter"/>
      <w:lvlText w:val="%2."/>
      <w:lvlJc w:val="left"/>
      <w:pPr>
        <w:ind w:left="1440" w:hanging="360"/>
      </w:pPr>
    </w:lvl>
    <w:lvl w:ilvl="2" w:tplc="471ED590" w:tentative="1">
      <w:start w:val="1"/>
      <w:numFmt w:val="lowerRoman"/>
      <w:lvlText w:val="%3."/>
      <w:lvlJc w:val="right"/>
      <w:pPr>
        <w:ind w:left="2160" w:hanging="180"/>
      </w:pPr>
    </w:lvl>
    <w:lvl w:ilvl="3" w:tplc="7CD44E82" w:tentative="1">
      <w:start w:val="1"/>
      <w:numFmt w:val="decimal"/>
      <w:lvlText w:val="%4."/>
      <w:lvlJc w:val="left"/>
      <w:pPr>
        <w:ind w:left="2880" w:hanging="360"/>
      </w:pPr>
    </w:lvl>
    <w:lvl w:ilvl="4" w:tplc="69E04C6E" w:tentative="1">
      <w:start w:val="1"/>
      <w:numFmt w:val="lowerLetter"/>
      <w:lvlText w:val="%5."/>
      <w:lvlJc w:val="left"/>
      <w:pPr>
        <w:ind w:left="3600" w:hanging="360"/>
      </w:pPr>
    </w:lvl>
    <w:lvl w:ilvl="5" w:tplc="6AC800B8" w:tentative="1">
      <w:start w:val="1"/>
      <w:numFmt w:val="lowerRoman"/>
      <w:lvlText w:val="%6."/>
      <w:lvlJc w:val="right"/>
      <w:pPr>
        <w:ind w:left="4320" w:hanging="180"/>
      </w:pPr>
    </w:lvl>
    <w:lvl w:ilvl="6" w:tplc="E9F2A9BE" w:tentative="1">
      <w:start w:val="1"/>
      <w:numFmt w:val="decimal"/>
      <w:lvlText w:val="%7."/>
      <w:lvlJc w:val="left"/>
      <w:pPr>
        <w:ind w:left="5040" w:hanging="360"/>
      </w:pPr>
    </w:lvl>
    <w:lvl w:ilvl="7" w:tplc="61D46BAA" w:tentative="1">
      <w:start w:val="1"/>
      <w:numFmt w:val="lowerLetter"/>
      <w:lvlText w:val="%8."/>
      <w:lvlJc w:val="left"/>
      <w:pPr>
        <w:ind w:left="5760" w:hanging="360"/>
      </w:pPr>
    </w:lvl>
    <w:lvl w:ilvl="8" w:tplc="C4DA5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83666"/>
    <w:multiLevelType w:val="hybridMultilevel"/>
    <w:tmpl w:val="A888E9F8"/>
    <w:lvl w:ilvl="0" w:tplc="92C88D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trike w:val="0"/>
      </w:rPr>
    </w:lvl>
    <w:lvl w:ilvl="1" w:tplc="B94078D8">
      <w:start w:val="1"/>
      <w:numFmt w:val="lowerLetter"/>
      <w:lvlText w:val="%2."/>
      <w:lvlJc w:val="left"/>
      <w:pPr>
        <w:ind w:left="1440" w:hanging="360"/>
      </w:pPr>
    </w:lvl>
    <w:lvl w:ilvl="2" w:tplc="91B0AFC0" w:tentative="1">
      <w:start w:val="1"/>
      <w:numFmt w:val="lowerRoman"/>
      <w:lvlText w:val="%3."/>
      <w:lvlJc w:val="right"/>
      <w:pPr>
        <w:ind w:left="2160" w:hanging="180"/>
      </w:pPr>
    </w:lvl>
    <w:lvl w:ilvl="3" w:tplc="00C4D4A0" w:tentative="1">
      <w:start w:val="1"/>
      <w:numFmt w:val="decimal"/>
      <w:lvlText w:val="%4."/>
      <w:lvlJc w:val="left"/>
      <w:pPr>
        <w:ind w:left="2880" w:hanging="360"/>
      </w:pPr>
    </w:lvl>
    <w:lvl w:ilvl="4" w:tplc="86BEC1F8" w:tentative="1">
      <w:start w:val="1"/>
      <w:numFmt w:val="lowerLetter"/>
      <w:lvlText w:val="%5."/>
      <w:lvlJc w:val="left"/>
      <w:pPr>
        <w:ind w:left="3600" w:hanging="360"/>
      </w:pPr>
    </w:lvl>
    <w:lvl w:ilvl="5" w:tplc="BB8EE48C" w:tentative="1">
      <w:start w:val="1"/>
      <w:numFmt w:val="lowerRoman"/>
      <w:lvlText w:val="%6."/>
      <w:lvlJc w:val="right"/>
      <w:pPr>
        <w:ind w:left="4320" w:hanging="180"/>
      </w:pPr>
    </w:lvl>
    <w:lvl w:ilvl="6" w:tplc="5CF218EA" w:tentative="1">
      <w:start w:val="1"/>
      <w:numFmt w:val="decimal"/>
      <w:lvlText w:val="%7."/>
      <w:lvlJc w:val="left"/>
      <w:pPr>
        <w:ind w:left="5040" w:hanging="360"/>
      </w:pPr>
    </w:lvl>
    <w:lvl w:ilvl="7" w:tplc="0D328EBE" w:tentative="1">
      <w:start w:val="1"/>
      <w:numFmt w:val="lowerLetter"/>
      <w:lvlText w:val="%8."/>
      <w:lvlJc w:val="left"/>
      <w:pPr>
        <w:ind w:left="5760" w:hanging="360"/>
      </w:pPr>
    </w:lvl>
    <w:lvl w:ilvl="8" w:tplc="B95C7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7114A"/>
    <w:multiLevelType w:val="hybridMultilevel"/>
    <w:tmpl w:val="EA241828"/>
    <w:lvl w:ilvl="0" w:tplc="BDA019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611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0EE5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7440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A29D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688E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DE73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3A3A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F8D8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8D6284"/>
    <w:multiLevelType w:val="multilevel"/>
    <w:tmpl w:val="50CC3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70A48EC"/>
    <w:multiLevelType w:val="singleLevel"/>
    <w:tmpl w:val="6E6EF2B6"/>
    <w:lvl w:ilvl="0">
      <w:start w:val="1"/>
      <w:numFmt w:val="decimal"/>
      <w:pStyle w:val="a"/>
      <w:lvlText w:val="*"/>
      <w:lvlJc w:val="left"/>
    </w:lvl>
  </w:abstractNum>
  <w:abstractNum w:abstractNumId="23" w15:restartNumberingAfterBreak="0">
    <w:nsid w:val="37870135"/>
    <w:multiLevelType w:val="hybridMultilevel"/>
    <w:tmpl w:val="E87A2920"/>
    <w:lvl w:ilvl="0" w:tplc="F692C7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F1847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1036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26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B4EA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202D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0E7B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2E6A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0404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980D33"/>
    <w:multiLevelType w:val="hybridMultilevel"/>
    <w:tmpl w:val="19E00EA8"/>
    <w:lvl w:ilvl="0" w:tplc="9D4CDAD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B81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C5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9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4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62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B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0B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EC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60ED"/>
    <w:multiLevelType w:val="multilevel"/>
    <w:tmpl w:val="5FA6D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F847DEB"/>
    <w:multiLevelType w:val="hybridMultilevel"/>
    <w:tmpl w:val="CE320A6E"/>
    <w:lvl w:ilvl="0" w:tplc="6752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E90716A" w:tentative="1">
      <w:start w:val="1"/>
      <w:numFmt w:val="lowerLetter"/>
      <w:lvlText w:val="%2."/>
      <w:lvlJc w:val="left"/>
      <w:pPr>
        <w:ind w:left="1440" w:hanging="360"/>
      </w:pPr>
    </w:lvl>
    <w:lvl w:ilvl="2" w:tplc="858E1B2A" w:tentative="1">
      <w:start w:val="1"/>
      <w:numFmt w:val="lowerRoman"/>
      <w:lvlText w:val="%3."/>
      <w:lvlJc w:val="right"/>
      <w:pPr>
        <w:ind w:left="2160" w:hanging="180"/>
      </w:pPr>
    </w:lvl>
    <w:lvl w:ilvl="3" w:tplc="98C65A86" w:tentative="1">
      <w:start w:val="1"/>
      <w:numFmt w:val="decimal"/>
      <w:lvlText w:val="%4."/>
      <w:lvlJc w:val="left"/>
      <w:pPr>
        <w:ind w:left="2880" w:hanging="360"/>
      </w:pPr>
    </w:lvl>
    <w:lvl w:ilvl="4" w:tplc="2F8697B2" w:tentative="1">
      <w:start w:val="1"/>
      <w:numFmt w:val="lowerLetter"/>
      <w:lvlText w:val="%5."/>
      <w:lvlJc w:val="left"/>
      <w:pPr>
        <w:ind w:left="3600" w:hanging="360"/>
      </w:pPr>
    </w:lvl>
    <w:lvl w:ilvl="5" w:tplc="2E92EB96" w:tentative="1">
      <w:start w:val="1"/>
      <w:numFmt w:val="lowerRoman"/>
      <w:lvlText w:val="%6."/>
      <w:lvlJc w:val="right"/>
      <w:pPr>
        <w:ind w:left="4320" w:hanging="180"/>
      </w:pPr>
    </w:lvl>
    <w:lvl w:ilvl="6" w:tplc="85160446" w:tentative="1">
      <w:start w:val="1"/>
      <w:numFmt w:val="decimal"/>
      <w:lvlText w:val="%7."/>
      <w:lvlJc w:val="left"/>
      <w:pPr>
        <w:ind w:left="5040" w:hanging="360"/>
      </w:pPr>
    </w:lvl>
    <w:lvl w:ilvl="7" w:tplc="3BBAAC68" w:tentative="1">
      <w:start w:val="1"/>
      <w:numFmt w:val="lowerLetter"/>
      <w:lvlText w:val="%8."/>
      <w:lvlJc w:val="left"/>
      <w:pPr>
        <w:ind w:left="5760" w:hanging="360"/>
      </w:pPr>
    </w:lvl>
    <w:lvl w:ilvl="8" w:tplc="9FCC0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9358D"/>
    <w:multiLevelType w:val="hybridMultilevel"/>
    <w:tmpl w:val="43C0A910"/>
    <w:lvl w:ilvl="0" w:tplc="6846B9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CD246666" w:tentative="1">
      <w:start w:val="1"/>
      <w:numFmt w:val="lowerLetter"/>
      <w:lvlText w:val="%2."/>
      <w:lvlJc w:val="left"/>
      <w:pPr>
        <w:ind w:left="1256" w:hanging="360"/>
      </w:pPr>
    </w:lvl>
    <w:lvl w:ilvl="2" w:tplc="EE607C60" w:tentative="1">
      <w:start w:val="1"/>
      <w:numFmt w:val="lowerRoman"/>
      <w:lvlText w:val="%3."/>
      <w:lvlJc w:val="right"/>
      <w:pPr>
        <w:ind w:left="1976" w:hanging="180"/>
      </w:pPr>
    </w:lvl>
    <w:lvl w:ilvl="3" w:tplc="0DC8FC4C" w:tentative="1">
      <w:start w:val="1"/>
      <w:numFmt w:val="decimal"/>
      <w:lvlText w:val="%4."/>
      <w:lvlJc w:val="left"/>
      <w:pPr>
        <w:ind w:left="2696" w:hanging="360"/>
      </w:pPr>
    </w:lvl>
    <w:lvl w:ilvl="4" w:tplc="7FBE1118" w:tentative="1">
      <w:start w:val="1"/>
      <w:numFmt w:val="lowerLetter"/>
      <w:lvlText w:val="%5."/>
      <w:lvlJc w:val="left"/>
      <w:pPr>
        <w:ind w:left="3416" w:hanging="360"/>
      </w:pPr>
    </w:lvl>
    <w:lvl w:ilvl="5" w:tplc="3B3AAF7A" w:tentative="1">
      <w:start w:val="1"/>
      <w:numFmt w:val="lowerRoman"/>
      <w:lvlText w:val="%6."/>
      <w:lvlJc w:val="right"/>
      <w:pPr>
        <w:ind w:left="4136" w:hanging="180"/>
      </w:pPr>
    </w:lvl>
    <w:lvl w:ilvl="6" w:tplc="886400C6" w:tentative="1">
      <w:start w:val="1"/>
      <w:numFmt w:val="decimal"/>
      <w:lvlText w:val="%7."/>
      <w:lvlJc w:val="left"/>
      <w:pPr>
        <w:ind w:left="4856" w:hanging="360"/>
      </w:pPr>
    </w:lvl>
    <w:lvl w:ilvl="7" w:tplc="19F2CDA4" w:tentative="1">
      <w:start w:val="1"/>
      <w:numFmt w:val="lowerLetter"/>
      <w:lvlText w:val="%8."/>
      <w:lvlJc w:val="left"/>
      <w:pPr>
        <w:ind w:left="5576" w:hanging="360"/>
      </w:pPr>
    </w:lvl>
    <w:lvl w:ilvl="8" w:tplc="863AFA82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4E18382C"/>
    <w:multiLevelType w:val="hybridMultilevel"/>
    <w:tmpl w:val="552CE650"/>
    <w:lvl w:ilvl="0" w:tplc="218A1B7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E38156A" w:tentative="1">
      <w:start w:val="1"/>
      <w:numFmt w:val="lowerLetter"/>
      <w:lvlText w:val="%2."/>
      <w:lvlJc w:val="left"/>
      <w:pPr>
        <w:ind w:left="1440" w:hanging="360"/>
      </w:pPr>
    </w:lvl>
    <w:lvl w:ilvl="2" w:tplc="07C694C0" w:tentative="1">
      <w:start w:val="1"/>
      <w:numFmt w:val="lowerRoman"/>
      <w:lvlText w:val="%3."/>
      <w:lvlJc w:val="right"/>
      <w:pPr>
        <w:ind w:left="2160" w:hanging="180"/>
      </w:pPr>
    </w:lvl>
    <w:lvl w:ilvl="3" w:tplc="33C8DF8A" w:tentative="1">
      <w:start w:val="1"/>
      <w:numFmt w:val="decimal"/>
      <w:lvlText w:val="%4."/>
      <w:lvlJc w:val="left"/>
      <w:pPr>
        <w:ind w:left="2880" w:hanging="360"/>
      </w:pPr>
    </w:lvl>
    <w:lvl w:ilvl="4" w:tplc="6DBEA542" w:tentative="1">
      <w:start w:val="1"/>
      <w:numFmt w:val="lowerLetter"/>
      <w:lvlText w:val="%5."/>
      <w:lvlJc w:val="left"/>
      <w:pPr>
        <w:ind w:left="3600" w:hanging="360"/>
      </w:pPr>
    </w:lvl>
    <w:lvl w:ilvl="5" w:tplc="5288815E" w:tentative="1">
      <w:start w:val="1"/>
      <w:numFmt w:val="lowerRoman"/>
      <w:lvlText w:val="%6."/>
      <w:lvlJc w:val="right"/>
      <w:pPr>
        <w:ind w:left="4320" w:hanging="180"/>
      </w:pPr>
    </w:lvl>
    <w:lvl w:ilvl="6" w:tplc="54D26DC0" w:tentative="1">
      <w:start w:val="1"/>
      <w:numFmt w:val="decimal"/>
      <w:lvlText w:val="%7."/>
      <w:lvlJc w:val="left"/>
      <w:pPr>
        <w:ind w:left="5040" w:hanging="360"/>
      </w:pPr>
    </w:lvl>
    <w:lvl w:ilvl="7" w:tplc="D06C74B4" w:tentative="1">
      <w:start w:val="1"/>
      <w:numFmt w:val="lowerLetter"/>
      <w:lvlText w:val="%8."/>
      <w:lvlJc w:val="left"/>
      <w:pPr>
        <w:ind w:left="5760" w:hanging="360"/>
      </w:pPr>
    </w:lvl>
    <w:lvl w:ilvl="8" w:tplc="AC5A7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199"/>
    <w:multiLevelType w:val="hybridMultilevel"/>
    <w:tmpl w:val="BB2E705A"/>
    <w:lvl w:ilvl="0" w:tplc="8B98DCB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41401C2" w:tentative="1">
      <w:start w:val="1"/>
      <w:numFmt w:val="lowerLetter"/>
      <w:lvlText w:val="%2."/>
      <w:lvlJc w:val="left"/>
      <w:pPr>
        <w:ind w:left="1440" w:hanging="360"/>
      </w:pPr>
    </w:lvl>
    <w:lvl w:ilvl="2" w:tplc="F0FE096E" w:tentative="1">
      <w:start w:val="1"/>
      <w:numFmt w:val="lowerRoman"/>
      <w:lvlText w:val="%3."/>
      <w:lvlJc w:val="right"/>
      <w:pPr>
        <w:ind w:left="2160" w:hanging="180"/>
      </w:pPr>
    </w:lvl>
    <w:lvl w:ilvl="3" w:tplc="28B29B30" w:tentative="1">
      <w:start w:val="1"/>
      <w:numFmt w:val="decimal"/>
      <w:lvlText w:val="%4."/>
      <w:lvlJc w:val="left"/>
      <w:pPr>
        <w:ind w:left="2880" w:hanging="360"/>
      </w:pPr>
    </w:lvl>
    <w:lvl w:ilvl="4" w:tplc="1860695E" w:tentative="1">
      <w:start w:val="1"/>
      <w:numFmt w:val="lowerLetter"/>
      <w:lvlText w:val="%5."/>
      <w:lvlJc w:val="left"/>
      <w:pPr>
        <w:ind w:left="3600" w:hanging="360"/>
      </w:pPr>
    </w:lvl>
    <w:lvl w:ilvl="5" w:tplc="CB5E76E4" w:tentative="1">
      <w:start w:val="1"/>
      <w:numFmt w:val="lowerRoman"/>
      <w:lvlText w:val="%6."/>
      <w:lvlJc w:val="right"/>
      <w:pPr>
        <w:ind w:left="4320" w:hanging="180"/>
      </w:pPr>
    </w:lvl>
    <w:lvl w:ilvl="6" w:tplc="A560BD5A" w:tentative="1">
      <w:start w:val="1"/>
      <w:numFmt w:val="decimal"/>
      <w:lvlText w:val="%7."/>
      <w:lvlJc w:val="left"/>
      <w:pPr>
        <w:ind w:left="5040" w:hanging="360"/>
      </w:pPr>
    </w:lvl>
    <w:lvl w:ilvl="7" w:tplc="E08CF902" w:tentative="1">
      <w:start w:val="1"/>
      <w:numFmt w:val="lowerLetter"/>
      <w:lvlText w:val="%8."/>
      <w:lvlJc w:val="left"/>
      <w:pPr>
        <w:ind w:left="5760" w:hanging="360"/>
      </w:pPr>
    </w:lvl>
    <w:lvl w:ilvl="8" w:tplc="50CE4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C68E3"/>
    <w:multiLevelType w:val="hybridMultilevel"/>
    <w:tmpl w:val="0AB04036"/>
    <w:lvl w:ilvl="0" w:tplc="50A405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7B80604" w:tentative="1">
      <w:start w:val="1"/>
      <w:numFmt w:val="lowerLetter"/>
      <w:lvlText w:val="%2."/>
      <w:lvlJc w:val="left"/>
      <w:pPr>
        <w:ind w:left="1080" w:hanging="360"/>
      </w:pPr>
    </w:lvl>
    <w:lvl w:ilvl="2" w:tplc="3DFA1F66" w:tentative="1">
      <w:start w:val="1"/>
      <w:numFmt w:val="lowerRoman"/>
      <w:lvlText w:val="%3."/>
      <w:lvlJc w:val="right"/>
      <w:pPr>
        <w:ind w:left="1800" w:hanging="180"/>
      </w:pPr>
    </w:lvl>
    <w:lvl w:ilvl="3" w:tplc="07661FF4" w:tentative="1">
      <w:start w:val="1"/>
      <w:numFmt w:val="decimal"/>
      <w:lvlText w:val="%4."/>
      <w:lvlJc w:val="left"/>
      <w:pPr>
        <w:ind w:left="2520" w:hanging="360"/>
      </w:pPr>
    </w:lvl>
    <w:lvl w:ilvl="4" w:tplc="302E9BC8" w:tentative="1">
      <w:start w:val="1"/>
      <w:numFmt w:val="lowerLetter"/>
      <w:lvlText w:val="%5."/>
      <w:lvlJc w:val="left"/>
      <w:pPr>
        <w:ind w:left="3240" w:hanging="360"/>
      </w:pPr>
    </w:lvl>
    <w:lvl w:ilvl="5" w:tplc="C756A53A" w:tentative="1">
      <w:start w:val="1"/>
      <w:numFmt w:val="lowerRoman"/>
      <w:lvlText w:val="%6."/>
      <w:lvlJc w:val="right"/>
      <w:pPr>
        <w:ind w:left="3960" w:hanging="180"/>
      </w:pPr>
    </w:lvl>
    <w:lvl w:ilvl="6" w:tplc="2CE49B86" w:tentative="1">
      <w:start w:val="1"/>
      <w:numFmt w:val="decimal"/>
      <w:lvlText w:val="%7."/>
      <w:lvlJc w:val="left"/>
      <w:pPr>
        <w:ind w:left="4680" w:hanging="360"/>
      </w:pPr>
    </w:lvl>
    <w:lvl w:ilvl="7" w:tplc="CA9C4C62" w:tentative="1">
      <w:start w:val="1"/>
      <w:numFmt w:val="lowerLetter"/>
      <w:lvlText w:val="%8."/>
      <w:lvlJc w:val="left"/>
      <w:pPr>
        <w:ind w:left="5400" w:hanging="360"/>
      </w:pPr>
    </w:lvl>
    <w:lvl w:ilvl="8" w:tplc="D8DE43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97A2B"/>
    <w:multiLevelType w:val="hybridMultilevel"/>
    <w:tmpl w:val="505C3266"/>
    <w:lvl w:ilvl="0" w:tplc="F99A2F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9EA3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52D92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EEA3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6ECC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DE13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5C92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5279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8E269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F80814"/>
    <w:multiLevelType w:val="multilevel"/>
    <w:tmpl w:val="27F8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43B6EC7"/>
    <w:multiLevelType w:val="hybridMultilevel"/>
    <w:tmpl w:val="525E42AA"/>
    <w:lvl w:ilvl="0" w:tplc="F050C2A2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EF87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CA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C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6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CF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F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9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28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39F4"/>
    <w:multiLevelType w:val="multilevel"/>
    <w:tmpl w:val="E65E2F8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20" w:hanging="2160"/>
      </w:pPr>
      <w:rPr>
        <w:rFonts w:hint="default"/>
      </w:rPr>
    </w:lvl>
  </w:abstractNum>
  <w:abstractNum w:abstractNumId="35" w15:restartNumberingAfterBreak="0">
    <w:nsid w:val="67E336CC"/>
    <w:multiLevelType w:val="multilevel"/>
    <w:tmpl w:val="D9146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8E72E48"/>
    <w:multiLevelType w:val="hybridMultilevel"/>
    <w:tmpl w:val="A3940238"/>
    <w:lvl w:ilvl="0" w:tplc="4E92B000">
      <w:start w:val="1"/>
      <w:numFmt w:val="decimal"/>
      <w:suff w:val="space"/>
      <w:lvlText w:val="%1."/>
      <w:lvlJc w:val="left"/>
      <w:pPr>
        <w:ind w:left="1513" w:hanging="945"/>
      </w:pPr>
      <w:rPr>
        <w:rFonts w:hint="default"/>
      </w:rPr>
    </w:lvl>
    <w:lvl w:ilvl="1" w:tplc="F40E7924">
      <w:start w:val="1"/>
      <w:numFmt w:val="lowerLetter"/>
      <w:lvlText w:val="%2."/>
      <w:lvlJc w:val="left"/>
      <w:pPr>
        <w:ind w:left="1648" w:hanging="360"/>
      </w:pPr>
    </w:lvl>
    <w:lvl w:ilvl="2" w:tplc="E92CBB9E" w:tentative="1">
      <w:start w:val="1"/>
      <w:numFmt w:val="lowerRoman"/>
      <w:lvlText w:val="%3."/>
      <w:lvlJc w:val="right"/>
      <w:pPr>
        <w:ind w:left="2368" w:hanging="180"/>
      </w:pPr>
    </w:lvl>
    <w:lvl w:ilvl="3" w:tplc="18F82C4E" w:tentative="1">
      <w:start w:val="1"/>
      <w:numFmt w:val="decimal"/>
      <w:lvlText w:val="%4."/>
      <w:lvlJc w:val="left"/>
      <w:pPr>
        <w:ind w:left="3088" w:hanging="360"/>
      </w:pPr>
    </w:lvl>
    <w:lvl w:ilvl="4" w:tplc="F072FEC0" w:tentative="1">
      <w:start w:val="1"/>
      <w:numFmt w:val="lowerLetter"/>
      <w:lvlText w:val="%5."/>
      <w:lvlJc w:val="left"/>
      <w:pPr>
        <w:ind w:left="3808" w:hanging="360"/>
      </w:pPr>
    </w:lvl>
    <w:lvl w:ilvl="5" w:tplc="9DFC5A8E" w:tentative="1">
      <w:start w:val="1"/>
      <w:numFmt w:val="lowerRoman"/>
      <w:lvlText w:val="%6."/>
      <w:lvlJc w:val="right"/>
      <w:pPr>
        <w:ind w:left="4528" w:hanging="180"/>
      </w:pPr>
    </w:lvl>
    <w:lvl w:ilvl="6" w:tplc="7A52FAE6" w:tentative="1">
      <w:start w:val="1"/>
      <w:numFmt w:val="decimal"/>
      <w:lvlText w:val="%7."/>
      <w:lvlJc w:val="left"/>
      <w:pPr>
        <w:ind w:left="5248" w:hanging="360"/>
      </w:pPr>
    </w:lvl>
    <w:lvl w:ilvl="7" w:tplc="E9AC2630" w:tentative="1">
      <w:start w:val="1"/>
      <w:numFmt w:val="lowerLetter"/>
      <w:lvlText w:val="%8."/>
      <w:lvlJc w:val="left"/>
      <w:pPr>
        <w:ind w:left="5968" w:hanging="360"/>
      </w:pPr>
    </w:lvl>
    <w:lvl w:ilvl="8" w:tplc="6EF409B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EF03D07"/>
    <w:multiLevelType w:val="multilevel"/>
    <w:tmpl w:val="C63EE5CC"/>
    <w:lvl w:ilvl="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38" w15:restartNumberingAfterBreak="0">
    <w:nsid w:val="725B6888"/>
    <w:multiLevelType w:val="hybridMultilevel"/>
    <w:tmpl w:val="CD085278"/>
    <w:lvl w:ilvl="0" w:tplc="525E432A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162C4F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C6646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072D52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642A60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40E4F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4EE134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748A41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BB6DEE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7469D8"/>
    <w:multiLevelType w:val="multilevel"/>
    <w:tmpl w:val="BEFC5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0" w15:restartNumberingAfterBreak="0">
    <w:nsid w:val="771A6E41"/>
    <w:multiLevelType w:val="multilevel"/>
    <w:tmpl w:val="03FE8178"/>
    <w:lvl w:ilvl="0">
      <w:start w:val="3"/>
      <w:numFmt w:val="decimal"/>
      <w:lvlText w:val="%1."/>
      <w:lvlJc w:val="left"/>
      <w:pPr>
        <w:ind w:left="454" w:hanging="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2"/>
    <w:lvlOverride w:ilvl="0">
      <w:lvl w:ilvl="0">
        <w:start w:val="1"/>
        <w:numFmt w:val="bullet"/>
        <w:pStyle w:val="a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9"/>
  </w:num>
  <w:num w:numId="5">
    <w:abstractNumId w:val="18"/>
  </w:num>
  <w:num w:numId="6">
    <w:abstractNumId w:val="25"/>
  </w:num>
  <w:num w:numId="7">
    <w:abstractNumId w:val="37"/>
  </w:num>
  <w:num w:numId="8">
    <w:abstractNumId w:val="34"/>
  </w:num>
  <w:num w:numId="9">
    <w:abstractNumId w:val="32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27"/>
  </w:num>
  <w:num w:numId="15">
    <w:abstractNumId w:val="39"/>
  </w:num>
  <w:num w:numId="16">
    <w:abstractNumId w:val="16"/>
  </w:num>
  <w:num w:numId="17">
    <w:abstractNumId w:val="40"/>
  </w:num>
  <w:num w:numId="18">
    <w:abstractNumId w:val="23"/>
  </w:num>
  <w:num w:numId="19">
    <w:abstractNumId w:val="20"/>
  </w:num>
  <w:num w:numId="20">
    <w:abstractNumId w:val="24"/>
  </w:num>
  <w:num w:numId="21">
    <w:abstractNumId w:val="31"/>
  </w:num>
  <w:num w:numId="22">
    <w:abstractNumId w:val="29"/>
  </w:num>
  <w:num w:numId="23">
    <w:abstractNumId w:val="1"/>
  </w:num>
  <w:num w:numId="24">
    <w:abstractNumId w:val="5"/>
  </w:num>
  <w:num w:numId="25">
    <w:abstractNumId w:val="0"/>
  </w:num>
  <w:num w:numId="26">
    <w:abstractNumId w:val="36"/>
  </w:num>
  <w:num w:numId="27">
    <w:abstractNumId w:val="33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6"/>
  </w:num>
  <w:num w:numId="33">
    <w:abstractNumId w:val="8"/>
  </w:num>
  <w:num w:numId="34">
    <w:abstractNumId w:val="26"/>
  </w:num>
  <w:num w:numId="35">
    <w:abstractNumId w:val="14"/>
  </w:num>
  <w:num w:numId="36">
    <w:abstractNumId w:val="38"/>
  </w:num>
  <w:num w:numId="37">
    <w:abstractNumId w:val="3"/>
  </w:num>
  <w:num w:numId="38">
    <w:abstractNumId w:val="35"/>
  </w:num>
  <w:num w:numId="39">
    <w:abstractNumId w:val="11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F3"/>
    <w:rsid w:val="00171EB6"/>
    <w:rsid w:val="00345E8E"/>
    <w:rsid w:val="00795AF3"/>
    <w:rsid w:val="008219C5"/>
    <w:rsid w:val="00B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E107-AD4F-4025-9335-1A11928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345E8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45E8E"/>
    <w:pPr>
      <w:keepNext/>
      <w:widowControl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345E8E"/>
    <w:pPr>
      <w:keepNext/>
      <w:widowControl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345E8E"/>
    <w:pPr>
      <w:keepNext/>
      <w:keepLines/>
      <w:widowControl/>
      <w:spacing w:after="12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0"/>
    <w:next w:val="a1"/>
    <w:link w:val="40"/>
    <w:uiPriority w:val="99"/>
    <w:qFormat/>
    <w:rsid w:val="00345E8E"/>
    <w:pPr>
      <w:keepNext/>
      <w:keepLines/>
      <w:widowControl/>
      <w:spacing w:after="60"/>
      <w:jc w:val="center"/>
      <w:outlineLvl w:val="3"/>
    </w:pPr>
    <w:rPr>
      <w:rFonts w:ascii="Times New Roman" w:hAnsi="Times New Roman" w:cs="Times New Roman"/>
      <w:b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345E8E"/>
    <w:pPr>
      <w:keepNext/>
      <w:pageBreakBefore/>
      <w:widowControl/>
      <w:spacing w:after="240"/>
      <w:jc w:val="center"/>
      <w:outlineLvl w:val="4"/>
    </w:pPr>
    <w:rPr>
      <w:rFonts w:ascii="Times New Roman" w:hAnsi="Times New Roman" w:cs="Times New Roman"/>
      <w:b/>
      <w:caps/>
      <w:sz w:val="28"/>
      <w:szCs w:val="28"/>
    </w:rPr>
  </w:style>
  <w:style w:type="paragraph" w:styleId="6">
    <w:name w:val="heading 6"/>
    <w:basedOn w:val="a0"/>
    <w:next w:val="a1"/>
    <w:link w:val="60"/>
    <w:uiPriority w:val="99"/>
    <w:qFormat/>
    <w:rsid w:val="00345E8E"/>
    <w:pPr>
      <w:widowControl/>
      <w:spacing w:before="240" w:after="60"/>
      <w:jc w:val="both"/>
      <w:outlineLvl w:val="5"/>
    </w:pPr>
    <w:rPr>
      <w:rFonts w:ascii="Times New Roman" w:hAnsi="Times New Roman" w:cs="Times New Roman"/>
      <w:b/>
      <w:cap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345E8E"/>
    <w:pPr>
      <w:widowControl/>
      <w:spacing w:before="240" w:after="60"/>
      <w:jc w:val="both"/>
      <w:outlineLvl w:val="6"/>
    </w:pPr>
    <w:rPr>
      <w:rFonts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45E8E"/>
    <w:pPr>
      <w:widowControl/>
      <w:spacing w:before="240" w:after="60"/>
      <w:jc w:val="both"/>
      <w:outlineLvl w:val="7"/>
    </w:pPr>
    <w:rPr>
      <w:rFonts w:cs="Times New Roman"/>
      <w:i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45E8E"/>
    <w:pPr>
      <w:widowControl/>
      <w:spacing w:before="240" w:after="60"/>
      <w:jc w:val="both"/>
      <w:outlineLvl w:val="8"/>
    </w:pPr>
    <w:rPr>
      <w:rFonts w:cs="Times New Roman"/>
      <w:i/>
      <w:sz w:val="1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345E8E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345E8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45E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45E8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45E8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345E8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45E8E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45E8E"/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345E8E"/>
    <w:rPr>
      <w:rFonts w:ascii="Arial" w:eastAsia="Times New Roman" w:hAnsi="Arial" w:cs="Times New Roman"/>
      <w:i/>
      <w:sz w:val="18"/>
      <w:szCs w:val="28"/>
      <w:lang w:eastAsia="ru-RU"/>
    </w:rPr>
  </w:style>
  <w:style w:type="character" w:customStyle="1" w:styleId="Heading1Char">
    <w:name w:val="Heading 1 Char"/>
    <w:uiPriority w:val="9"/>
    <w:rsid w:val="00345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45E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345E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345E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345E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345E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345E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345E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345E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45E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45E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uiPriority w:val="19"/>
    <w:qFormat/>
    <w:rsid w:val="00345E8E"/>
    <w:rPr>
      <w:i/>
      <w:iCs/>
      <w:color w:val="808080" w:themeColor="text1" w:themeTint="7F"/>
    </w:rPr>
  </w:style>
  <w:style w:type="character" w:styleId="a6">
    <w:name w:val="Intense Emphasis"/>
    <w:uiPriority w:val="21"/>
    <w:qFormat/>
    <w:rsid w:val="00345E8E"/>
    <w:rPr>
      <w:b/>
      <w:bCs/>
      <w:i/>
      <w:iCs/>
      <w:color w:val="5B9BD5" w:themeColor="accent1"/>
    </w:rPr>
  </w:style>
  <w:style w:type="paragraph" w:styleId="22">
    <w:name w:val="Quote"/>
    <w:link w:val="23"/>
    <w:uiPriority w:val="29"/>
    <w:qFormat/>
    <w:rsid w:val="00345E8E"/>
    <w:pPr>
      <w:spacing w:after="0" w:line="240" w:lineRule="auto"/>
    </w:pPr>
    <w:rPr>
      <w:rFonts w:ascii="Calibri" w:eastAsia="Calibri" w:hAnsi="Calibri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3">
    <w:name w:val="Цитата 2 Знак"/>
    <w:basedOn w:val="a2"/>
    <w:link w:val="22"/>
    <w:uiPriority w:val="29"/>
    <w:rsid w:val="00345E8E"/>
    <w:rPr>
      <w:rFonts w:ascii="Calibri" w:eastAsia="Calibri" w:hAnsi="Calibri" w:cs="Times New Roman"/>
      <w:i/>
      <w:iCs/>
      <w:color w:val="000000" w:themeColor="text1"/>
      <w:sz w:val="20"/>
      <w:szCs w:val="20"/>
      <w:lang w:eastAsia="ru-RU"/>
    </w:rPr>
  </w:style>
  <w:style w:type="paragraph" w:styleId="a7">
    <w:name w:val="Intense Quote"/>
    <w:link w:val="a8"/>
    <w:uiPriority w:val="30"/>
    <w:qFormat/>
    <w:rsid w:val="00345E8E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8">
    <w:name w:val="Выделенная цитата Знак"/>
    <w:basedOn w:val="a2"/>
    <w:link w:val="a7"/>
    <w:uiPriority w:val="30"/>
    <w:rsid w:val="00345E8E"/>
    <w:rPr>
      <w:rFonts w:ascii="Calibri" w:eastAsia="Calibri" w:hAnsi="Calibri" w:cs="Times New Roman"/>
      <w:b/>
      <w:bCs/>
      <w:i/>
      <w:iCs/>
      <w:color w:val="5B9BD5" w:themeColor="accent1"/>
      <w:sz w:val="20"/>
      <w:szCs w:val="20"/>
      <w:lang w:eastAsia="ru-RU"/>
    </w:rPr>
  </w:style>
  <w:style w:type="character" w:styleId="a9">
    <w:name w:val="Subtle Reference"/>
    <w:uiPriority w:val="31"/>
    <w:qFormat/>
    <w:rsid w:val="00345E8E"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sid w:val="00345E8E"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sid w:val="00345E8E"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  <w:rsid w:val="0034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uiPriority w:val="99"/>
    <w:semiHidden/>
    <w:rsid w:val="00345E8E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345E8E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34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2"/>
    <w:link w:val="af"/>
    <w:uiPriority w:val="99"/>
    <w:semiHidden/>
    <w:rsid w:val="00345E8E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345E8E"/>
    <w:rPr>
      <w:vertAlign w:val="superscript"/>
    </w:rPr>
  </w:style>
  <w:style w:type="paragraph" w:styleId="af2">
    <w:name w:val="Plain Text"/>
    <w:link w:val="af3"/>
    <w:uiPriority w:val="99"/>
    <w:semiHidden/>
    <w:unhideWhenUsed/>
    <w:rsid w:val="00345E8E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f3">
    <w:name w:val="Текст Знак"/>
    <w:basedOn w:val="a2"/>
    <w:link w:val="af2"/>
    <w:uiPriority w:val="99"/>
    <w:semiHidden/>
    <w:rsid w:val="00345E8E"/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HeaderChar">
    <w:name w:val="Header Char"/>
    <w:uiPriority w:val="99"/>
    <w:rsid w:val="00345E8E"/>
  </w:style>
  <w:style w:type="character" w:customStyle="1" w:styleId="FooterChar">
    <w:name w:val="Footer Char"/>
    <w:uiPriority w:val="99"/>
    <w:rsid w:val="00345E8E"/>
  </w:style>
  <w:style w:type="paragraph" w:styleId="a1">
    <w:name w:val="Body Text"/>
    <w:basedOn w:val="a0"/>
    <w:link w:val="af4"/>
    <w:uiPriority w:val="99"/>
    <w:rsid w:val="00345E8E"/>
    <w:pPr>
      <w:widowControl/>
      <w:spacing w:after="120"/>
    </w:pPr>
    <w:rPr>
      <w:rFonts w:ascii="Times New Roman" w:hAnsi="Times New Roman" w:cs="Times New Roman"/>
    </w:rPr>
  </w:style>
  <w:style w:type="character" w:customStyle="1" w:styleId="af4">
    <w:name w:val="Основной текст Знак"/>
    <w:basedOn w:val="a2"/>
    <w:link w:val="a1"/>
    <w:uiPriority w:val="99"/>
    <w:rsid w:val="0034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rsid w:val="00345E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sid w:val="00345E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Цветовое выделение"/>
    <w:uiPriority w:val="99"/>
    <w:rsid w:val="00345E8E"/>
    <w:rPr>
      <w:b/>
      <w:color w:val="000080"/>
    </w:rPr>
  </w:style>
  <w:style w:type="character" w:customStyle="1" w:styleId="af8">
    <w:name w:val="Гипертекстовая ссылка"/>
    <w:uiPriority w:val="99"/>
    <w:rsid w:val="00345E8E"/>
    <w:rPr>
      <w:rFonts w:cs="Times New Roman"/>
      <w:b/>
      <w:color w:val="008000"/>
    </w:rPr>
  </w:style>
  <w:style w:type="paragraph" w:customStyle="1" w:styleId="af9">
    <w:name w:val="Нормальный (таблица)"/>
    <w:basedOn w:val="a0"/>
    <w:next w:val="a0"/>
    <w:uiPriority w:val="99"/>
    <w:rsid w:val="00345E8E"/>
    <w:pPr>
      <w:jc w:val="both"/>
    </w:pPr>
  </w:style>
  <w:style w:type="paragraph" w:customStyle="1" w:styleId="afa">
    <w:name w:val="Прижатый влево"/>
    <w:basedOn w:val="a0"/>
    <w:next w:val="a0"/>
    <w:uiPriority w:val="99"/>
    <w:rsid w:val="00345E8E"/>
  </w:style>
  <w:style w:type="table" w:styleId="afb">
    <w:name w:val="Table Grid"/>
    <w:basedOn w:val="a3"/>
    <w:uiPriority w:val="99"/>
    <w:rsid w:val="0034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uiPriority w:val="99"/>
    <w:rsid w:val="00345E8E"/>
    <w:rPr>
      <w:color w:val="0000FF"/>
      <w:u w:val="single"/>
    </w:rPr>
  </w:style>
  <w:style w:type="paragraph" w:styleId="afd">
    <w:name w:val="Body Text Indent"/>
    <w:basedOn w:val="a0"/>
    <w:link w:val="afe"/>
    <w:uiPriority w:val="99"/>
    <w:rsid w:val="00345E8E"/>
    <w:pPr>
      <w:widowControl/>
      <w:ind w:left="4248" w:firstLine="708"/>
    </w:pPr>
    <w:rPr>
      <w:rFonts w:ascii="Times New Roman" w:hAnsi="Times New Roman" w:cs="Times New Roman"/>
    </w:rPr>
  </w:style>
  <w:style w:type="character" w:customStyle="1" w:styleId="afe">
    <w:name w:val="Основной текст с отступом Знак"/>
    <w:basedOn w:val="a2"/>
    <w:link w:val="afd"/>
    <w:uiPriority w:val="99"/>
    <w:rsid w:val="0034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rsid w:val="00345E8E"/>
    <w:pPr>
      <w:widowControl/>
      <w:numPr>
        <w:numId w:val="1"/>
      </w:numPr>
    </w:pPr>
    <w:rPr>
      <w:rFonts w:ascii="Times New Roman" w:hAnsi="Times New Roman" w:cs="Times New Roman"/>
    </w:rPr>
  </w:style>
  <w:style w:type="paragraph" w:customStyle="1" w:styleId="S16">
    <w:name w:val="S_16"/>
    <w:basedOn w:val="a0"/>
    <w:uiPriority w:val="99"/>
    <w:rsid w:val="00345E8E"/>
    <w:pPr>
      <w:widowControl/>
      <w:spacing w:before="100" w:after="100"/>
    </w:pPr>
    <w:rPr>
      <w:rFonts w:ascii="Times New Roman" w:hAnsi="Times New Roman" w:cs="Times New Roman"/>
    </w:rPr>
  </w:style>
  <w:style w:type="paragraph" w:styleId="aff">
    <w:name w:val="footer"/>
    <w:basedOn w:val="a0"/>
    <w:link w:val="aff0"/>
    <w:uiPriority w:val="99"/>
    <w:rsid w:val="00345E8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0">
    <w:name w:val="Нижний колонтитул Знак"/>
    <w:basedOn w:val="a2"/>
    <w:link w:val="aff"/>
    <w:uiPriority w:val="99"/>
    <w:rsid w:val="0034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45E8E"/>
    <w:pPr>
      <w:widowControl/>
      <w:spacing w:before="100" w:after="100"/>
    </w:pPr>
    <w:rPr>
      <w:rFonts w:ascii="Times New Roman" w:hAnsi="Times New Roman" w:cs="Times New Roman"/>
    </w:rPr>
  </w:style>
  <w:style w:type="paragraph" w:styleId="aff1">
    <w:name w:val="List Paragraph"/>
    <w:basedOn w:val="a0"/>
    <w:link w:val="aff2"/>
    <w:uiPriority w:val="34"/>
    <w:qFormat/>
    <w:rsid w:val="00345E8E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f3">
    <w:name w:val="Normal (Web)"/>
    <w:basedOn w:val="a0"/>
    <w:uiPriority w:val="99"/>
    <w:rsid w:val="00345E8E"/>
    <w:pPr>
      <w:widowControl/>
      <w:spacing w:before="100" w:after="100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0"/>
    <w:link w:val="ListParagraphChar"/>
    <w:uiPriority w:val="99"/>
    <w:rsid w:val="00345E8E"/>
    <w:pPr>
      <w:widowControl/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P2">
    <w:name w:val="P2"/>
    <w:basedOn w:val="a0"/>
    <w:uiPriority w:val="99"/>
    <w:rsid w:val="00345E8E"/>
    <w:pPr>
      <w:widowControl/>
      <w:spacing w:before="100" w:after="100"/>
    </w:pPr>
    <w:rPr>
      <w:rFonts w:ascii="Times New Roman" w:hAnsi="Times New Roman" w:cs="Times New Roman"/>
    </w:rPr>
  </w:style>
  <w:style w:type="paragraph" w:styleId="aff4">
    <w:name w:val="No Spacing"/>
    <w:link w:val="aff5"/>
    <w:qFormat/>
    <w:rsid w:val="0034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uiPriority w:val="22"/>
    <w:qFormat/>
    <w:rsid w:val="00345E8E"/>
    <w:rPr>
      <w:rFonts w:cs="Times New Roman"/>
      <w:b/>
    </w:rPr>
  </w:style>
  <w:style w:type="character" w:styleId="aff7">
    <w:name w:val="Emphasis"/>
    <w:uiPriority w:val="20"/>
    <w:qFormat/>
    <w:rsid w:val="00345E8E"/>
    <w:rPr>
      <w:i/>
      <w:iCs/>
    </w:rPr>
  </w:style>
  <w:style w:type="paragraph" w:styleId="HTML">
    <w:name w:val="HTML Preformatted"/>
    <w:basedOn w:val="a0"/>
    <w:link w:val="HTML0"/>
    <w:uiPriority w:val="99"/>
    <w:rsid w:val="00345E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345E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Title"/>
    <w:basedOn w:val="a0"/>
    <w:link w:val="aff9"/>
    <w:uiPriority w:val="99"/>
    <w:qFormat/>
    <w:rsid w:val="00345E8E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9">
    <w:name w:val="Название Знак"/>
    <w:basedOn w:val="a2"/>
    <w:link w:val="aff8"/>
    <w:uiPriority w:val="99"/>
    <w:rsid w:val="00345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Subtitle"/>
    <w:basedOn w:val="a0"/>
    <w:link w:val="affb"/>
    <w:uiPriority w:val="99"/>
    <w:qFormat/>
    <w:rsid w:val="00345E8E"/>
    <w:pPr>
      <w:widowControl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b">
    <w:name w:val="Подзаголовок Знак"/>
    <w:basedOn w:val="a2"/>
    <w:link w:val="affa"/>
    <w:uiPriority w:val="99"/>
    <w:rsid w:val="00345E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c">
    <w:name w:val="header"/>
    <w:basedOn w:val="a0"/>
    <w:link w:val="affd"/>
    <w:uiPriority w:val="99"/>
    <w:rsid w:val="00345E8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d">
    <w:name w:val="Верхний колонтитул Знак"/>
    <w:basedOn w:val="a2"/>
    <w:link w:val="affc"/>
    <w:uiPriority w:val="99"/>
    <w:rsid w:val="00345E8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1">
    <w:name w:val="Основной текст3"/>
    <w:uiPriority w:val="99"/>
    <w:rsid w:val="00345E8E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character" w:styleId="affe">
    <w:name w:val="FollowedHyperlink"/>
    <w:uiPriority w:val="99"/>
    <w:rsid w:val="00345E8E"/>
    <w:rPr>
      <w:color w:val="800080"/>
      <w:u w:val="single"/>
    </w:rPr>
  </w:style>
  <w:style w:type="character" w:customStyle="1" w:styleId="Ecattext">
    <w:name w:val="Ecattext"/>
    <w:uiPriority w:val="99"/>
    <w:rsid w:val="00345E8E"/>
  </w:style>
  <w:style w:type="character" w:styleId="afff">
    <w:name w:val="page number"/>
    <w:uiPriority w:val="99"/>
    <w:rsid w:val="00345E8E"/>
    <w:rPr>
      <w:rFonts w:ascii="Courier New" w:eastAsia="Times New Roman" w:hAnsi="Courier New"/>
      <w:sz w:val="20"/>
    </w:rPr>
  </w:style>
  <w:style w:type="paragraph" w:styleId="12">
    <w:name w:val="toc 1"/>
    <w:basedOn w:val="a0"/>
    <w:next w:val="a0"/>
    <w:uiPriority w:val="99"/>
    <w:rsid w:val="00345E8E"/>
    <w:pPr>
      <w:keepNext/>
      <w:widowControl/>
      <w:tabs>
        <w:tab w:val="right" w:leader="underscore" w:pos="6350"/>
      </w:tabs>
      <w:spacing w:before="240" w:after="120"/>
    </w:pPr>
    <w:rPr>
      <w:rFonts w:ascii="Times New Roman" w:hAnsi="Times New Roman" w:cs="Times New Roman"/>
      <w:b/>
      <w:caps/>
      <w:szCs w:val="28"/>
    </w:rPr>
  </w:style>
  <w:style w:type="paragraph" w:styleId="24">
    <w:name w:val="toc 2"/>
    <w:basedOn w:val="20"/>
    <w:next w:val="a0"/>
    <w:uiPriority w:val="99"/>
    <w:rsid w:val="00345E8E"/>
    <w:pPr>
      <w:keepLines/>
      <w:tabs>
        <w:tab w:val="right" w:leader="underscore" w:pos="6463"/>
      </w:tabs>
      <w:spacing w:before="0" w:after="0"/>
      <w:ind w:left="284"/>
    </w:pPr>
    <w:rPr>
      <w:rFonts w:ascii="Times New Roman" w:hAnsi="Times New Roman"/>
      <w:b w:val="0"/>
      <w:bCs w:val="0"/>
      <w:i w:val="0"/>
      <w:iCs w:val="0"/>
      <w:smallCaps/>
      <w:sz w:val="22"/>
    </w:rPr>
  </w:style>
  <w:style w:type="paragraph" w:styleId="32">
    <w:name w:val="toc 3"/>
    <w:basedOn w:val="a0"/>
    <w:next w:val="a0"/>
    <w:uiPriority w:val="99"/>
    <w:rsid w:val="00345E8E"/>
    <w:pPr>
      <w:widowControl/>
      <w:tabs>
        <w:tab w:val="right" w:leader="underscore" w:pos="6463"/>
      </w:tabs>
      <w:ind w:left="567"/>
    </w:pPr>
    <w:rPr>
      <w:rFonts w:ascii="Times New Roman" w:hAnsi="Times New Roman" w:cs="Times New Roman"/>
      <w:sz w:val="28"/>
      <w:szCs w:val="28"/>
    </w:rPr>
  </w:style>
  <w:style w:type="paragraph" w:styleId="41">
    <w:name w:val="toc 4"/>
    <w:basedOn w:val="12"/>
    <w:next w:val="a0"/>
    <w:uiPriority w:val="99"/>
    <w:rsid w:val="00345E8E"/>
    <w:pPr>
      <w:pageBreakBefore/>
      <w:spacing w:before="120"/>
    </w:pPr>
  </w:style>
  <w:style w:type="paragraph" w:styleId="51">
    <w:name w:val="toc 5"/>
    <w:basedOn w:val="12"/>
    <w:next w:val="a0"/>
    <w:uiPriority w:val="99"/>
    <w:rsid w:val="00345E8E"/>
  </w:style>
  <w:style w:type="paragraph" w:styleId="71">
    <w:name w:val="toc 7"/>
    <w:basedOn w:val="a0"/>
    <w:next w:val="a0"/>
    <w:uiPriority w:val="99"/>
    <w:rsid w:val="00345E8E"/>
    <w:pPr>
      <w:widowControl/>
      <w:tabs>
        <w:tab w:val="right" w:leader="underscore" w:pos="6350"/>
      </w:tabs>
      <w:ind w:left="1000"/>
    </w:pPr>
    <w:rPr>
      <w:rFonts w:ascii="Times New Roman" w:hAnsi="Times New Roman" w:cs="Times New Roman"/>
      <w:sz w:val="18"/>
      <w:szCs w:val="28"/>
    </w:rPr>
  </w:style>
  <w:style w:type="paragraph" w:styleId="81">
    <w:name w:val="toc 8"/>
    <w:basedOn w:val="a0"/>
    <w:next w:val="a0"/>
    <w:uiPriority w:val="99"/>
    <w:rsid w:val="00345E8E"/>
    <w:pPr>
      <w:widowControl/>
      <w:tabs>
        <w:tab w:val="right" w:leader="underscore" w:pos="6350"/>
      </w:tabs>
      <w:ind w:left="1200"/>
    </w:pPr>
    <w:rPr>
      <w:rFonts w:ascii="Times New Roman" w:hAnsi="Times New Roman" w:cs="Times New Roman"/>
      <w:sz w:val="18"/>
      <w:szCs w:val="28"/>
    </w:rPr>
  </w:style>
  <w:style w:type="paragraph" w:styleId="91">
    <w:name w:val="toc 9"/>
    <w:basedOn w:val="a0"/>
    <w:next w:val="a0"/>
    <w:uiPriority w:val="99"/>
    <w:rsid w:val="00345E8E"/>
    <w:pPr>
      <w:widowControl/>
      <w:tabs>
        <w:tab w:val="right" w:leader="underscore" w:pos="6350"/>
      </w:tabs>
      <w:ind w:left="1400"/>
    </w:pPr>
    <w:rPr>
      <w:rFonts w:ascii="Times New Roman" w:hAnsi="Times New Roman" w:cs="Times New Roman"/>
      <w:sz w:val="18"/>
      <w:szCs w:val="28"/>
    </w:rPr>
  </w:style>
  <w:style w:type="character" w:customStyle="1" w:styleId="afff0">
    <w:name w:val="Горячие клавиши"/>
    <w:uiPriority w:val="99"/>
    <w:rsid w:val="00345E8E"/>
    <w:rPr>
      <w:rFonts w:ascii="Times New Roman" w:eastAsia="Times New Roman" w:hAnsi="Times New Roman"/>
      <w:i/>
      <w:sz w:val="24"/>
    </w:rPr>
  </w:style>
  <w:style w:type="character" w:customStyle="1" w:styleId="afff1">
    <w:name w:val="Определения"/>
    <w:uiPriority w:val="99"/>
    <w:rsid w:val="00345E8E"/>
    <w:rPr>
      <w:rFonts w:ascii="Courier New" w:eastAsia="Times New Roman" w:hAnsi="Courier New"/>
      <w:i/>
      <w:caps/>
      <w:sz w:val="24"/>
      <w:u w:val="none"/>
    </w:rPr>
  </w:style>
  <w:style w:type="character" w:customStyle="1" w:styleId="afff2">
    <w:name w:val="Примечание"/>
    <w:uiPriority w:val="99"/>
    <w:rsid w:val="00345E8E"/>
    <w:rPr>
      <w:rFonts w:ascii="Courier New" w:eastAsia="Times New Roman" w:hAnsi="Courier New"/>
      <w:b/>
      <w:sz w:val="24"/>
    </w:rPr>
  </w:style>
  <w:style w:type="paragraph" w:customStyle="1" w:styleId="afff3">
    <w:name w:val="Абзац примечания"/>
    <w:basedOn w:val="a1"/>
    <w:next w:val="a1"/>
    <w:uiPriority w:val="99"/>
    <w:rsid w:val="00345E8E"/>
    <w:pPr>
      <w:spacing w:after="0"/>
      <w:ind w:left="567" w:hanging="567"/>
      <w:jc w:val="both"/>
    </w:pPr>
    <w:rPr>
      <w:sz w:val="28"/>
      <w:szCs w:val="28"/>
    </w:rPr>
  </w:style>
  <w:style w:type="paragraph" w:styleId="a">
    <w:name w:val="List"/>
    <w:basedOn w:val="a0"/>
    <w:uiPriority w:val="99"/>
    <w:rsid w:val="00345E8E"/>
    <w:pPr>
      <w:widowControl/>
      <w:numPr>
        <w:numId w:val="2"/>
      </w:numPr>
      <w:ind w:left="284" w:hanging="28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4">
    <w:name w:val="Основной с отступом"/>
    <w:basedOn w:val="a1"/>
    <w:uiPriority w:val="99"/>
    <w:rsid w:val="00345E8E"/>
    <w:pPr>
      <w:spacing w:after="0"/>
      <w:ind w:left="567"/>
      <w:jc w:val="both"/>
    </w:pPr>
    <w:rPr>
      <w:sz w:val="28"/>
      <w:szCs w:val="28"/>
    </w:rPr>
  </w:style>
  <w:style w:type="paragraph" w:customStyle="1" w:styleId="afff5">
    <w:name w:val="Пример"/>
    <w:basedOn w:val="a1"/>
    <w:next w:val="a0"/>
    <w:uiPriority w:val="99"/>
    <w:rsid w:val="00345E8E"/>
    <w:pPr>
      <w:keepNext/>
      <w:widowControl w:val="0"/>
      <w:spacing w:after="0"/>
      <w:jc w:val="both"/>
    </w:pPr>
    <w:rPr>
      <w:b/>
      <w:sz w:val="28"/>
      <w:szCs w:val="28"/>
    </w:rPr>
  </w:style>
  <w:style w:type="paragraph" w:customStyle="1" w:styleId="afff6">
    <w:name w:val="Например"/>
    <w:basedOn w:val="a1"/>
    <w:next w:val="a0"/>
    <w:uiPriority w:val="99"/>
    <w:rsid w:val="00345E8E"/>
    <w:pPr>
      <w:keepNext/>
      <w:widowControl w:val="0"/>
      <w:spacing w:after="0"/>
      <w:jc w:val="both"/>
    </w:pPr>
    <w:rPr>
      <w:rFonts w:ascii="Arial" w:hAnsi="Arial"/>
      <w:b/>
      <w:sz w:val="28"/>
      <w:szCs w:val="28"/>
    </w:rPr>
  </w:style>
  <w:style w:type="paragraph" w:customStyle="1" w:styleId="afff7">
    <w:name w:val="Функция"/>
    <w:basedOn w:val="a0"/>
    <w:uiPriority w:val="99"/>
    <w:rsid w:val="00345E8E"/>
    <w:pPr>
      <w:keepNext/>
      <w:widowControl/>
    </w:pPr>
    <w:rPr>
      <w:rFonts w:ascii="Times New Roman" w:hAnsi="Times New Roman" w:cs="Times New Roman"/>
      <w:i/>
      <w:sz w:val="28"/>
      <w:szCs w:val="28"/>
    </w:rPr>
  </w:style>
  <w:style w:type="paragraph" w:customStyle="1" w:styleId="afff8">
    <w:name w:val="Нумерованный"/>
    <w:basedOn w:val="a1"/>
    <w:uiPriority w:val="99"/>
    <w:rsid w:val="00345E8E"/>
    <w:pPr>
      <w:spacing w:after="0"/>
      <w:ind w:firstLine="567"/>
      <w:jc w:val="both"/>
    </w:pPr>
    <w:rPr>
      <w:sz w:val="28"/>
      <w:szCs w:val="28"/>
    </w:rPr>
  </w:style>
  <w:style w:type="paragraph" w:customStyle="1" w:styleId="afff9">
    <w:name w:val="Рисунок"/>
    <w:basedOn w:val="a1"/>
    <w:next w:val="a1"/>
    <w:uiPriority w:val="99"/>
    <w:rsid w:val="00345E8E"/>
    <w:pPr>
      <w:keepNext/>
      <w:keepLines/>
      <w:widowControl w:val="0"/>
      <w:spacing w:after="0"/>
      <w:jc w:val="center"/>
    </w:pPr>
    <w:rPr>
      <w:sz w:val="28"/>
      <w:szCs w:val="28"/>
    </w:rPr>
  </w:style>
  <w:style w:type="paragraph" w:styleId="afffa">
    <w:name w:val="caption"/>
    <w:basedOn w:val="a0"/>
    <w:next w:val="a0"/>
    <w:uiPriority w:val="99"/>
    <w:qFormat/>
    <w:rsid w:val="00345E8E"/>
    <w:pPr>
      <w:widowControl/>
      <w:spacing w:before="120" w:after="120"/>
      <w:jc w:val="both"/>
    </w:pPr>
    <w:rPr>
      <w:rFonts w:ascii="Times New Roman" w:hAnsi="Times New Roman" w:cs="Times New Roman"/>
      <w:b/>
      <w:szCs w:val="28"/>
    </w:rPr>
  </w:style>
  <w:style w:type="paragraph" w:styleId="61">
    <w:name w:val="toc 6"/>
    <w:basedOn w:val="a0"/>
    <w:next w:val="a0"/>
    <w:uiPriority w:val="99"/>
    <w:rsid w:val="00345E8E"/>
    <w:pPr>
      <w:widowControl/>
      <w:tabs>
        <w:tab w:val="right" w:leader="dot" w:pos="9922"/>
      </w:tabs>
      <w:ind w:left="1100"/>
      <w:jc w:val="both"/>
    </w:pPr>
    <w:rPr>
      <w:rFonts w:ascii="Times New Roman" w:hAnsi="Times New Roman" w:cs="Times New Roman"/>
      <w:sz w:val="28"/>
      <w:szCs w:val="28"/>
    </w:rPr>
  </w:style>
  <w:style w:type="character" w:styleId="afffb">
    <w:name w:val="annotation reference"/>
    <w:uiPriority w:val="99"/>
    <w:rsid w:val="00345E8E"/>
    <w:rPr>
      <w:rFonts w:ascii="Times New Roman" w:eastAsia="Times New Roman" w:hAnsi="Times New Roman"/>
      <w:sz w:val="16"/>
      <w:szCs w:val="16"/>
    </w:rPr>
  </w:style>
  <w:style w:type="paragraph" w:styleId="afffc">
    <w:name w:val="annotation text"/>
    <w:basedOn w:val="a0"/>
    <w:link w:val="afffd"/>
    <w:uiPriority w:val="99"/>
    <w:rsid w:val="00345E8E"/>
    <w:pPr>
      <w:widowControl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2"/>
    <w:link w:val="afffc"/>
    <w:uiPriority w:val="99"/>
    <w:rsid w:val="0034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uiPriority w:val="99"/>
    <w:rsid w:val="00345E8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rsid w:val="0034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45E8E"/>
  </w:style>
  <w:style w:type="character" w:customStyle="1" w:styleId="aff5">
    <w:name w:val="Без интервала Знак"/>
    <w:link w:val="aff4"/>
    <w:rsid w:val="00345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345E8E"/>
  </w:style>
  <w:style w:type="paragraph" w:customStyle="1" w:styleId="Style3">
    <w:name w:val="Style3"/>
    <w:basedOn w:val="a0"/>
    <w:uiPriority w:val="99"/>
    <w:rsid w:val="00345E8E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345E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45E8E"/>
    <w:rPr>
      <w:rFonts w:ascii="Times New Roman" w:hAnsi="Times New Roman" w:cs="Times New Roman"/>
      <w:b/>
      <w:bCs/>
      <w:sz w:val="22"/>
      <w:szCs w:val="22"/>
    </w:rPr>
  </w:style>
  <w:style w:type="paragraph" w:styleId="affff0">
    <w:name w:val="Revision"/>
    <w:uiPriority w:val="99"/>
    <w:rsid w:val="00345E8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нак"/>
    <w:basedOn w:val="a0"/>
    <w:uiPriority w:val="99"/>
    <w:rsid w:val="00345E8E"/>
    <w:pPr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345E8E"/>
    <w:pPr>
      <w:widowControl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13">
    <w:name w:val="Сетка таблицы1"/>
    <w:basedOn w:val="a3"/>
    <w:uiPriority w:val="39"/>
    <w:rsid w:val="00345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Абзац списка Знак"/>
    <w:link w:val="aff1"/>
    <w:uiPriority w:val="34"/>
    <w:rsid w:val="00345E8E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1"/>
    <w:uiPriority w:val="99"/>
    <w:rsid w:val="00345E8E"/>
    <w:rPr>
      <w:rFonts w:ascii="Calibri" w:eastAsia="Times New Roman" w:hAnsi="Calibri" w:cs="Times New Roman"/>
    </w:rPr>
  </w:style>
  <w:style w:type="paragraph" w:customStyle="1" w:styleId="Msonormalmrcssattr">
    <w:name w:val="Msonormal_mr_css_attr"/>
    <w:basedOn w:val="a0"/>
    <w:uiPriority w:val="99"/>
    <w:rsid w:val="00345E8E"/>
    <w:pPr>
      <w:widowControl/>
      <w:spacing w:before="100" w:after="1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1480&amp;dst=100006" TargetMode="External"/><Relationship Id="rId13" Type="http://schemas.openxmlformats.org/officeDocument/2006/relationships/hyperlink" Target="https://login.consultant.ru/link/?req=doc&amp;base=LAW&amp;n=472832" TargetMode="External"/><Relationship Id="rId18" Type="http://schemas.openxmlformats.org/officeDocument/2006/relationships/hyperlink" Target="https://login.consultant.ru/link/?req=doc&amp;base=RLAW086&amp;n=115773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236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0713&amp;dst=103280" TargetMode="External"/><Relationship Id="rId17" Type="http://schemas.openxmlformats.org/officeDocument/2006/relationships/hyperlink" Target="https://login.consultant.ru/link/?req=doc&amp;base=RLAW086&amp;n=132266" TargetMode="External"/><Relationship Id="rId25" Type="http://schemas.openxmlformats.org/officeDocument/2006/relationships/hyperlink" Target="https://login.consultant.ru/link/?req=doc&amp;base=RLAW086&amp;n=1322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6&amp;n=144472&amp;dst=100015" TargetMode="External"/><Relationship Id="rId20" Type="http://schemas.openxmlformats.org/officeDocument/2006/relationships/hyperlink" Target="https://login.consultant.ru/link/?req=doc&amp;base=RLAW086&amp;n=12127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6&amp;n=148784&amp;dst=100006" TargetMode="External"/><Relationship Id="rId24" Type="http://schemas.openxmlformats.org/officeDocument/2006/relationships/hyperlink" Target="https://login.consultant.ru/link/?req=doc&amp;base=RLAW086&amp;n=131409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86&amp;n=146601" TargetMode="External"/><Relationship Id="rId23" Type="http://schemas.openxmlformats.org/officeDocument/2006/relationships/hyperlink" Target="https://login.consultant.ru/link/?req=doc&amp;base=RLAW086&amp;n=128646" TargetMode="External"/><Relationship Id="rId28" Type="http://schemas.openxmlformats.org/officeDocument/2006/relationships/chart" Target="charts/chart2.xml"/><Relationship Id="rId10" Type="http://schemas.openxmlformats.org/officeDocument/2006/relationships/hyperlink" Target="https://login.consultant.ru/link/?req=doc&amp;base=RLAW086&amp;n=148784&amp;dst=100006" TargetMode="External"/><Relationship Id="rId19" Type="http://schemas.openxmlformats.org/officeDocument/2006/relationships/hyperlink" Target="https://login.consultant.ru/link/?req=doc&amp;base=RLAW086&amp;n=117836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6524&amp;dst=100006" TargetMode="External"/><Relationship Id="rId14" Type="http://schemas.openxmlformats.org/officeDocument/2006/relationships/hyperlink" Target="https://login.consultant.ru/link/?req=doc&amp;base=RLAW086&amp;n=138293" TargetMode="External"/><Relationship Id="rId22" Type="http://schemas.openxmlformats.org/officeDocument/2006/relationships/hyperlink" Target="https://login.consultant.ru/link/?req=doc&amp;base=RLAW086&amp;n=124955" TargetMode="External"/><Relationship Id="rId27" Type="http://schemas.openxmlformats.org/officeDocument/2006/relationships/chart" Target="charts/chart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ru-RU" sz="1400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посетителей культурно- массовых  мероприятий, тыс. чел.</a:t>
            </a:r>
          </a:p>
        </c:rich>
      </c:tx>
      <c:layout>
        <c:manualLayout>
          <c:xMode val="edge"/>
          <c:yMode val="edge"/>
          <c:x val="0.14737818098824604"/>
          <c:y val="2.953570458865055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242.5</c:v>
                </c:pt>
                <c:pt idx="1">
                  <c:v>459.1</c:v>
                </c:pt>
                <c:pt idx="2">
                  <c:v>513.6</c:v>
                </c:pt>
                <c:pt idx="3">
                  <c:v>517.5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73512"/>
        <c:axId val="204873904"/>
      </c:barChart>
      <c:catAx>
        <c:axId val="204873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873904"/>
        <c:crosses val="autoZero"/>
        <c:auto val="1"/>
        <c:lblAlgn val="ctr"/>
        <c:lblOffset val="100"/>
        <c:noMultiLvlLbl val="0"/>
      </c:catAx>
      <c:valAx>
        <c:axId val="204873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4873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ru-RU" sz="1400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посетителей культурно- массовых  мероприятий, тыс. чел.</a:t>
            </a:r>
          </a:p>
        </c:rich>
      </c:tx>
      <c:layout>
        <c:manualLayout>
          <c:xMode val="edge"/>
          <c:yMode val="edge"/>
          <c:x val="0.14737818098824604"/>
          <c:y val="2.953570458865055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chemeClr val="accent1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242.5</c:v>
                </c:pt>
                <c:pt idx="1">
                  <c:v>459.1</c:v>
                </c:pt>
                <c:pt idx="2">
                  <c:v>513.6</c:v>
                </c:pt>
                <c:pt idx="3">
                  <c:v>517.5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70376"/>
        <c:axId val="204870768"/>
      </c:barChart>
      <c:catAx>
        <c:axId val="204870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870768"/>
        <c:crosses val="autoZero"/>
        <c:auto val="1"/>
        <c:lblAlgn val="ctr"/>
        <c:lblOffset val="100"/>
        <c:noMultiLvlLbl val="0"/>
      </c:catAx>
      <c:valAx>
        <c:axId val="204870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4870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Arab" typeface="Times New Roman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Times New Roman"/>
      <a:font script="Knda" typeface="Tunga"/>
      <a:font script="Khmr" typeface="MoolBoran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Angsan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ゴシック"/>
    </a:majorFont>
    <a:minorFont>
      <a:latin typeface="Calibri"/>
      <a:ea typeface=""/>
      <a:cs typeface=""/>
      <a:font script="Arab" typeface="Arial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Arial"/>
      <a:font script="Knda" typeface="Tunga"/>
      <a:font script="Khmr" typeface="DaunPenh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Cordi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明朝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Arab" typeface="Times New Roman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Times New Roman"/>
      <a:font script="Knda" typeface="Tunga"/>
      <a:font script="Khmr" typeface="MoolBoran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Angsan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ゴシック"/>
    </a:majorFont>
    <a:minorFont>
      <a:latin typeface="Calibri"/>
      <a:ea typeface=""/>
      <a:cs typeface=""/>
      <a:font script="Arab" typeface="Arial"/>
      <a:font script="Beng" typeface="Vrind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ebr" typeface="Arial"/>
      <a:font script="Knda" typeface="Tunga"/>
      <a:font script="Khmr" typeface="DaunPenh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Cordia New"/>
      <a:font script="Tibt" typeface="Microsoft Himalaya"/>
      <a:font script="Cans" typeface="Euphemia"/>
      <a:font script="Yiii" typeface="Microsoft Yi Baiti"/>
      <a:font script="Hans" typeface="宋体"/>
      <a:font script="Hant" typeface="新細明體"/>
      <a:font script="Jpan" typeface="ＭＳ 明朝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17394</Words>
  <Characters>99149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5</cp:revision>
  <dcterms:created xsi:type="dcterms:W3CDTF">2024-12-12T07:36:00Z</dcterms:created>
  <dcterms:modified xsi:type="dcterms:W3CDTF">2024-12-12T07:38:00Z</dcterms:modified>
</cp:coreProperties>
</file>